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CA062D">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79F2C41F"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p>
            </w:tc>
          </w:sdtContent>
        </w:sdt>
      </w:tr>
      <w:tr w:rsidR="00D96984" w:rsidRPr="008B240A" w14:paraId="567CC3EC" w14:textId="77777777" w:rsidTr="0007110E">
        <w:tc>
          <w:tcPr>
            <w:tcW w:w="3111" w:type="dxa"/>
          </w:tcPr>
          <w:p w14:paraId="2C4D23D0" w14:textId="143DE27D"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 xml:space="preserve">Post number in </w:t>
            </w:r>
            <w:r w:rsidR="00AE186B">
              <w:rPr>
                <w:rFonts w:asciiTheme="minorHAnsi" w:hAnsiTheme="minorHAnsi" w:cstheme="minorHAnsi"/>
                <w:bCs/>
                <w:sz w:val="22"/>
                <w:szCs w:val="22"/>
                <w:lang w:val="en-IE" w:eastAsia="en-GB"/>
              </w:rPr>
              <w:t>S</w:t>
            </w:r>
            <w:r w:rsidRPr="008B240A">
              <w:rPr>
                <w:rFonts w:asciiTheme="minorHAnsi" w:hAnsiTheme="minorHAnsi" w:cstheme="minorHAnsi"/>
                <w:bCs/>
                <w:sz w:val="22"/>
                <w:szCs w:val="22"/>
                <w:lang w:val="en-IE" w:eastAsia="en-GB"/>
              </w:rPr>
              <w:t>ysper:</w:t>
            </w:r>
          </w:p>
        </w:tc>
        <w:sdt>
          <w:sdtPr>
            <w:rPr>
              <w:rFonts w:asciiTheme="minorHAnsi" w:hAnsiTheme="minorHAnsi" w:cstheme="minorHAnsi"/>
              <w:bCs/>
              <w:sz w:val="22"/>
              <w:szCs w:val="22"/>
              <w:highlight w:val="yellow"/>
              <w:lang w:val="en-IE" w:eastAsia="en-GB"/>
            </w:rPr>
            <w:id w:val="-686597872"/>
            <w:placeholder>
              <w:docPart w:val="722A130BB2FD42CB99AF58537814D26D"/>
            </w:placeholder>
          </w:sdtPr>
          <w:sdtEndPr>
            <w:rPr>
              <w:highlight w:val="none"/>
            </w:rPr>
          </w:sdtEndPr>
          <w:sdtContent>
            <w:tc>
              <w:tcPr>
                <w:tcW w:w="5491" w:type="dxa"/>
              </w:tcPr>
              <w:p w14:paraId="26639CA2" w14:textId="403886C6" w:rsidR="00D96984" w:rsidRPr="00AD3E90" w:rsidRDefault="00AE186B" w:rsidP="00E82667">
                <w:pPr>
                  <w:tabs>
                    <w:tab w:val="left" w:pos="426"/>
                  </w:tabs>
                  <w:spacing w:before="120"/>
                  <w:rPr>
                    <w:rFonts w:asciiTheme="minorHAnsi" w:hAnsiTheme="minorHAnsi" w:cstheme="minorHAnsi"/>
                    <w:bCs/>
                    <w:sz w:val="22"/>
                    <w:szCs w:val="22"/>
                    <w:lang w:val="en-IE" w:eastAsia="en-GB"/>
                  </w:rPr>
                </w:pPr>
                <w:r>
                  <w:rPr>
                    <w:rFonts w:asciiTheme="minorHAnsi" w:hAnsiTheme="minorHAnsi" w:cstheme="minorHAnsi"/>
                    <w:bCs/>
                    <w:sz w:val="22"/>
                    <w:szCs w:val="22"/>
                    <w:lang w:val="en-IE" w:eastAsia="en-GB"/>
                  </w:rPr>
                  <w:t>XXX</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300E4FE4" w:rsidR="00E21DBD" w:rsidRPr="008B240A" w:rsidRDefault="00CA062D"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highlight w:val="yellow"/>
                  <w:lang w:val="en-IE" w:eastAsia="en-GB"/>
                </w:rPr>
                <w:id w:val="1175461244"/>
                <w:placeholder>
                  <w:docPart w:val="DefaultPlaceholder_-1854013440"/>
                </w:placeholder>
              </w:sdtPr>
              <w:sdtEndPr>
                <w:rPr>
                  <w:highlight w:val="none"/>
                </w:rPr>
              </w:sdtEndPr>
              <w:sdtContent>
                <w:r w:rsidR="00D709CE" w:rsidRPr="00D709CE">
                  <w:rPr>
                    <w:rFonts w:asciiTheme="minorHAnsi" w:hAnsiTheme="minorHAnsi" w:cstheme="minorHAnsi"/>
                    <w:bCs/>
                    <w:sz w:val="22"/>
                    <w:szCs w:val="22"/>
                    <w:lang w:val="en-IE" w:eastAsia="en-GB"/>
                  </w:rPr>
                  <w:t>4</w:t>
                </w:r>
                <w:r w:rsidR="00D709CE" w:rsidRPr="00D709CE">
                  <w:rPr>
                    <w:rFonts w:asciiTheme="minorHAnsi" w:hAnsiTheme="minorHAnsi" w:cstheme="minorHAnsi"/>
                    <w:bCs/>
                    <w:sz w:val="22"/>
                    <w:szCs w:val="22"/>
                    <w:vertAlign w:val="superscript"/>
                    <w:lang w:val="en-IE" w:eastAsia="en-GB"/>
                  </w:rPr>
                  <w:t>th</w:t>
                </w:r>
              </w:sdtContent>
            </w:sdt>
            <w:r w:rsidR="00E21DBD" w:rsidRPr="00D709CE">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D709CE">
                  <w:rPr>
                    <w:rFonts w:asciiTheme="minorHAnsi" w:hAnsiTheme="minorHAnsi" w:cstheme="minorHAnsi"/>
                    <w:bCs/>
                    <w:sz w:val="22"/>
                    <w:szCs w:val="22"/>
                    <w:lang w:val="en-IE" w:eastAsia="en-GB"/>
                  </w:rPr>
                  <w:t>2025</w:t>
                </w:r>
              </w:sdtContent>
            </w:sdt>
          </w:p>
          <w:p w14:paraId="03973B4A" w14:textId="77777777" w:rsidR="00E21DBD" w:rsidRPr="008B240A" w:rsidRDefault="00CA062D"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362B04F5"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1440" w:dyaOrig="1440"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sidRPr="008B240A">
              <w:rPr>
                <w:rFonts w:cstheme="minorHAnsi"/>
                <w:bCs/>
                <w:sz w:val="22"/>
                <w:szCs w:val="22"/>
              </w:rPr>
              <w:object w:dxaOrig="1440" w:dyaOrig="1440" w14:anchorId="6A8F36ED">
                <v:shape id="_x0000_i1039" type="#_x0000_t75" style="width:108pt;height:21.75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09153B00"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1440" w:dyaOrig="1440" w14:anchorId="133B1D35">
                <v:shape id="_x0000_i1041" type="#_x0000_t75" style="width:108pt;height:21.75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CA062D"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57B3BC06"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0"/>
                  <w14:checkedState w14:val="2612" w14:font="MS Gothic"/>
                  <w14:uncheckedState w14:val="2610" w14:font="MS Gothic"/>
                </w14:checkbox>
              </w:sdtPr>
              <w:sdtEndPr/>
              <w:sdtContent>
                <w:r w:rsidR="007912B0">
                  <w:rPr>
                    <w:rFonts w:ascii="MS Gothic" w:eastAsia="MS Gothic" w:hAnsi="MS Gothic" w:cstheme="minorHAnsi" w:hint="eastAsia"/>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CA062D"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77777777" w:rsidR="0040388A" w:rsidRPr="008B240A" w:rsidRDefault="00CA062D"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8B240A">
                  <w:rPr>
                    <w:rStyle w:val="PlaceholderText"/>
                    <w:rFonts w:asciiTheme="minorHAnsi" w:hAnsiTheme="minorHAnsi" w:cstheme="minorHAnsi"/>
                    <w:sz w:val="22"/>
                    <w:szCs w:val="22"/>
                  </w:rPr>
                  <w:t xml:space="preserve">  </w:t>
                </w:r>
                <w:r w:rsidR="000F4CD5" w:rsidRPr="008B240A">
                  <w:rPr>
                    <w:rStyle w:val="PlaceholderText"/>
                    <w:rFonts w:asciiTheme="minorHAnsi" w:hAnsiTheme="minorHAnsi" w:cstheme="minorHAnsi"/>
                    <w:sz w:val="22"/>
                    <w:szCs w:val="22"/>
                  </w:rPr>
                  <w:t>…</w:t>
                </w:r>
                <w:r w:rsidR="0040388A" w:rsidRPr="008B240A">
                  <w:rPr>
                    <w:rStyle w:val="PlaceholderText"/>
                    <w:rFonts w:asciiTheme="minorHAnsi" w:hAnsiTheme="minorHAnsi" w:cstheme="minorHAnsi"/>
                    <w:sz w:val="22"/>
                    <w:szCs w:val="22"/>
                  </w:rPr>
                  <w:t xml:space="preserve">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1DCA3E04"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1440" w:dyaOrig="1440" w14:anchorId="5DDC3E70">
                <v:shape id="_x0000_i1043" type="#_x0000_t75" style="width:320.25pt;height:21.75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42945071"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1440" w:dyaOrig="1440" w14:anchorId="655433C4">
                <v:shape id="_x0000_i1045" type="#_x0000_t75" style="width:108pt;height:21.75pt" o:ole="">
                  <v:imagedata r:id="rId23" o:title=""/>
                </v:shape>
                <w:control r:id="rId24" w:name="OptionButton2" w:shapeid="_x0000_i1045"/>
              </w:object>
            </w:r>
            <w:r w:rsidRPr="008B240A">
              <w:rPr>
                <w:rFonts w:cstheme="minorHAnsi"/>
                <w:bCs/>
                <w:sz w:val="22"/>
                <w:szCs w:val="22"/>
              </w:rPr>
              <w:object w:dxaOrig="1440" w:dyaOrig="1440" w14:anchorId="6A52C150">
                <v:shape id="_x0000_i1047" type="#_x0000_t75" style="width:108pt;height:21.75pt" o:ole="">
                  <v:imagedata r:id="rId25" o:title=""/>
                </v:shape>
                <w:control r:id="rId26" w:name="OptionButton3" w:shapeid="_x0000_i1047"/>
              </w:object>
            </w:r>
          </w:p>
          <w:p w14:paraId="2195124E" w14:textId="0FA777C3"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CA062D">
                  <w:rPr>
                    <w:rFonts w:asciiTheme="minorHAnsi" w:hAnsiTheme="minorHAnsi" w:cstheme="minorHAnsi"/>
                    <w:bCs/>
                    <w:sz w:val="22"/>
                    <w:szCs w:val="22"/>
                    <w:lang w:val="fr-BE" w:eastAsia="en-GB"/>
                  </w:rPr>
                  <w:t>27-10-2025</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67FFB43E"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788F5BFF"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 xml:space="preserve">Policy Officer – Defence Single Market </w:t>
              </w:r>
              <w:r w:rsidR="009E7AB1" w:rsidRPr="00D66C2C">
                <w:rPr>
                  <w:rFonts w:asciiTheme="minorHAnsi" w:hAnsiTheme="minorHAnsi" w:cstheme="minorHAnsi"/>
                  <w:b/>
                  <w:bCs/>
                  <w:sz w:val="22"/>
                  <w:szCs w:val="22"/>
                  <w:lang w:val="en-IE" w:eastAsia="en-GB"/>
                </w:rPr>
                <w:t>and hybrid threats</w:t>
              </w:r>
              <w:r w:rsidR="009E7AB1" w:rsidRPr="00D66C2C">
                <w:rPr>
                  <w:rFonts w:asciiTheme="minorHAnsi" w:hAnsiTheme="minorHAnsi" w:cstheme="minorHAnsi"/>
                  <w:sz w:val="22"/>
                  <w:szCs w:val="22"/>
                  <w:lang w:val="en-IE" w:eastAsia="en-GB"/>
                </w:rPr>
                <w:t xml:space="preserve">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457E778A"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While taking into account the specificities of the defence sector, he/she will contribute</w:t>
              </w:r>
              <w:r w:rsidR="006E325A">
                <w:rPr>
                  <w:rFonts w:asciiTheme="minorHAnsi" w:hAnsiTheme="minorHAnsi" w:cstheme="minorHAnsi"/>
                  <w:sz w:val="22"/>
                  <w:szCs w:val="22"/>
                  <w:lang w:val="en-IE" w:eastAsia="en-GB"/>
                </w:rPr>
                <w:t xml:space="preserve"> in particular</w:t>
              </w:r>
              <w:r w:rsidRPr="008B240A">
                <w:rPr>
                  <w:rFonts w:asciiTheme="minorHAnsi" w:hAnsiTheme="minorHAnsi" w:cstheme="minorHAnsi"/>
                  <w:sz w:val="22"/>
                  <w:szCs w:val="22"/>
                  <w:lang w:val="en-IE" w:eastAsia="en-GB"/>
                </w:rPr>
                <w:t xml:space="preserve"> to the implementation and revi</w:t>
              </w:r>
              <w:r w:rsidR="006E325A">
                <w:rPr>
                  <w:rFonts w:asciiTheme="minorHAnsi" w:hAnsiTheme="minorHAnsi" w:cstheme="minorHAnsi"/>
                  <w:sz w:val="22"/>
                  <w:szCs w:val="22"/>
                  <w:lang w:val="en-IE" w:eastAsia="en-GB"/>
                </w:rPr>
                <w:t xml:space="preserve">sion </w:t>
              </w:r>
              <w:r w:rsidRPr="008B240A">
                <w:rPr>
                  <w:rFonts w:asciiTheme="minorHAnsi" w:hAnsiTheme="minorHAnsi" w:cstheme="minorHAnsi"/>
                  <w:sz w:val="22"/>
                  <w:szCs w:val="22"/>
                  <w:lang w:val="en-IE" w:eastAsia="en-GB"/>
                </w:rPr>
                <w:t xml:space="preserve">of the Defence and Security Procurement Directive (Directive 2009/81/EC), with the aim to achieve better market access for all EU companies, more and smoother cross-border cooperation, simplified procedures and increased security of supply for Member States. </w:t>
              </w:r>
            </w:p>
            <w:p w14:paraId="17EBB079" w14:textId="0C629663" w:rsidR="007449B7"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contribute </w:t>
              </w:r>
              <w:r w:rsidR="00414FF8" w:rsidRPr="008B240A">
                <w:rPr>
                  <w:rFonts w:asciiTheme="minorHAnsi" w:hAnsiTheme="minorHAnsi" w:cstheme="minorHAnsi"/>
                  <w:sz w:val="22"/>
                  <w:szCs w:val="22"/>
                  <w:lang w:val="en-IE" w:eastAsia="en-GB"/>
                </w:rPr>
                <w:t>to</w:t>
              </w:r>
              <w:r w:rsidRPr="008B240A">
                <w:rPr>
                  <w:rFonts w:asciiTheme="minorHAnsi" w:hAnsiTheme="minorHAnsi" w:cstheme="minorHAnsi"/>
                  <w:sz w:val="22"/>
                  <w:szCs w:val="22"/>
                  <w:lang w:val="en-IE" w:eastAsia="en-GB"/>
                </w:rPr>
                <w:t xml:space="preserve"> reinforcing the team’s capability to produce analytical and policy assessments in the framework of the above-mentioned activities and to follow closely the trends affecting the European Defence Equipment Market.</w:t>
              </w:r>
            </w:p>
            <w:p w14:paraId="30601C4D" w14:textId="2E84E7B3" w:rsidR="006E325A" w:rsidRPr="008B240A" w:rsidRDefault="006E325A" w:rsidP="007449B7">
              <w:pPr>
                <w:rPr>
                  <w:rFonts w:asciiTheme="minorHAnsi" w:hAnsiTheme="minorHAnsi" w:cstheme="minorHAnsi"/>
                  <w:sz w:val="22"/>
                  <w:szCs w:val="22"/>
                  <w:lang w:val="en-IE" w:eastAsia="en-GB"/>
                </w:rPr>
              </w:pPr>
              <w:r>
                <w:rPr>
                  <w:rFonts w:asciiTheme="minorHAnsi" w:hAnsiTheme="minorHAnsi" w:cstheme="minorHAnsi"/>
                  <w:sz w:val="22"/>
                  <w:szCs w:val="22"/>
                  <w:lang w:val="en-IE" w:eastAsia="en-GB"/>
                </w:rPr>
                <w:t xml:space="preserve">He/she will participate in the preparatory work and in the legal drafting in the framework of the revision of the </w:t>
              </w:r>
              <w:r w:rsidRPr="008B240A">
                <w:rPr>
                  <w:rFonts w:asciiTheme="minorHAnsi" w:hAnsiTheme="minorHAnsi" w:cstheme="minorHAnsi"/>
                  <w:sz w:val="22"/>
                  <w:szCs w:val="22"/>
                  <w:lang w:val="en-IE" w:eastAsia="en-GB"/>
                </w:rPr>
                <w:t>Defence and Security Procurement Directive (Directive 2009/81/EC)</w:t>
              </w:r>
              <w:r>
                <w:rPr>
                  <w:rFonts w:asciiTheme="minorHAnsi" w:hAnsiTheme="minorHAnsi" w:cstheme="minorHAnsi"/>
                  <w:sz w:val="22"/>
                  <w:szCs w:val="22"/>
                  <w:lang w:val="en-IE" w:eastAsia="en-GB"/>
                </w:rPr>
                <w:t xml:space="preserve"> that has to lead to a Commission legislative proposal by the end of 2026. He/she will also be involved in the following discussions as part of the normal legislative procedure.</w:t>
              </w:r>
            </w:p>
            <w:p w14:paraId="28B1BFCA" w14:textId="1FBCC34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14187F39" w:rsidR="00C7207C"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w:t>
              </w:r>
              <w:r w:rsidR="006E325A">
                <w:rPr>
                  <w:rFonts w:asciiTheme="minorHAnsi" w:hAnsiTheme="minorHAnsi" w:cstheme="minorHAnsi"/>
                  <w:sz w:val="22"/>
                  <w:szCs w:val="22"/>
                  <w:lang w:val="en-IE" w:eastAsia="en-GB"/>
                </w:rPr>
                <w:t xml:space="preserve"> and in work on other initiatives and legislations concerning the EU defence single market</w:t>
              </w:r>
              <w:r w:rsidRPr="00D66C2C">
                <w:rPr>
                  <w:rFonts w:asciiTheme="minorHAnsi" w:hAnsiTheme="minorHAnsi" w:cstheme="minorHAnsi"/>
                  <w:sz w:val="22"/>
                  <w:szCs w:val="22"/>
                  <w:lang w:val="en-IE" w:eastAsia="en-GB"/>
                </w:rPr>
                <w:t>.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p w14:paraId="255FDB34" w14:textId="77777777" w:rsidR="009E7AB1" w:rsidRPr="00D66C2C" w:rsidRDefault="009E7AB1" w:rsidP="009E7AB1">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 xml:space="preserve">His/her task will be to contribute to the design and implementation of the EU policies which support countering hybrid threats, including cyber, and enhance defence capabilities. </w:t>
              </w:r>
            </w:p>
            <w:p w14:paraId="696926C4" w14:textId="77777777" w:rsidR="009E7AB1" w:rsidRPr="00D66C2C" w:rsidRDefault="009E7AB1" w:rsidP="009E7AB1">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lastRenderedPageBreak/>
                <w:t>Based on comprehensive analysis of potential and existing hybrid threats, as well as identified vulnerabilities, she/he will contribute also to the design of a comprehensive EU policy to mitigate hybrid threats and propose policies adaptable to their evolving nature of hybrid threats. She/he will work with various actors in several sectors, including other Commission services Member States, the External Action Service, NATO, EDA private companies and international partners.</w:t>
              </w:r>
            </w:p>
            <w:p w14:paraId="020114FC" w14:textId="77777777" w:rsidR="009E7AB1" w:rsidRPr="00D66C2C" w:rsidRDefault="009E7AB1" w:rsidP="009E7AB1">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will need to maintain a high level of knowledge of the trends and evolutions affecting the hybrid threats and cyber defence fields.</w:t>
              </w:r>
            </w:p>
            <w:p w14:paraId="6D1F4DF7" w14:textId="77777777" w:rsidR="009E7AB1" w:rsidRPr="008B240A" w:rsidRDefault="00CA062D" w:rsidP="009F1DE3">
              <w:pPr>
                <w:rPr>
                  <w:rFonts w:asciiTheme="minorHAnsi" w:hAnsiTheme="minorHAnsi" w:cstheme="minorHAnsi"/>
                  <w:sz w:val="22"/>
                  <w:szCs w:val="22"/>
                  <w:lang w:val="en-IE" w:eastAsia="en-GB"/>
                </w:rPr>
              </w:pPr>
            </w:p>
          </w:sdtContent>
        </w:sdt>
      </w:sdtContent>
    </w:sdt>
    <w:p w14:paraId="0CBDEF79" w14:textId="3B3478DF"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40A205F6"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The successful candidate should have strong analytical</w:t>
              </w:r>
              <w:r w:rsidR="006E325A">
                <w:rPr>
                  <w:rFonts w:asciiTheme="minorHAnsi" w:hAnsiTheme="minorHAnsi" w:cstheme="minorHAnsi"/>
                  <w:sz w:val="22"/>
                  <w:szCs w:val="22"/>
                  <w:lang w:val="en-IE"/>
                </w:rPr>
                <w:t xml:space="preserve"> and legal</w:t>
              </w:r>
              <w:r w:rsidRPr="008B240A">
                <w:rPr>
                  <w:rFonts w:asciiTheme="minorHAnsi" w:hAnsiTheme="minorHAnsi" w:cstheme="minorHAnsi"/>
                  <w:sz w:val="22"/>
                  <w:szCs w:val="22"/>
                  <w:lang w:val="en-IE"/>
                </w:rPr>
                <w:t xml:space="preserve"> skills, as well as policy making experience. He/she should have the ability to work in a proactive way, possess very good communication skills and be able to establish and maintain constructive working relationships with other Commission services, </w:t>
              </w:r>
              <w:r w:rsidR="006E325A">
                <w:rPr>
                  <w:rFonts w:asciiTheme="minorHAnsi" w:hAnsiTheme="minorHAnsi" w:cstheme="minorHAnsi"/>
                  <w:sz w:val="22"/>
                  <w:szCs w:val="22"/>
                  <w:lang w:val="en-IE"/>
                </w:rPr>
                <w:t xml:space="preserve">Council, European Parliament, </w:t>
              </w:r>
              <w:r w:rsidRPr="008B240A">
                <w:rPr>
                  <w:rFonts w:asciiTheme="minorHAnsi" w:hAnsiTheme="minorHAnsi" w:cstheme="minorHAnsi"/>
                  <w:sz w:val="22"/>
                  <w:szCs w:val="22"/>
                  <w:lang w:val="en-IE"/>
                </w:rPr>
                <w:t xml:space="preserve">EEAS, EDA and with external stakeholders (Member States, industry, NATO). </w:t>
              </w:r>
            </w:p>
            <w:p w14:paraId="67BC35F0" w14:textId="062AF791"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The candidate should in particular have</w:t>
              </w:r>
              <w:r w:rsidR="009E7AB1">
                <w:rPr>
                  <w:rFonts w:asciiTheme="minorHAnsi" w:hAnsiTheme="minorHAnsi" w:cstheme="minorHAnsi"/>
                  <w:sz w:val="22"/>
                  <w:szCs w:val="22"/>
                  <w:lang w:val="en-IE"/>
                </w:rPr>
                <w:t xml:space="preserve"> one or more of the below qualities </w:t>
              </w:r>
              <w:r w:rsidRPr="008B240A">
                <w:rPr>
                  <w:rFonts w:asciiTheme="minorHAnsi" w:hAnsiTheme="minorHAnsi" w:cstheme="minorHAnsi"/>
                  <w:sz w:val="22"/>
                  <w:szCs w:val="22"/>
                  <w:lang w:val="en-IE"/>
                </w:rPr>
                <w:t xml:space="preserve">: </w:t>
              </w:r>
            </w:p>
            <w:p w14:paraId="218AE50F" w14:textId="2ADC1EF1" w:rsidR="00692476" w:rsidRPr="008B240A" w:rsidRDefault="00387832" w:rsidP="00387832">
              <w:pPr>
                <w:pStyle w:val="ListParagraph"/>
                <w:numPr>
                  <w:ilvl w:val="0"/>
                  <w:numId w:val="34"/>
                </w:numPr>
                <w:rPr>
                  <w:rFonts w:cstheme="minorHAnsi"/>
                  <w:lang w:val="en-IE"/>
                </w:rPr>
              </w:pPr>
              <w:r w:rsidRPr="008B240A">
                <w:rPr>
                  <w:rFonts w:cstheme="minorHAnsi"/>
                  <w:lang w:val="en-IE"/>
                </w:rPr>
                <w:t>Professional experience in the defence policy area, including in the design of defence policy initiatives at EU or national level and/or in the implementation of rules applicable to the defence sector, in particular in the field of Defence Procurement;</w:t>
              </w:r>
            </w:p>
            <w:p w14:paraId="2087EA61" w14:textId="4A050875"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 of Defence Procurement;</w:t>
              </w:r>
              <w:r w:rsidR="007449B7" w:rsidRPr="008B240A">
                <w:rPr>
                  <w:rFonts w:cstheme="minorHAnsi"/>
                  <w:lang w:val="en-IE" w:eastAsia="en-GB"/>
                </w:rPr>
                <w:t xml:space="preserve"> </w:t>
              </w:r>
            </w:p>
            <w:p w14:paraId="48C42987" w14:textId="475C632E"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 of Defence Procurement</w:t>
              </w:r>
              <w:r w:rsidRPr="008B240A">
                <w:rPr>
                  <w:rFonts w:cstheme="minorHAnsi"/>
                  <w:lang w:val="en-IE"/>
                </w:rPr>
                <w:t>;</w:t>
              </w:r>
            </w:p>
            <w:p w14:paraId="3A6E1EEA" w14:textId="58764703" w:rsidR="009F1DE3"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asset;</w:t>
              </w:r>
            </w:p>
            <w:p w14:paraId="41FCC4C2" w14:textId="71670E13" w:rsidR="009E7AB1" w:rsidRPr="008B240A" w:rsidRDefault="009E7AB1" w:rsidP="009F1DE3">
              <w:pPr>
                <w:pStyle w:val="ListParagraph"/>
                <w:numPr>
                  <w:ilvl w:val="0"/>
                  <w:numId w:val="34"/>
                </w:numPr>
                <w:jc w:val="both"/>
                <w:rPr>
                  <w:rFonts w:cstheme="minorHAnsi"/>
                  <w:lang w:val="en-IE"/>
                </w:rPr>
              </w:pPr>
              <w:r w:rsidRPr="00D66C2C">
                <w:rPr>
                  <w:rFonts w:cstheme="minorHAnsi"/>
                  <w:lang w:val="en-IE"/>
                </w:rPr>
                <w:t>Experience in hybrid threats, cyber defence policy, cybersecurity, information security, or related roles and experience in stakeholders' engagement in the defence industry, as well as with Member States and NATO</w:t>
              </w:r>
            </w:p>
            <w:p w14:paraId="5F73F09C" w14:textId="77777777" w:rsidR="009F1DE3" w:rsidRDefault="009F1DE3" w:rsidP="009F1DE3">
              <w:pPr>
                <w:pStyle w:val="ListParagraph"/>
                <w:numPr>
                  <w:ilvl w:val="0"/>
                  <w:numId w:val="34"/>
                </w:numPr>
                <w:jc w:val="both"/>
                <w:rPr>
                  <w:rFonts w:cstheme="minorHAnsi"/>
                  <w:lang w:val="en-IE"/>
                </w:rPr>
              </w:pPr>
              <w:r w:rsidRPr="008B240A">
                <w:rPr>
                  <w:rFonts w:cstheme="minorHAnsi"/>
                  <w:lang w:val="en-IE"/>
                </w:rPr>
                <w:t>Strong (written and verbal) communication skills for policy drafting and stakeholder engagement;</w:t>
              </w:r>
            </w:p>
            <w:p w14:paraId="0ADD23EF" w14:textId="4D8DCB14" w:rsidR="009E7AB1" w:rsidRPr="00D66C2C" w:rsidRDefault="009E7AB1" w:rsidP="009E7AB1">
              <w:pPr>
                <w:pStyle w:val="ListParagraph"/>
                <w:numPr>
                  <w:ilvl w:val="0"/>
                  <w:numId w:val="34"/>
                </w:numPr>
                <w:jc w:val="both"/>
                <w:rPr>
                  <w:rFonts w:cstheme="minorHAnsi"/>
                  <w:lang w:val="en-IE"/>
                </w:rPr>
              </w:pPr>
              <w:r>
                <w:rPr>
                  <w:rFonts w:cstheme="minorHAnsi"/>
                  <w:lang w:val="en-IE"/>
                </w:rPr>
                <w:t>A</w:t>
              </w:r>
              <w:r w:rsidRPr="00D66C2C">
                <w:rPr>
                  <w:rFonts w:cstheme="minorHAnsi"/>
                  <w:lang w:val="en-IE"/>
                </w:rPr>
                <w:t>nalytical skills applied to the of countering hybrid threats and to cyber defence policy;</w:t>
              </w:r>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Ability to work effectively and in teamwork with diverse groups and build strong networks;</w:t>
              </w:r>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 xml:space="preserve">The successful candidate will be required to undergo security vetting if she </w:t>
              </w:r>
              <w:r w:rsidR="009437C3" w:rsidRPr="008B240A">
                <w:rPr>
                  <w:rFonts w:asciiTheme="minorHAnsi" w:hAnsiTheme="minorHAnsi" w:cstheme="minorHAnsi"/>
                  <w:sz w:val="22"/>
                  <w:szCs w:val="22"/>
                  <w:lang w:val="en-IE"/>
                </w:rPr>
                <w:lastRenderedPageBreak/>
                <w:t>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4D8E7" w14:textId="77777777" w:rsidR="00615FE0" w:rsidRDefault="00615FE0">
      <w:pPr>
        <w:spacing w:after="0"/>
      </w:pPr>
      <w:r>
        <w:separator/>
      </w:r>
    </w:p>
  </w:endnote>
  <w:endnote w:type="continuationSeparator" w:id="0">
    <w:p w14:paraId="039372B3" w14:textId="77777777" w:rsidR="00615FE0" w:rsidRDefault="00615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2B983" w14:textId="77777777" w:rsidR="00615FE0" w:rsidRDefault="00615FE0">
      <w:pPr>
        <w:spacing w:after="0"/>
      </w:pPr>
      <w:r>
        <w:separator/>
      </w:r>
    </w:p>
  </w:footnote>
  <w:footnote w:type="continuationSeparator" w:id="0">
    <w:p w14:paraId="67B25685" w14:textId="77777777" w:rsidR="00615FE0" w:rsidRDefault="00615FE0">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10051"/>
    <w:rsid w:val="00111AB6"/>
    <w:rsid w:val="00137398"/>
    <w:rsid w:val="001D0A81"/>
    <w:rsid w:val="001E7BD8"/>
    <w:rsid w:val="002109E6"/>
    <w:rsid w:val="00217D68"/>
    <w:rsid w:val="00252050"/>
    <w:rsid w:val="00291F11"/>
    <w:rsid w:val="002A2ADC"/>
    <w:rsid w:val="002A3530"/>
    <w:rsid w:val="002B2BF4"/>
    <w:rsid w:val="002B3CBF"/>
    <w:rsid w:val="002C0EE8"/>
    <w:rsid w:val="002C13C3"/>
    <w:rsid w:val="002C49D0"/>
    <w:rsid w:val="002E40A9"/>
    <w:rsid w:val="00324A92"/>
    <w:rsid w:val="003429EE"/>
    <w:rsid w:val="00361AF3"/>
    <w:rsid w:val="00370709"/>
    <w:rsid w:val="0037448B"/>
    <w:rsid w:val="00382F6F"/>
    <w:rsid w:val="00387832"/>
    <w:rsid w:val="00394447"/>
    <w:rsid w:val="003E50A4"/>
    <w:rsid w:val="0040388A"/>
    <w:rsid w:val="0041280F"/>
    <w:rsid w:val="00414FF8"/>
    <w:rsid w:val="00431778"/>
    <w:rsid w:val="00454CC7"/>
    <w:rsid w:val="00464195"/>
    <w:rsid w:val="00476034"/>
    <w:rsid w:val="005168AD"/>
    <w:rsid w:val="00547AFF"/>
    <w:rsid w:val="005556CE"/>
    <w:rsid w:val="00556FAA"/>
    <w:rsid w:val="0058240F"/>
    <w:rsid w:val="00586DC2"/>
    <w:rsid w:val="00587EA1"/>
    <w:rsid w:val="00592CD5"/>
    <w:rsid w:val="005A78F5"/>
    <w:rsid w:val="005D1B85"/>
    <w:rsid w:val="00600C49"/>
    <w:rsid w:val="00615FE0"/>
    <w:rsid w:val="00654C28"/>
    <w:rsid w:val="00664080"/>
    <w:rsid w:val="00665583"/>
    <w:rsid w:val="006845F5"/>
    <w:rsid w:val="00692476"/>
    <w:rsid w:val="00693BC6"/>
    <w:rsid w:val="00696070"/>
    <w:rsid w:val="006A745A"/>
    <w:rsid w:val="006D28C1"/>
    <w:rsid w:val="006E325A"/>
    <w:rsid w:val="006F3A23"/>
    <w:rsid w:val="00722588"/>
    <w:rsid w:val="007449B7"/>
    <w:rsid w:val="007912B0"/>
    <w:rsid w:val="007B1042"/>
    <w:rsid w:val="007E531E"/>
    <w:rsid w:val="007F02AC"/>
    <w:rsid w:val="007F7012"/>
    <w:rsid w:val="008404B6"/>
    <w:rsid w:val="00871391"/>
    <w:rsid w:val="00887792"/>
    <w:rsid w:val="008B240A"/>
    <w:rsid w:val="008D02B7"/>
    <w:rsid w:val="008D0352"/>
    <w:rsid w:val="008E6EAB"/>
    <w:rsid w:val="008F0B52"/>
    <w:rsid w:val="008F4BA9"/>
    <w:rsid w:val="009437C3"/>
    <w:rsid w:val="00961D71"/>
    <w:rsid w:val="00970E52"/>
    <w:rsid w:val="00994062"/>
    <w:rsid w:val="00996CC6"/>
    <w:rsid w:val="00997736"/>
    <w:rsid w:val="009A1EA0"/>
    <w:rsid w:val="009A2F00"/>
    <w:rsid w:val="009C5E27"/>
    <w:rsid w:val="009E7AB1"/>
    <w:rsid w:val="009F04ED"/>
    <w:rsid w:val="009F1DE3"/>
    <w:rsid w:val="00A033AD"/>
    <w:rsid w:val="00A16306"/>
    <w:rsid w:val="00A519A2"/>
    <w:rsid w:val="00AA3282"/>
    <w:rsid w:val="00AB1280"/>
    <w:rsid w:val="00AB2CEA"/>
    <w:rsid w:val="00AC0DA5"/>
    <w:rsid w:val="00AD3E90"/>
    <w:rsid w:val="00AE186B"/>
    <w:rsid w:val="00AF6424"/>
    <w:rsid w:val="00B24CC5"/>
    <w:rsid w:val="00B3644B"/>
    <w:rsid w:val="00B56133"/>
    <w:rsid w:val="00B61B51"/>
    <w:rsid w:val="00B65513"/>
    <w:rsid w:val="00B73F08"/>
    <w:rsid w:val="00B8014C"/>
    <w:rsid w:val="00BC5E22"/>
    <w:rsid w:val="00C06724"/>
    <w:rsid w:val="00C12536"/>
    <w:rsid w:val="00C3254D"/>
    <w:rsid w:val="00C504C7"/>
    <w:rsid w:val="00C51E7E"/>
    <w:rsid w:val="00C57137"/>
    <w:rsid w:val="00C7207C"/>
    <w:rsid w:val="00C75BA4"/>
    <w:rsid w:val="00C817A3"/>
    <w:rsid w:val="00C83AA1"/>
    <w:rsid w:val="00C91168"/>
    <w:rsid w:val="00C92CE6"/>
    <w:rsid w:val="00CA062D"/>
    <w:rsid w:val="00CA2259"/>
    <w:rsid w:val="00CB5B61"/>
    <w:rsid w:val="00CD2C5A"/>
    <w:rsid w:val="00D0015C"/>
    <w:rsid w:val="00D03CF4"/>
    <w:rsid w:val="00D40265"/>
    <w:rsid w:val="00D428F0"/>
    <w:rsid w:val="00D7090C"/>
    <w:rsid w:val="00D709CE"/>
    <w:rsid w:val="00D75260"/>
    <w:rsid w:val="00D84D53"/>
    <w:rsid w:val="00D96984"/>
    <w:rsid w:val="00DD41ED"/>
    <w:rsid w:val="00DE7D26"/>
    <w:rsid w:val="00DF1E49"/>
    <w:rsid w:val="00E21DBD"/>
    <w:rsid w:val="00E26BC1"/>
    <w:rsid w:val="00E342CB"/>
    <w:rsid w:val="00E41704"/>
    <w:rsid w:val="00E4312A"/>
    <w:rsid w:val="00E44D7F"/>
    <w:rsid w:val="00E82667"/>
    <w:rsid w:val="00E84FE8"/>
    <w:rsid w:val="00EB3147"/>
    <w:rsid w:val="00F36F4D"/>
    <w:rsid w:val="00F4683D"/>
    <w:rsid w:val="00F6462F"/>
    <w:rsid w:val="00F6728E"/>
    <w:rsid w:val="00F91B73"/>
    <w:rsid w:val="00F93413"/>
    <w:rsid w:val="00FA63F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37398"/>
    <w:rsid w:val="001E3B1B"/>
    <w:rsid w:val="002A2ADC"/>
    <w:rsid w:val="003A460D"/>
    <w:rsid w:val="00416B25"/>
    <w:rsid w:val="00586DC2"/>
    <w:rsid w:val="005A78F5"/>
    <w:rsid w:val="006212B2"/>
    <w:rsid w:val="00654C28"/>
    <w:rsid w:val="00664080"/>
    <w:rsid w:val="006F0611"/>
    <w:rsid w:val="007B1042"/>
    <w:rsid w:val="007F7378"/>
    <w:rsid w:val="00893390"/>
    <w:rsid w:val="00894A0C"/>
    <w:rsid w:val="008E6EAB"/>
    <w:rsid w:val="00950F3D"/>
    <w:rsid w:val="00961D71"/>
    <w:rsid w:val="00970E52"/>
    <w:rsid w:val="009A12CB"/>
    <w:rsid w:val="009D7085"/>
    <w:rsid w:val="00A5762D"/>
    <w:rsid w:val="00AC0DA5"/>
    <w:rsid w:val="00C51E7E"/>
    <w:rsid w:val="00C91168"/>
    <w:rsid w:val="00CA2259"/>
    <w:rsid w:val="00CA527C"/>
    <w:rsid w:val="00CA7F9A"/>
    <w:rsid w:val="00D374C1"/>
    <w:rsid w:val="00D454FF"/>
    <w:rsid w:val="00D75260"/>
    <w:rsid w:val="00DE7D26"/>
    <w:rsid w:val="00E26B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58ADFAE-ABCC-4801-9472-044E190D2094}"/>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purl.org/dc/terms/"/>
    <ds:schemaRef ds:uri="http://www.w3.org/XML/1998/namespace"/>
    <ds:schemaRef ds:uri="http://purl.org/dc/elements/1.1/"/>
    <ds:schemaRef ds:uri="http://schemas.openxmlformats.org/package/2006/metadata/core-properties"/>
    <ds:schemaRef ds:uri="http://schemas.microsoft.com/office/2006/documentManagement/types"/>
    <ds:schemaRef ds:uri="30c666ed-fe46-43d6-bf30-6de2567680e6"/>
    <ds:schemaRef ds:uri="http://schemas.microsoft.com/office/infopath/2007/PartnerControls"/>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5</Pages>
  <Words>1749</Words>
  <Characters>9975</Characters>
  <Application>Microsoft Office Word</Application>
  <DocSecurity>0</DocSecurity>
  <PresentationFormat>Microsoft Word 14.0</PresentationFormat>
  <Lines>83</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4</cp:revision>
  <cp:lastPrinted>2023-04-05T10:36:00Z</cp:lastPrinted>
  <dcterms:created xsi:type="dcterms:W3CDTF">2025-07-11T09:13:00Z</dcterms:created>
  <dcterms:modified xsi:type="dcterms:W3CDTF">2025-07-15T09:39:00Z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