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bookmarkStart w:id="0" w:name="_GoBack" w:displacedByCustomXml="next"/>
      <w:bookmarkEnd w:id="0" w:displacedByCustomXml="next"/>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B41D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A01795" w:rsidRPr="00AF417C" w14:paraId="6C83529A" w14:textId="77777777" w:rsidTr="19BBB4DB">
        <w:tc>
          <w:tcPr>
            <w:tcW w:w="3111" w:type="dxa"/>
          </w:tcPr>
          <w:p w14:paraId="6D76206F" w14:textId="2B783D2D" w:rsidR="00A01795" w:rsidRPr="0007110E" w:rsidRDefault="00A01795" w:rsidP="00A01795">
            <w:pPr>
              <w:tabs>
                <w:tab w:val="left" w:pos="426"/>
              </w:tabs>
              <w:spacing w:before="120"/>
              <w:rPr>
                <w:bCs/>
                <w:lang w:val="en-IE" w:eastAsia="en-GB"/>
              </w:rPr>
            </w:pPr>
            <w:bookmarkStart w:id="1" w:name="_Hlk132128466"/>
            <w:r w:rsidRPr="19BBB4DB">
              <w:rPr>
                <w:lang w:val="en-IE" w:eastAsia="en-GB"/>
              </w:rPr>
              <w:t>DG – Directorate – Unit</w:t>
            </w:r>
          </w:p>
        </w:tc>
        <w:tc>
          <w:tcPr>
            <w:tcW w:w="5491" w:type="dxa"/>
            <w:vAlign w:val="center"/>
          </w:tcPr>
          <w:p w14:paraId="786241CD" w14:textId="07CAA028" w:rsidR="00A01795" w:rsidRPr="0007110E" w:rsidRDefault="00A01795" w:rsidP="00A01795">
            <w:pPr>
              <w:tabs>
                <w:tab w:val="left" w:pos="426"/>
              </w:tabs>
              <w:spacing w:before="120"/>
              <w:rPr>
                <w:bCs/>
                <w:lang w:val="en-IE" w:eastAsia="en-GB"/>
              </w:rPr>
            </w:pPr>
            <w:r w:rsidRPr="19BBB4DB">
              <w:rPr>
                <w:b/>
                <w:bCs/>
                <w:lang w:eastAsia="en-GB"/>
              </w:rPr>
              <w:t>ECFIN-CEF-CPE-0</w:t>
            </w:r>
            <w:r w:rsidR="00043D38" w:rsidRPr="19BBB4DB">
              <w:rPr>
                <w:b/>
                <w:bCs/>
                <w:lang w:eastAsia="en-GB"/>
              </w:rPr>
              <w:t>1</w:t>
            </w:r>
          </w:p>
        </w:tc>
      </w:tr>
      <w:tr w:rsidR="00A01795" w:rsidRPr="00AF417C" w14:paraId="4B8EFB62" w14:textId="77777777" w:rsidTr="19BBB4DB">
        <w:tc>
          <w:tcPr>
            <w:tcW w:w="3111" w:type="dxa"/>
          </w:tcPr>
          <w:p w14:paraId="51EA5B20" w14:textId="30D9C7F2" w:rsidR="00A01795" w:rsidRPr="0007110E" w:rsidRDefault="00A01795" w:rsidP="00A01795">
            <w:pPr>
              <w:tabs>
                <w:tab w:val="left" w:pos="426"/>
              </w:tabs>
              <w:spacing w:before="120"/>
              <w:rPr>
                <w:bCs/>
                <w:lang w:val="en-IE" w:eastAsia="en-GB"/>
              </w:rPr>
            </w:pPr>
            <w:r w:rsidRPr="19BBB4DB">
              <w:rPr>
                <w:lang w:val="en-IE" w:eastAsia="en-GB"/>
              </w:rPr>
              <w:t>Post number in sysper:</w:t>
            </w:r>
          </w:p>
        </w:tc>
        <w:sdt>
          <w:sdtPr>
            <w:rPr>
              <w:lang w:val="en-IE" w:eastAsia="en-GB"/>
            </w:rPr>
            <w:id w:val="-686597872"/>
            <w:placeholder>
              <w:docPart w:val="2B8BDAAF8F6A43B8AC49F64855B1A360"/>
            </w:placeholder>
          </w:sdtPr>
          <w:sdtEndPr/>
          <w:sdtContent>
            <w:tc>
              <w:tcPr>
                <w:tcW w:w="5491" w:type="dxa"/>
              </w:tcPr>
              <w:p w14:paraId="26B6BD75" w14:textId="0E87BE31" w:rsidR="00A01795" w:rsidRPr="0007110E" w:rsidRDefault="00043D38" w:rsidP="19BBB4DB">
                <w:pPr>
                  <w:tabs>
                    <w:tab w:val="left" w:pos="426"/>
                  </w:tabs>
                  <w:spacing w:before="120"/>
                  <w:rPr>
                    <w:lang w:val="en-IE" w:eastAsia="en-GB"/>
                  </w:rPr>
                </w:pPr>
                <w:r w:rsidRPr="19BBB4DB">
                  <w:rPr>
                    <w:lang w:val="en-IE" w:eastAsia="en-GB"/>
                  </w:rPr>
                  <w:t>XXX</w:t>
                </w:r>
              </w:p>
            </w:tc>
          </w:sdtContent>
        </w:sdt>
      </w:tr>
      <w:tr w:rsidR="00A01795" w:rsidRPr="00AF417C" w14:paraId="4E8359D5" w14:textId="77777777" w:rsidTr="19BBB4DB">
        <w:tc>
          <w:tcPr>
            <w:tcW w:w="3111" w:type="dxa"/>
          </w:tcPr>
          <w:p w14:paraId="72A7A894" w14:textId="1DC6A465" w:rsidR="00A01795" w:rsidRPr="0007110E" w:rsidRDefault="00A01795" w:rsidP="00A01795">
            <w:pPr>
              <w:tabs>
                <w:tab w:val="left" w:pos="1697"/>
              </w:tabs>
              <w:spacing w:before="120"/>
              <w:ind w:right="-1741"/>
              <w:rPr>
                <w:bCs/>
                <w:szCs w:val="24"/>
                <w:lang w:val="en-US" w:eastAsia="en-GB"/>
              </w:rPr>
            </w:pPr>
            <w:r w:rsidRPr="0007110E">
              <w:rPr>
                <w:bCs/>
                <w:szCs w:val="24"/>
                <w:lang w:val="en-US" w:eastAsia="en-GB"/>
              </w:rPr>
              <w:t>Contact person:</w:t>
            </w:r>
          </w:p>
          <w:p w14:paraId="1BD76B84" w14:textId="2ED3769A" w:rsidR="00A01795" w:rsidRPr="0007110E" w:rsidRDefault="00A01795" w:rsidP="00A01795">
            <w:pPr>
              <w:tabs>
                <w:tab w:val="left" w:pos="1697"/>
              </w:tabs>
              <w:ind w:right="-1739"/>
              <w:contextualSpacing/>
              <w:rPr>
                <w:bCs/>
                <w:szCs w:val="24"/>
                <w:lang w:val="en-US" w:eastAsia="en-GB"/>
              </w:rPr>
            </w:pPr>
            <w:r w:rsidRPr="0007110E">
              <w:rPr>
                <w:bCs/>
                <w:szCs w:val="24"/>
                <w:lang w:val="en-US" w:eastAsia="en-GB"/>
              </w:rPr>
              <w:t>Provisional starting date:</w:t>
            </w:r>
          </w:p>
          <w:p w14:paraId="324479C0" w14:textId="6E052826" w:rsidR="00A01795" w:rsidRPr="0007110E" w:rsidRDefault="00A01795" w:rsidP="00A01795">
            <w:pPr>
              <w:tabs>
                <w:tab w:val="left" w:pos="1697"/>
              </w:tabs>
              <w:ind w:right="-1739"/>
              <w:contextualSpacing/>
              <w:rPr>
                <w:bCs/>
                <w:szCs w:val="24"/>
                <w:lang w:val="en-US" w:eastAsia="en-GB"/>
              </w:rPr>
            </w:pPr>
            <w:r w:rsidRPr="0007110E">
              <w:rPr>
                <w:bCs/>
                <w:szCs w:val="24"/>
                <w:lang w:val="en-US" w:eastAsia="en-GB"/>
              </w:rPr>
              <w:t>Initial duration:</w:t>
            </w:r>
          </w:p>
          <w:p w14:paraId="07FF8994" w14:textId="77777777" w:rsidR="00A01795" w:rsidRPr="0007110E" w:rsidRDefault="00A01795" w:rsidP="00A01795">
            <w:pPr>
              <w:tabs>
                <w:tab w:val="left" w:pos="426"/>
              </w:tabs>
              <w:spacing w:after="0"/>
              <w:contextualSpacing/>
              <w:rPr>
                <w:bCs/>
                <w:lang w:val="en-IE" w:eastAsia="en-GB"/>
              </w:rPr>
            </w:pPr>
            <w:r w:rsidRPr="19BBB4DB">
              <w:rPr>
                <w:lang w:val="en-US" w:eastAsia="en-GB"/>
              </w:rPr>
              <w:t>Place of secondment:</w:t>
            </w:r>
          </w:p>
        </w:tc>
        <w:tc>
          <w:tcPr>
            <w:tcW w:w="5491" w:type="dxa"/>
          </w:tcPr>
          <w:sdt>
            <w:sdtPr>
              <w:rPr>
                <w:lang w:val="en-IE" w:eastAsia="en-GB"/>
              </w:rPr>
              <w:id w:val="226507670"/>
              <w:placeholder>
                <w:docPart w:val="9F9622B708674443A421C8EC5ED9BBF4"/>
              </w:placeholder>
            </w:sdtPr>
            <w:sdtEndPr/>
            <w:sdtContent>
              <w:p w14:paraId="714DA989" w14:textId="6FBF07E2" w:rsidR="00A01795" w:rsidRPr="0007110E" w:rsidRDefault="00043D38" w:rsidP="00A01795">
                <w:pPr>
                  <w:tabs>
                    <w:tab w:val="left" w:pos="426"/>
                  </w:tabs>
                  <w:spacing w:before="120"/>
                  <w:rPr>
                    <w:bCs/>
                    <w:lang w:val="en-IE" w:eastAsia="en-GB"/>
                  </w:rPr>
                </w:pPr>
                <w:r w:rsidRPr="19BBB4DB">
                  <w:rPr>
                    <w:lang w:val="en-IE" w:eastAsia="en-GB"/>
                  </w:rPr>
                  <w:t>Heinz JANSEN</w:t>
                </w:r>
              </w:p>
            </w:sdtContent>
          </w:sdt>
          <w:p w14:paraId="34CF737A" w14:textId="6C271743" w:rsidR="00A01795" w:rsidRPr="0007110E" w:rsidRDefault="000A1DC4" w:rsidP="00A01795">
            <w:pPr>
              <w:tabs>
                <w:tab w:val="left" w:pos="426"/>
              </w:tabs>
              <w:contextualSpacing/>
              <w:rPr>
                <w:bCs/>
                <w:lang w:val="en-IE" w:eastAsia="en-GB"/>
              </w:rPr>
            </w:pPr>
            <w:r w:rsidRPr="19BBB4DB">
              <w:rPr>
                <w:lang w:val="en-IE" w:eastAsia="en-GB"/>
              </w:rPr>
              <w:t>1 May</w:t>
            </w:r>
            <w:r w:rsidR="00A01795" w:rsidRPr="19BBB4DB">
              <w:rPr>
                <w:lang w:val="en-IE" w:eastAsia="en-GB"/>
              </w:rPr>
              <w:t xml:space="preserve"> </w:t>
            </w:r>
            <w:sdt>
              <w:sdtPr>
                <w:rPr>
                  <w:lang w:val="en-IE" w:eastAsia="en-GB"/>
                </w:rPr>
                <w:alias w:val="Year"/>
                <w:tag w:val="Year"/>
                <w:id w:val="-1638640930"/>
                <w:placeholder>
                  <w:docPart w:val="5A32458D766A4C3582E45B0090EB7F09"/>
                </w:placeholder>
                <w:dropDownList>
                  <w:listItem w:value="Choose an item."/>
                  <w:listItem w:displayText="2023" w:value="2023"/>
                  <w:listItem w:displayText="2024" w:value="2024"/>
                  <w:listItem w:displayText="2025" w:value="2025"/>
                  <w:listItem w:displayText="2026" w:value="2026"/>
                </w:dropDownList>
              </w:sdtPr>
              <w:sdtEndPr/>
              <w:sdtContent>
                <w:r w:rsidR="00043D38" w:rsidRPr="19BBB4DB">
                  <w:rPr>
                    <w:lang w:val="en-IE" w:eastAsia="en-GB"/>
                  </w:rPr>
                  <w:t>2025</w:t>
                </w:r>
              </w:sdtContent>
            </w:sdt>
          </w:p>
          <w:p w14:paraId="158DD156" w14:textId="10294224" w:rsidR="00A01795" w:rsidRPr="0007110E" w:rsidRDefault="00CB41D4" w:rsidP="00A01795">
            <w:pPr>
              <w:tabs>
                <w:tab w:val="left" w:pos="426"/>
              </w:tabs>
              <w:contextualSpacing/>
              <w:jc w:val="left"/>
              <w:rPr>
                <w:bCs/>
                <w:szCs w:val="24"/>
                <w:lang w:eastAsia="en-GB"/>
              </w:rPr>
            </w:pPr>
            <w:sdt>
              <w:sdtPr>
                <w:rPr>
                  <w:bCs/>
                  <w:lang w:val="en-IE" w:eastAsia="en-GB"/>
                </w:rPr>
                <w:id w:val="202528730"/>
                <w:placeholder>
                  <w:docPart w:val="490C35515C274F3CA884D1BA9D6F50B8"/>
                </w:placeholder>
              </w:sdtPr>
              <w:sdtEndPr/>
              <w:sdtContent>
                <w:r w:rsidR="00A01795">
                  <w:rPr>
                    <w:bCs/>
                    <w:lang w:val="en-IE" w:eastAsia="en-GB"/>
                  </w:rPr>
                  <w:t>2</w:t>
                </w:r>
              </w:sdtContent>
            </w:sdt>
            <w:r w:rsidR="00A01795" w:rsidRPr="0007110E">
              <w:rPr>
                <w:bCs/>
                <w:lang w:val="en-IE" w:eastAsia="en-GB"/>
              </w:rPr>
              <w:t xml:space="preserve"> years</w:t>
            </w:r>
            <w:r w:rsidR="00A01795"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01795">
                  <w:rPr>
                    <w:rFonts w:ascii="MS Gothic" w:eastAsia="MS Gothic" w:hAnsi="MS Gothic" w:hint="eastAsia"/>
                    <w:bCs/>
                    <w:szCs w:val="24"/>
                    <w:lang w:eastAsia="en-GB"/>
                  </w:rPr>
                  <w:t>☒</w:t>
                </w:r>
              </w:sdtContent>
            </w:sdt>
            <w:r w:rsidR="00A01795" w:rsidRPr="0007110E">
              <w:rPr>
                <w:bCs/>
                <w:lang w:val="en-IE" w:eastAsia="en-GB"/>
              </w:rPr>
              <w:t xml:space="preserve"> Brussels  </w:t>
            </w:r>
            <w:sdt>
              <w:sdtPr>
                <w:rPr>
                  <w:bCs/>
                  <w:szCs w:val="24"/>
                  <w:lang w:eastAsia="en-GB"/>
                </w:rPr>
                <w:id w:val="1282158214"/>
                <w14:checkbox>
                  <w14:checked w14:val="0"/>
                  <w14:checkedState w14:val="2612" w14:font="MS Gothic"/>
                  <w14:uncheckedState w14:val="2610" w14:font="MS Gothic"/>
                </w14:checkbox>
              </w:sdtPr>
              <w:sdtEndPr/>
              <w:sdtContent>
                <w:r w:rsidR="00A01795">
                  <w:rPr>
                    <w:rFonts w:ascii="MS Gothic" w:eastAsia="MS Gothic" w:hAnsi="MS Gothic" w:hint="eastAsia"/>
                    <w:bCs/>
                    <w:szCs w:val="24"/>
                    <w:lang w:eastAsia="en-GB"/>
                  </w:rPr>
                  <w:t>☐</w:t>
                </w:r>
              </w:sdtContent>
            </w:sdt>
            <w:r w:rsidR="00A01795" w:rsidRPr="0007110E">
              <w:rPr>
                <w:bCs/>
                <w:szCs w:val="24"/>
                <w:lang w:eastAsia="en-GB"/>
              </w:rPr>
              <w:t xml:space="preserve"> Luxemburg   </w:t>
            </w:r>
            <w:sdt>
              <w:sdtPr>
                <w:rPr>
                  <w:bCs/>
                  <w:szCs w:val="24"/>
                  <w:lang w:eastAsia="en-GB"/>
                </w:rPr>
                <w:id w:val="-432676822"/>
                <w14:checkbox>
                  <w14:checked w14:val="0"/>
                  <w14:checkedState w14:val="2612" w14:font="MS Gothic"/>
                  <w14:uncheckedState w14:val="2610" w14:font="MS Gothic"/>
                </w14:checkbox>
              </w:sdtPr>
              <w:sdtEndPr/>
              <w:sdtContent>
                <w:r w:rsidR="00A01795" w:rsidRPr="0007110E">
                  <w:rPr>
                    <w:rFonts w:ascii="MS Gothic" w:eastAsia="MS Gothic" w:hAnsi="MS Gothic" w:hint="eastAsia"/>
                    <w:bCs/>
                    <w:szCs w:val="24"/>
                    <w:lang w:eastAsia="en-GB"/>
                  </w:rPr>
                  <w:t>☐</w:t>
                </w:r>
              </w:sdtContent>
            </w:sdt>
            <w:r w:rsidR="00A01795" w:rsidRPr="0007110E">
              <w:rPr>
                <w:bCs/>
                <w:szCs w:val="24"/>
                <w:lang w:eastAsia="en-GB"/>
              </w:rPr>
              <w:t xml:space="preserve"> Other: </w:t>
            </w:r>
            <w:sdt>
              <w:sdtPr>
                <w:rPr>
                  <w:bCs/>
                  <w:szCs w:val="24"/>
                  <w:lang w:eastAsia="en-GB"/>
                </w:rPr>
                <w:id w:val="-186994276"/>
                <w:placeholder>
                  <w:docPart w:val="636C0B7FD0E94EF69E448B16425E5AA8"/>
                </w:placeholder>
                <w:showingPlcHdr/>
              </w:sdtPr>
              <w:sdtEndPr/>
              <w:sdtContent>
                <w:r w:rsidR="00D75933" w:rsidRPr="00BD2312">
                  <w:rPr>
                    <w:rStyle w:val="PlaceholderText"/>
                  </w:rPr>
                  <w:t>Click or tap here to enter text.</w:t>
                </w:r>
              </w:sdtContent>
            </w:sdt>
          </w:p>
          <w:p w14:paraId="7CA484B0" w14:textId="77777777" w:rsidR="00A01795" w:rsidRPr="0007110E" w:rsidRDefault="00A01795" w:rsidP="00A01795">
            <w:pPr>
              <w:tabs>
                <w:tab w:val="left" w:pos="426"/>
              </w:tabs>
              <w:spacing w:before="120" w:after="0"/>
              <w:contextualSpacing/>
              <w:rPr>
                <w:bCs/>
                <w:lang w:val="en-IE" w:eastAsia="en-GB"/>
              </w:rPr>
            </w:pPr>
          </w:p>
        </w:tc>
      </w:tr>
      <w:tr w:rsidR="00A01795" w:rsidRPr="00AF417C" w14:paraId="01F2BC57" w14:textId="77777777" w:rsidTr="19BBB4DB">
        <w:tc>
          <w:tcPr>
            <w:tcW w:w="3111" w:type="dxa"/>
          </w:tcPr>
          <w:p w14:paraId="201A3100" w14:textId="67E5037A" w:rsidR="00A01795" w:rsidRPr="0007110E" w:rsidRDefault="00A01795" w:rsidP="00A01795">
            <w:pPr>
              <w:tabs>
                <w:tab w:val="left" w:pos="426"/>
              </w:tabs>
              <w:spacing w:before="180" w:after="0"/>
              <w:rPr>
                <w:bCs/>
                <w:lang w:val="en-IE" w:eastAsia="en-GB"/>
              </w:rPr>
            </w:pPr>
            <w:bookmarkStart w:id="2" w:name="_Hlk135920176"/>
            <w:r w:rsidRPr="19BBB4DB">
              <w:rPr>
                <w:lang w:val="en-IE" w:eastAsia="en-GB"/>
              </w:rPr>
              <w:t>Type of secondment</w:t>
            </w:r>
          </w:p>
        </w:tc>
        <w:tc>
          <w:tcPr>
            <w:tcW w:w="5491" w:type="dxa"/>
          </w:tcPr>
          <w:p w14:paraId="6B14399A" w14:textId="33223042" w:rsidR="00A01795" w:rsidRPr="0007110E" w:rsidRDefault="00A01795" w:rsidP="00A01795">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rPr>
              <w:object w:dxaOrig="225" w:dyaOrig="225" w14:anchorId="1B1CECAE">
                <v:shape id="_x0000_i1039" type="#_x0000_t75" style="width:108pt;height:21.75pt" o:ole="">
                  <v:imagedata r:id="rId17" o:title=""/>
                </v:shape>
                <w:control r:id="rId18" w:name="OptionButton7" w:shapeid="_x0000_i1039"/>
              </w:object>
            </w:r>
          </w:p>
        </w:tc>
      </w:tr>
      <w:tr w:rsidR="00A01795" w:rsidRPr="00994062" w14:paraId="539D0BAC" w14:textId="77777777" w:rsidTr="19BBB4DB">
        <w:tc>
          <w:tcPr>
            <w:tcW w:w="8602" w:type="dxa"/>
            <w:gridSpan w:val="2"/>
          </w:tcPr>
          <w:p w14:paraId="582FFE97" w14:textId="38200397" w:rsidR="00A01795" w:rsidRPr="0007110E" w:rsidRDefault="00A01795" w:rsidP="00A01795">
            <w:pPr>
              <w:tabs>
                <w:tab w:val="left" w:pos="426"/>
              </w:tabs>
              <w:spacing w:before="120"/>
              <w:rPr>
                <w:bCs/>
                <w:lang w:val="en-IE" w:eastAsia="en-GB"/>
              </w:rPr>
            </w:pPr>
            <w:r w:rsidRPr="19BBB4DB">
              <w:rPr>
                <w:lang w:val="en-IE" w:eastAsia="en-GB"/>
              </w:rPr>
              <w:t>This vacancy notice is open to:</w:t>
            </w:r>
          </w:p>
          <w:p w14:paraId="4446CE69" w14:textId="552D7358" w:rsidR="00A01795" w:rsidRDefault="00A01795" w:rsidP="00A01795">
            <w:pPr>
              <w:tabs>
                <w:tab w:val="left" w:pos="426"/>
              </w:tabs>
              <w:contextualSpacing/>
              <w:rPr>
                <w:bCs/>
                <w:szCs w:val="24"/>
                <w:lang w:eastAsia="en-GB"/>
              </w:rPr>
            </w:pPr>
            <w:r>
              <w:rPr>
                <w:bCs/>
                <w:szCs w:val="24"/>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A01795" w:rsidRDefault="00A01795" w:rsidP="00A01795">
            <w:pPr>
              <w:tabs>
                <w:tab w:val="left" w:pos="426"/>
              </w:tabs>
              <w:spacing w:after="120"/>
              <w:ind w:left="567"/>
              <w:rPr>
                <w:bCs/>
                <w:szCs w:val="24"/>
                <w:lang w:eastAsia="en-GB"/>
              </w:rPr>
            </w:pPr>
            <w:r>
              <w:rPr>
                <w:bCs/>
                <w:szCs w:val="24"/>
                <w:lang w:eastAsia="en-GB"/>
              </w:rPr>
              <w:t>as well as</w:t>
            </w:r>
          </w:p>
          <w:p w14:paraId="48418475" w14:textId="6331CDD6" w:rsidR="00A01795" w:rsidRPr="0007110E" w:rsidRDefault="00CB41D4" w:rsidP="00A01795">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A01795">
                  <w:rPr>
                    <w:rFonts w:ascii="MS Gothic" w:eastAsia="MS Gothic" w:hAnsi="MS Gothic" w:hint="eastAsia"/>
                    <w:bCs/>
                    <w:szCs w:val="24"/>
                    <w:lang w:eastAsia="en-GB"/>
                  </w:rPr>
                  <w:t>☐</w:t>
                </w:r>
              </w:sdtContent>
            </w:sdt>
            <w:r w:rsidR="00A01795">
              <w:rPr>
                <w:bCs/>
                <w:szCs w:val="24"/>
                <w:lang w:eastAsia="en-GB"/>
              </w:rPr>
              <w:t xml:space="preserve"> </w:t>
            </w:r>
            <w:r w:rsidR="00A01795" w:rsidRPr="0007110E">
              <w:rPr>
                <w:bCs/>
                <w:szCs w:val="24"/>
                <w:lang w:eastAsia="en-GB"/>
              </w:rPr>
              <w:t>The following EFTA countries:</w:t>
            </w:r>
          </w:p>
          <w:p w14:paraId="14835B5E" w14:textId="77777777" w:rsidR="00A01795" w:rsidRPr="0007110E" w:rsidRDefault="00A01795" w:rsidP="00A01795">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A01795" w:rsidRPr="0007110E" w:rsidRDefault="00CB41D4" w:rsidP="00A01795">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A01795" w:rsidRPr="0007110E">
                  <w:rPr>
                    <w:rFonts w:ascii="MS Gothic" w:eastAsia="MS Gothic" w:hAnsi="MS Gothic" w:hint="eastAsia"/>
                    <w:bCs/>
                    <w:szCs w:val="24"/>
                    <w:lang w:eastAsia="en-GB"/>
                  </w:rPr>
                  <w:t>☐</w:t>
                </w:r>
              </w:sdtContent>
            </w:sdt>
            <w:r w:rsidR="00A01795">
              <w:rPr>
                <w:bCs/>
                <w:szCs w:val="24"/>
                <w:lang w:eastAsia="en-GB"/>
              </w:rPr>
              <w:t xml:space="preserve"> </w:t>
            </w:r>
            <w:r w:rsidR="00A01795" w:rsidRPr="0007110E">
              <w:rPr>
                <w:bCs/>
                <w:szCs w:val="24"/>
                <w:lang w:eastAsia="en-GB"/>
              </w:rPr>
              <w:t xml:space="preserve">The following third countries: </w:t>
            </w:r>
            <w:sdt>
              <w:sdtPr>
                <w:rPr>
                  <w:bCs/>
                  <w:szCs w:val="24"/>
                  <w:lang w:eastAsia="en-GB"/>
                </w:rPr>
                <w:id w:val="1742369941"/>
                <w:placeholder>
                  <w:docPart w:val="12E66B8FE59C4DF3A305D032241A5861"/>
                </w:placeholder>
                <w:showingPlcHdr/>
              </w:sdtPr>
              <w:sdtEndPr/>
              <w:sdtContent>
                <w:r w:rsidR="00A01795" w:rsidRPr="0007110E">
                  <w:rPr>
                    <w:rStyle w:val="PlaceholderText"/>
                    <w:bCs/>
                  </w:rPr>
                  <w:t xml:space="preserve"> </w:t>
                </w:r>
                <w:r w:rsidR="00A01795">
                  <w:rPr>
                    <w:rStyle w:val="PlaceholderText"/>
                    <w:bCs/>
                  </w:rPr>
                  <w:t>….</w:t>
                </w:r>
                <w:r w:rsidR="00A01795" w:rsidRPr="0007110E">
                  <w:rPr>
                    <w:rStyle w:val="PlaceholderText"/>
                    <w:bCs/>
                  </w:rPr>
                  <w:t xml:space="preserve">    </w:t>
                </w:r>
              </w:sdtContent>
            </w:sdt>
          </w:p>
          <w:p w14:paraId="265CD5A1" w14:textId="0FD11D7C" w:rsidR="00A01795" w:rsidRDefault="00CB41D4" w:rsidP="00A01795">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A01795" w:rsidRPr="0007110E">
                  <w:rPr>
                    <w:rFonts w:ascii="MS Gothic" w:eastAsia="MS Gothic" w:hAnsi="MS Gothic" w:hint="eastAsia"/>
                    <w:bCs/>
                    <w:szCs w:val="24"/>
                    <w:lang w:eastAsia="en-GB"/>
                  </w:rPr>
                  <w:t>☐</w:t>
                </w:r>
              </w:sdtContent>
            </w:sdt>
            <w:r w:rsidR="00A01795">
              <w:rPr>
                <w:bCs/>
                <w:szCs w:val="24"/>
                <w:lang w:eastAsia="en-GB"/>
              </w:rPr>
              <w:t xml:space="preserve"> </w:t>
            </w:r>
            <w:r w:rsidR="00A01795" w:rsidRPr="0007110E">
              <w:rPr>
                <w:bCs/>
                <w:szCs w:val="24"/>
                <w:lang w:eastAsia="en-GB"/>
              </w:rPr>
              <w:t>The following intergovernmental organisations:</w:t>
            </w:r>
            <w:r w:rsidR="00A01795" w:rsidRPr="0007110E">
              <w:rPr>
                <w:bCs/>
                <w:szCs w:val="24"/>
                <w:lang w:eastAsia="en-GB"/>
              </w:rPr>
              <w:tab/>
            </w:r>
            <w:sdt>
              <w:sdtPr>
                <w:rPr>
                  <w:bCs/>
                  <w:szCs w:val="24"/>
                  <w:lang w:eastAsia="en-GB"/>
                </w:rPr>
                <w:id w:val="1349070026"/>
                <w:placeholder>
                  <w:docPart w:val="1371DAF88EFC4B0B97D1DF8805D95366"/>
                </w:placeholder>
                <w:showingPlcHdr/>
              </w:sdtPr>
              <w:sdtEndPr/>
              <w:sdtContent>
                <w:r w:rsidR="00A01795">
                  <w:rPr>
                    <w:rStyle w:val="PlaceholderText"/>
                  </w:rPr>
                  <w:t xml:space="preserve">  …  </w:t>
                </w:r>
              </w:sdtContent>
            </w:sdt>
          </w:p>
          <w:p w14:paraId="195D93C2" w14:textId="57187952" w:rsidR="00A01795" w:rsidRDefault="00A01795" w:rsidP="00A01795">
            <w:pPr>
              <w:tabs>
                <w:tab w:val="left" w:pos="426"/>
              </w:tabs>
              <w:contextualSpacing/>
              <w:rPr>
                <w:bCs/>
                <w:szCs w:val="24"/>
                <w:lang w:eastAsia="en-GB"/>
              </w:rPr>
            </w:pPr>
          </w:p>
          <w:p w14:paraId="6CECCDB8" w14:textId="119177A2" w:rsidR="00A01795" w:rsidRPr="0007110E" w:rsidRDefault="00A01795" w:rsidP="00A01795">
            <w:pPr>
              <w:tabs>
                <w:tab w:val="left" w:pos="426"/>
              </w:tabs>
              <w:rPr>
                <w:bCs/>
                <w:lang w:val="en-IE" w:eastAsia="en-GB"/>
              </w:rPr>
            </w:pPr>
            <w:r>
              <w:rPr>
                <w:bCs/>
                <w:szCs w:val="24"/>
              </w:rPr>
              <w:object w:dxaOrig="225" w:dyaOrig="225" w14:anchorId="624C0115">
                <v:shape id="_x0000_i1043" type="#_x0000_t75" style="width:320.25pt;height:21.75pt" o:ole="">
                  <v:imagedata r:id="rId21" o:title=""/>
                </v:shape>
                <w:control r:id="rId22" w:name="OptionButton5" w:shapeid="_x0000_i1043"/>
              </w:object>
            </w:r>
            <w:r w:rsidRPr="19BBB4DB">
              <w:rPr>
                <w:lang w:eastAsia="en-GB"/>
              </w:rPr>
              <w:t xml:space="preserve"> </w:t>
            </w:r>
          </w:p>
        </w:tc>
      </w:tr>
      <w:tr w:rsidR="00A01795" w:rsidRPr="00AF417C" w14:paraId="4E10CC7A" w14:textId="77777777" w:rsidTr="19BBB4DB">
        <w:tc>
          <w:tcPr>
            <w:tcW w:w="3111" w:type="dxa"/>
          </w:tcPr>
          <w:p w14:paraId="4B77822C" w14:textId="5EFC4255" w:rsidR="00A01795" w:rsidRPr="0007110E" w:rsidRDefault="00A01795" w:rsidP="00A01795">
            <w:pPr>
              <w:tabs>
                <w:tab w:val="left" w:pos="426"/>
              </w:tabs>
              <w:spacing w:before="180"/>
              <w:rPr>
                <w:bCs/>
                <w:lang w:val="en-IE" w:eastAsia="en-GB"/>
              </w:rPr>
            </w:pPr>
            <w:r w:rsidRPr="19BBB4DB">
              <w:rPr>
                <w:lang w:val="en-IE" w:eastAsia="en-GB"/>
              </w:rPr>
              <w:t>Deadline for applications</w:t>
            </w:r>
          </w:p>
        </w:tc>
        <w:tc>
          <w:tcPr>
            <w:tcW w:w="5491" w:type="dxa"/>
          </w:tcPr>
          <w:p w14:paraId="240262F4" w14:textId="19CE41D9" w:rsidR="00A01795" w:rsidRPr="00705B22" w:rsidRDefault="00A01795" w:rsidP="00A01795">
            <w:pPr>
              <w:tabs>
                <w:tab w:val="left" w:pos="426"/>
              </w:tabs>
              <w:spacing w:before="120" w:after="120"/>
              <w:rPr>
                <w:bCs/>
                <w:szCs w:val="24"/>
                <w:lang w:eastAsia="en-GB"/>
              </w:rPr>
            </w:pPr>
            <w:r w:rsidRPr="00705B22">
              <w:rPr>
                <w:bCs/>
                <w:szCs w:val="24"/>
              </w:rPr>
              <w:object w:dxaOrig="225" w:dyaOrig="225" w14:anchorId="51A1B371">
                <v:shape id="_x0000_i1045" type="#_x0000_t75" style="width:108pt;height:21.75pt" o:ole="">
                  <v:imagedata r:id="rId23" o:title=""/>
                </v:shape>
                <w:control r:id="rId24" w:name="OptionButton2" w:shapeid="_x0000_i1045"/>
              </w:object>
            </w:r>
            <w:r w:rsidRPr="00705B22">
              <w:rPr>
                <w:bCs/>
                <w:szCs w:val="24"/>
              </w:rPr>
              <w:object w:dxaOrig="225" w:dyaOrig="225" w14:anchorId="0992615F">
                <v:shape id="_x0000_i1047" type="#_x0000_t75" style="width:108pt;height:21.75pt" o:ole="">
                  <v:imagedata r:id="rId25" o:title=""/>
                </v:shape>
                <w:control r:id="rId26" w:name="OptionButton3" w:shapeid="_x0000_i1047"/>
              </w:object>
            </w:r>
          </w:p>
          <w:p w14:paraId="42C9AD79" w14:textId="002869CF" w:rsidR="00A01795" w:rsidRPr="0007110E" w:rsidRDefault="00A01795" w:rsidP="00A01795">
            <w:pPr>
              <w:tabs>
                <w:tab w:val="left" w:pos="426"/>
              </w:tabs>
              <w:spacing w:before="120" w:after="120"/>
              <w:rPr>
                <w:bCs/>
                <w:lang w:val="en-IE" w:eastAsia="en-GB"/>
              </w:rPr>
            </w:pPr>
            <w:r w:rsidRPr="00705B22">
              <w:rPr>
                <w:lang w:eastAsia="en-GB"/>
              </w:rPr>
              <w:t xml:space="preserve">Latest application date: </w:t>
            </w:r>
            <w:sdt>
              <w:sdtPr>
                <w:rPr>
                  <w:lang w:val="en-IE" w:eastAsia="en-GB"/>
                </w:rPr>
                <w:id w:val="319154040"/>
                <w:placeholder>
                  <w:docPart w:val="6CC2D477B44149338B85B92B0BB7C11D"/>
                </w:placeholder>
                <w:date w:fullDate="2025-01-27T00:00:00Z">
                  <w:dateFormat w:val="dd-MM-yyyy"/>
                  <w:lid w:val="fr-BE"/>
                  <w:storeMappedDataAs w:val="dateTime"/>
                  <w:calendar w:val="gregorian"/>
                </w:date>
              </w:sdtPr>
              <w:sdtEndPr/>
              <w:sdtContent>
                <w:r w:rsidR="00705B22" w:rsidRPr="00705B22">
                  <w:rPr>
                    <w:lang w:val="fr-BE" w:eastAsia="en-GB"/>
                  </w:rPr>
                  <w:t>27</w:t>
                </w:r>
                <w:r w:rsidR="00C37F09" w:rsidRPr="00705B22">
                  <w:rPr>
                    <w:lang w:val="fr-BE" w:eastAsia="en-GB"/>
                  </w:rPr>
                  <w:t>-</w:t>
                </w:r>
                <w:r w:rsidR="00705B22" w:rsidRPr="00705B22">
                  <w:rPr>
                    <w:lang w:val="fr-BE" w:eastAsia="en-GB"/>
                  </w:rPr>
                  <w:t>01</w:t>
                </w:r>
                <w:r w:rsidR="00C37F09" w:rsidRPr="00705B22">
                  <w:rPr>
                    <w:lang w:val="fr-BE" w:eastAsia="en-GB"/>
                  </w:rPr>
                  <w:t>-202</w:t>
                </w:r>
                <w:r w:rsidR="00705B22" w:rsidRPr="00705B22">
                  <w:rPr>
                    <w:lang w:val="fr-BE" w:eastAsia="en-GB"/>
                  </w:rPr>
                  <w:t>5</w:t>
                </w:r>
              </w:sdtContent>
            </w:sdt>
          </w:p>
        </w:tc>
      </w:tr>
      <w:bookmarkEnd w:id="1"/>
      <w:bookmarkEnd w:id="2"/>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3"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E1D6556" w14:textId="2A9A1082" w:rsidR="00043D38" w:rsidRPr="00043D38" w:rsidRDefault="00043D38" w:rsidP="00043D38">
          <w:pPr>
            <w:rPr>
              <w:lang w:val="en-US" w:eastAsia="en-GB"/>
            </w:rPr>
          </w:pPr>
          <w:r w:rsidRPr="00043D38">
            <w:rPr>
              <w:lang w:val="en-US" w:eastAsia="en-GB"/>
            </w:rPr>
            <w:t>The Secretariat of the EFC</w:t>
          </w:r>
          <w:r w:rsidR="00AF434E">
            <w:rPr>
              <w:lang w:val="en-US" w:eastAsia="en-GB"/>
            </w:rPr>
            <w:t xml:space="preserve"> and </w:t>
          </w:r>
          <w:r w:rsidRPr="00043D38">
            <w:rPr>
              <w:lang w:val="en-US" w:eastAsia="en-GB"/>
            </w:rPr>
            <w:t xml:space="preserve">EPC is a unit of 13 highly driven colleagues under the supervision of the head of unit and deputy head of unit. It is a highly strategic unit of the DG ECFIN of the European Commission. The Secretariat contributes to the efficient preparation and follow-up of the meetings of the Economic Policy Committee (EPC), the Economic and Financial Committee (EFC), their working groups and sub-committees, and of Eurogroup and </w:t>
          </w:r>
          <w:r w:rsidR="00AF434E">
            <w:rPr>
              <w:lang w:val="en-US" w:eastAsia="en-GB"/>
            </w:rPr>
            <w:t>ECOFIN</w:t>
          </w:r>
          <w:r w:rsidRPr="00043D38">
            <w:rPr>
              <w:lang w:val="en-US" w:eastAsia="en-GB"/>
            </w:rPr>
            <w:t xml:space="preserve"> Council meetings. </w:t>
          </w:r>
        </w:p>
        <w:p w14:paraId="186AB552" w14:textId="77777777" w:rsidR="00043D38" w:rsidRPr="00043D38" w:rsidRDefault="00043D38" w:rsidP="00043D38">
          <w:pPr>
            <w:rPr>
              <w:lang w:val="en-US" w:eastAsia="en-GB"/>
            </w:rPr>
          </w:pPr>
          <w:r w:rsidRPr="00043D38">
            <w:rPr>
              <w:lang w:val="en-US" w:eastAsia="en-GB"/>
            </w:rPr>
            <w:lastRenderedPageBreak/>
            <w:t xml:space="preserve">Our Committees manage the process of economic policy coordination in the EU and prepare a large number of fiscal, structural and financial items. Committee members represent Ministries of Finance and Economy and National Central Banks. The Committees are supported by a set of working groups, which focus on issues such as fiscal and macro-economic surveillance, financial markets, international economic issues, structural reforms, economic costs of ageing, sovereign debt management, and methodological issues in the assessment of structural reforms, statistics, or climate finance. </w:t>
          </w:r>
        </w:p>
        <w:p w14:paraId="59DD0438" w14:textId="0F27BF79" w:rsidR="00E21DBD" w:rsidRDefault="00043D38" w:rsidP="00043D38">
          <w:pPr>
            <w:rPr>
              <w:lang w:val="en-US" w:eastAsia="en-GB"/>
            </w:rPr>
          </w:pPr>
          <w:r w:rsidRPr="00043D38">
            <w:rPr>
              <w:lang w:val="en-US" w:eastAsia="en-GB"/>
            </w:rPr>
            <w:t>The Secretariat prepares the Committees' work programmes, agendas, analyse</w:t>
          </w:r>
          <w:r w:rsidR="000A1DC4">
            <w:rPr>
              <w:lang w:val="en-US" w:eastAsia="en-GB"/>
            </w:rPr>
            <w:t>s</w:t>
          </w:r>
          <w:r w:rsidRPr="00043D38">
            <w:rPr>
              <w:lang w:val="en-US" w:eastAsia="en-GB"/>
            </w:rPr>
            <w:t xml:space="preserve"> the proposals that come to the Committees, draft reports/opinions or Council conclusions, and provides advice and support to the Chairs on the best strategy to organise Committee discussions and finding common ground to reach agreement.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184596FB" w14:textId="02E92FAC" w:rsidR="00043D38" w:rsidRPr="00043D38" w:rsidRDefault="00043D38" w:rsidP="00043D38">
          <w:pPr>
            <w:rPr>
              <w:lang w:val="en-US" w:eastAsia="en-GB"/>
            </w:rPr>
          </w:pPr>
          <w:r w:rsidRPr="00043D38">
            <w:rPr>
              <w:lang w:val="en-US" w:eastAsia="en-GB"/>
            </w:rPr>
            <w:t xml:space="preserve">In a friendly, challenging and dynamic work environment, the jobholder will prepare and follow in particular structural policy issues in EU economic policy coordination and surveillance in the Economic Policy Committee and its working groups and, as relevant, other economic or fiscal policy issues. </w:t>
          </w:r>
          <w:r>
            <w:rPr>
              <w:lang w:val="en-US" w:eastAsia="en-GB"/>
            </w:rPr>
            <w:t>T</w:t>
          </w:r>
          <w:r w:rsidRPr="00043D38">
            <w:rPr>
              <w:lang w:val="en-US" w:eastAsia="en-GB"/>
            </w:rPr>
            <w:t xml:space="preserve">he jobholder will be the lead coordinator for the Working </w:t>
          </w:r>
          <w:bookmarkStart w:id="4" w:name="_Hlk180659878"/>
          <w:r w:rsidRPr="00043D38">
            <w:rPr>
              <w:lang w:val="en-US" w:eastAsia="en-GB"/>
            </w:rPr>
            <w:t>Group on Ageing Populations and Sustainability (AWG) and the Potential Output Working Group</w:t>
          </w:r>
          <w:bookmarkEnd w:id="4"/>
          <w:r w:rsidR="00AF434E">
            <w:rPr>
              <w:lang w:val="en-US" w:eastAsia="en-GB"/>
            </w:rPr>
            <w:t xml:space="preserve"> (POWG)</w:t>
          </w:r>
          <w:r w:rsidRPr="00043D38">
            <w:rPr>
              <w:lang w:val="en-US" w:eastAsia="en-GB"/>
            </w:rPr>
            <w:t>. The tasks will include:</w:t>
          </w:r>
        </w:p>
        <w:p w14:paraId="501D937E" w14:textId="77777777" w:rsidR="00043D38" w:rsidRPr="00043D38" w:rsidRDefault="00043D38" w:rsidP="00043D38">
          <w:pPr>
            <w:rPr>
              <w:lang w:val="en-US" w:eastAsia="en-GB"/>
            </w:rPr>
          </w:pPr>
          <w:r w:rsidRPr="00043D38">
            <w:rPr>
              <w:lang w:val="en-US" w:eastAsia="en-GB"/>
            </w:rPr>
            <w:t>-</w:t>
          </w:r>
          <w:r w:rsidRPr="00043D38">
            <w:rPr>
              <w:lang w:val="en-US" w:eastAsia="en-GB"/>
            </w:rPr>
            <w:tab/>
            <w:t xml:space="preserve">Preparation of meetings of the Economic and Financial Committee (EFC) and the Economic Policy Committee (EPC), one or several of their working groups and sub-committees. </w:t>
          </w:r>
        </w:p>
        <w:p w14:paraId="15D92AF3" w14:textId="62CB6D4A" w:rsidR="00043D38" w:rsidRPr="00043D38" w:rsidRDefault="00043D38" w:rsidP="00043D38">
          <w:pPr>
            <w:rPr>
              <w:lang w:val="en-US" w:eastAsia="en-GB"/>
            </w:rPr>
          </w:pPr>
          <w:r w:rsidRPr="00043D38">
            <w:rPr>
              <w:lang w:val="en-US" w:eastAsia="en-GB"/>
            </w:rPr>
            <w:t>-</w:t>
          </w:r>
          <w:r w:rsidRPr="00043D38">
            <w:rPr>
              <w:lang w:val="en-US" w:eastAsia="en-GB"/>
            </w:rPr>
            <w:tab/>
            <w:t>Preparation of briefing and speaking notes for the Committee, working group and sub-committee Chairmen for Committee and Council meetings; preparation of draft Council conclusions, Committee reports and Secretariat issues notes in the area of economic and fiscal surveillance, in particular structural policies, and other policy issues covered by the committees.</w:t>
          </w:r>
        </w:p>
        <w:p w14:paraId="1AF25CD6" w14:textId="77777777" w:rsidR="00043D38" w:rsidRPr="00043D38" w:rsidRDefault="00043D38" w:rsidP="00043D38">
          <w:pPr>
            <w:rPr>
              <w:lang w:val="en-US" w:eastAsia="en-GB"/>
            </w:rPr>
          </w:pPr>
          <w:r w:rsidRPr="00043D38">
            <w:rPr>
              <w:lang w:val="en-US" w:eastAsia="en-GB"/>
            </w:rPr>
            <w:t>-</w:t>
          </w:r>
          <w:r w:rsidRPr="00043D38">
            <w:rPr>
              <w:lang w:val="en-US" w:eastAsia="en-GB"/>
            </w:rPr>
            <w:tab/>
            <w:t>Development and implementation of the work programmes of the EPC and EFC and one or several of their sub-committees and working groups.</w:t>
          </w:r>
        </w:p>
        <w:p w14:paraId="5A84FABD" w14:textId="41D3A4B1" w:rsidR="00043D38" w:rsidRPr="00043D38" w:rsidRDefault="00043D38" w:rsidP="00043D38">
          <w:pPr>
            <w:rPr>
              <w:lang w:val="en-US" w:eastAsia="en-GB"/>
            </w:rPr>
          </w:pPr>
          <w:r w:rsidRPr="00043D38">
            <w:rPr>
              <w:lang w:val="en-US" w:eastAsia="en-GB"/>
            </w:rPr>
            <w:t>-</w:t>
          </w:r>
          <w:r w:rsidRPr="00043D38">
            <w:rPr>
              <w:lang w:val="en-US" w:eastAsia="en-GB"/>
            </w:rPr>
            <w:tab/>
            <w:t>Liaison with stakeholders</w:t>
          </w:r>
          <w:r w:rsidR="00292897">
            <w:rPr>
              <w:lang w:val="en-US" w:eastAsia="en-GB"/>
            </w:rPr>
            <w:t>,</w:t>
          </w:r>
          <w:r w:rsidRPr="00043D38">
            <w:rPr>
              <w:lang w:val="en-US" w:eastAsia="en-GB"/>
            </w:rPr>
            <w:t xml:space="preserve"> notably the Council Presidency, the Council Secretariat,</w:t>
          </w:r>
          <w:r w:rsidR="00292897">
            <w:rPr>
              <w:lang w:val="en-US" w:eastAsia="en-GB"/>
            </w:rPr>
            <w:t xml:space="preserve"> the Commission,</w:t>
          </w:r>
          <w:r w:rsidRPr="00043D38">
            <w:rPr>
              <w:lang w:val="en-US" w:eastAsia="en-GB"/>
            </w:rPr>
            <w:t xml:space="preserve"> the Chairmen</w:t>
          </w:r>
          <w:r w:rsidR="00292897">
            <w:rPr>
              <w:lang w:val="en-US" w:eastAsia="en-GB"/>
            </w:rPr>
            <w:t xml:space="preserve"> and the members</w:t>
          </w:r>
          <w:r w:rsidRPr="00043D38">
            <w:rPr>
              <w:lang w:val="en-US" w:eastAsia="en-GB"/>
            </w:rPr>
            <w:t xml:space="preserve"> of the committees, working groups and sub-committees</w:t>
          </w:r>
          <w:r w:rsidR="00292897">
            <w:rPr>
              <w:lang w:val="en-US" w:eastAsia="en-GB"/>
            </w:rPr>
            <w:t>.</w:t>
          </w:r>
        </w:p>
        <w:p w14:paraId="46EE3E07" w14:textId="5B3DFEAB" w:rsidR="00E21DBD" w:rsidRPr="00AF7D78" w:rsidRDefault="00043D38" w:rsidP="00043D38">
          <w:pPr>
            <w:rPr>
              <w:lang w:val="en-US" w:eastAsia="en-GB"/>
            </w:rPr>
          </w:pPr>
          <w:r w:rsidRPr="00043D38">
            <w:rPr>
              <w:lang w:val="en-US" w:eastAsia="en-GB"/>
            </w:rPr>
            <w:t>This exciting work will give the successful candidate the opportunity to enjoy a fast-moving international environment, and to develop hands-on knowledge and skills on EU economic policy making. The work will involve both economic analysis and strategic thinking to take forward the policy initiatives.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CC289D7" w14:textId="77777777" w:rsidR="00043D38" w:rsidRPr="00043D38" w:rsidRDefault="00043D38" w:rsidP="00043D38">
          <w:pPr>
            <w:rPr>
              <w:lang w:val="en-US" w:eastAsia="en-GB"/>
            </w:rPr>
          </w:pPr>
          <w:r w:rsidRPr="00043D38">
            <w:rPr>
              <w:lang w:val="en-US" w:eastAsia="en-GB"/>
            </w:rPr>
            <w:t xml:space="preserve">Economist with a good background in macro-economics and in the economic policy coordination processes at EU and global level. The candidate should have a good </w:t>
          </w:r>
          <w:r w:rsidRPr="00043D38">
            <w:rPr>
              <w:lang w:val="en-US" w:eastAsia="en-GB"/>
            </w:rPr>
            <w:lastRenderedPageBreak/>
            <w:t>understanding of the Commission and/or Council working procedures and preferably have experience with the work of the Ecofin Council and its committees.</w:t>
          </w:r>
        </w:p>
        <w:p w14:paraId="51994EDB" w14:textId="2A4C4167" w:rsidR="002E40A9" w:rsidRDefault="00043D38" w:rsidP="00043D38">
          <w:pPr>
            <w:rPr>
              <w:lang w:val="en-US" w:eastAsia="en-GB"/>
            </w:rPr>
          </w:pPr>
          <w:r w:rsidRPr="00043D38">
            <w:rPr>
              <w:lang w:val="en-US" w:eastAsia="en-GB"/>
            </w:rPr>
            <w:t>S/he should be flexible, pro-active, a very good team player and able to identify political priorities for the work of the Committees. The ability to effectively plan and organise work, to structure and process complex information and interpret results orally and in writing, to build and maintain partnerships with stakeholders, and to work independently without close supervision are the key competencies to be successful in this role. Strong communication and drafting skills and the ability to work on a broad variety of economic issues are essential.</w:t>
          </w:r>
        </w:p>
      </w:sdtContent>
    </w:sdt>
    <w:bookmarkEnd w:id="3"/>
    <w:p w14:paraId="4A6D5708" w14:textId="4A75E31C" w:rsidR="00E21DBD" w:rsidRPr="00AF7D78" w:rsidRDefault="00AB7664" w:rsidP="00E21DBD">
      <w:pPr>
        <w:spacing w:after="0"/>
        <w:rPr>
          <w:lang w:val="en-US" w:eastAsia="en-GB"/>
        </w:rPr>
      </w:pPr>
      <w:r w:rsidRPr="00AB7664">
        <w:rPr>
          <w:lang w:val="en-US" w:eastAsia="en-GB"/>
        </w:rPr>
        <w:t>English is the main working language and the ability to communicate and draft effectively in English is a must. Knowledge of French and German would be additional assets.</w:t>
      </w: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0B68EDB5"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5" w:name="_Hlk132131276"/>
      <w:r>
        <w:t>Before applying, please read the attached privacy statement.</w:t>
      </w:r>
      <w:bookmarkEnd w:id="5"/>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E43B3" w14:textId="77777777" w:rsidR="00E068AB" w:rsidRDefault="00E068AB">
      <w:pPr>
        <w:spacing w:after="0"/>
      </w:pPr>
      <w:r>
        <w:separator/>
      </w:r>
    </w:p>
  </w:endnote>
  <w:endnote w:type="continuationSeparator" w:id="0">
    <w:p w14:paraId="24B76D78" w14:textId="77777777" w:rsidR="00E068AB" w:rsidRDefault="00E068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73FA8A9F" w:rsidR="00F6462F" w:rsidRDefault="00F4683D">
    <w:pPr>
      <w:pStyle w:val="FooterLine"/>
      <w:jc w:val="center"/>
    </w:pPr>
    <w:r>
      <w:fldChar w:fldCharType="begin"/>
    </w:r>
    <w:r>
      <w:instrText>PAGE   \* MERGEFORMAT</w:instrText>
    </w:r>
    <w:r>
      <w:fldChar w:fldCharType="separate"/>
    </w:r>
    <w:r w:rsidR="00CB41D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F612F" w14:textId="77777777" w:rsidR="00E068AB" w:rsidRDefault="00E068AB">
      <w:pPr>
        <w:spacing w:after="0"/>
      </w:pPr>
      <w:r>
        <w:separator/>
      </w:r>
    </w:p>
  </w:footnote>
  <w:footnote w:type="continuationSeparator" w:id="0">
    <w:p w14:paraId="3A247F3C" w14:textId="77777777" w:rsidR="00E068AB" w:rsidRDefault="00E068AB">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9"/>
  </w:num>
  <w:num w:numId="4">
    <w:abstractNumId w:val="15"/>
  </w:num>
  <w:num w:numId="5">
    <w:abstractNumId w:val="20"/>
  </w:num>
  <w:num w:numId="6">
    <w:abstractNumId w:val="22"/>
  </w:num>
  <w:num w:numId="7">
    <w:abstractNumId w:val="2"/>
  </w:num>
  <w:num w:numId="8">
    <w:abstractNumId w:val="8"/>
  </w:num>
  <w:num w:numId="9">
    <w:abstractNumId w:val="17"/>
  </w:num>
  <w:num w:numId="10">
    <w:abstractNumId w:val="3"/>
  </w:num>
  <w:num w:numId="11">
    <w:abstractNumId w:val="5"/>
  </w:num>
  <w:num w:numId="12">
    <w:abstractNumId w:val="6"/>
  </w:num>
  <w:num w:numId="13">
    <w:abstractNumId w:val="10"/>
  </w:num>
  <w:num w:numId="14">
    <w:abstractNumId w:val="16"/>
  </w:num>
  <w:num w:numId="15">
    <w:abstractNumId w:val="19"/>
  </w:num>
  <w:num w:numId="16">
    <w:abstractNumId w:val="23"/>
  </w:num>
  <w:num w:numId="17">
    <w:abstractNumId w:val="11"/>
  </w:num>
  <w:num w:numId="18">
    <w:abstractNumId w:val="12"/>
  </w:num>
  <w:num w:numId="19">
    <w:abstractNumId w:val="24"/>
  </w:num>
  <w:num w:numId="20">
    <w:abstractNumId w:val="18"/>
  </w:num>
  <w:num w:numId="21">
    <w:abstractNumId w:val="21"/>
  </w:num>
  <w:num w:numId="22">
    <w:abstractNumId w:val="4"/>
  </w:num>
  <w:num w:numId="23">
    <w:abstractNumId w:val="7"/>
  </w:num>
  <w:num w:numId="24">
    <w:abstractNumId w:val="1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02862"/>
    <w:rsid w:val="00012665"/>
    <w:rsid w:val="00043D38"/>
    <w:rsid w:val="0007110E"/>
    <w:rsid w:val="0007544E"/>
    <w:rsid w:val="00092BCA"/>
    <w:rsid w:val="000A1DC4"/>
    <w:rsid w:val="000A4668"/>
    <w:rsid w:val="000D129C"/>
    <w:rsid w:val="000F371B"/>
    <w:rsid w:val="000F4CD5"/>
    <w:rsid w:val="00111AB6"/>
    <w:rsid w:val="00123417"/>
    <w:rsid w:val="001D0A81"/>
    <w:rsid w:val="002109E6"/>
    <w:rsid w:val="00252050"/>
    <w:rsid w:val="00292897"/>
    <w:rsid w:val="002B3CBF"/>
    <w:rsid w:val="002C13C3"/>
    <w:rsid w:val="002C49D0"/>
    <w:rsid w:val="002E40A9"/>
    <w:rsid w:val="00394447"/>
    <w:rsid w:val="003E50A4"/>
    <w:rsid w:val="0040388A"/>
    <w:rsid w:val="00416B25"/>
    <w:rsid w:val="00431778"/>
    <w:rsid w:val="00454CC7"/>
    <w:rsid w:val="00464195"/>
    <w:rsid w:val="00476034"/>
    <w:rsid w:val="005168AD"/>
    <w:rsid w:val="0058240F"/>
    <w:rsid w:val="00592CD5"/>
    <w:rsid w:val="005D1B85"/>
    <w:rsid w:val="00665583"/>
    <w:rsid w:val="00693BC6"/>
    <w:rsid w:val="00696070"/>
    <w:rsid w:val="00705B22"/>
    <w:rsid w:val="007D0CF9"/>
    <w:rsid w:val="007E531E"/>
    <w:rsid w:val="007F02AC"/>
    <w:rsid w:val="007F7012"/>
    <w:rsid w:val="008C003A"/>
    <w:rsid w:val="008D02B7"/>
    <w:rsid w:val="008F0B52"/>
    <w:rsid w:val="008F4BA9"/>
    <w:rsid w:val="00993F01"/>
    <w:rsid w:val="00994062"/>
    <w:rsid w:val="00996CC6"/>
    <w:rsid w:val="009A1EA0"/>
    <w:rsid w:val="009A2F00"/>
    <w:rsid w:val="009C5E27"/>
    <w:rsid w:val="00A01795"/>
    <w:rsid w:val="00A033AD"/>
    <w:rsid w:val="00AB2CEA"/>
    <w:rsid w:val="00AB7664"/>
    <w:rsid w:val="00AF434E"/>
    <w:rsid w:val="00AF6424"/>
    <w:rsid w:val="00B24CC5"/>
    <w:rsid w:val="00B3644B"/>
    <w:rsid w:val="00B65513"/>
    <w:rsid w:val="00B73F08"/>
    <w:rsid w:val="00B8014C"/>
    <w:rsid w:val="00BB3B46"/>
    <w:rsid w:val="00C0372D"/>
    <w:rsid w:val="00C06724"/>
    <w:rsid w:val="00C3254D"/>
    <w:rsid w:val="00C37F09"/>
    <w:rsid w:val="00C4178E"/>
    <w:rsid w:val="00C504C7"/>
    <w:rsid w:val="00C72EF7"/>
    <w:rsid w:val="00C75BA4"/>
    <w:rsid w:val="00CB0D7C"/>
    <w:rsid w:val="00CB41D4"/>
    <w:rsid w:val="00CB5B61"/>
    <w:rsid w:val="00CD2C5A"/>
    <w:rsid w:val="00D0015C"/>
    <w:rsid w:val="00D03CF4"/>
    <w:rsid w:val="00D46DD9"/>
    <w:rsid w:val="00D61C7A"/>
    <w:rsid w:val="00D7090C"/>
    <w:rsid w:val="00D75933"/>
    <w:rsid w:val="00D76974"/>
    <w:rsid w:val="00D84D53"/>
    <w:rsid w:val="00D96984"/>
    <w:rsid w:val="00DD41ED"/>
    <w:rsid w:val="00DD59E4"/>
    <w:rsid w:val="00DF1E49"/>
    <w:rsid w:val="00E068AB"/>
    <w:rsid w:val="00E21DBD"/>
    <w:rsid w:val="00E342CB"/>
    <w:rsid w:val="00E41704"/>
    <w:rsid w:val="00E44D7F"/>
    <w:rsid w:val="00E82667"/>
    <w:rsid w:val="00E84FE8"/>
    <w:rsid w:val="00EB3147"/>
    <w:rsid w:val="00F4683D"/>
    <w:rsid w:val="00F6462F"/>
    <w:rsid w:val="00F91B73"/>
    <w:rsid w:val="00F93413"/>
    <w:rsid w:val="00FD740F"/>
    <w:rsid w:val="19BBB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D76974"/>
    <w:rPr>
      <w:sz w:val="16"/>
      <w:szCs w:val="16"/>
    </w:rPr>
  </w:style>
  <w:style w:type="paragraph" w:styleId="CommentText">
    <w:name w:val="annotation text"/>
    <w:basedOn w:val="Normal"/>
    <w:link w:val="CommentTextChar"/>
    <w:semiHidden/>
    <w:locked/>
    <w:rsid w:val="00D76974"/>
    <w:rPr>
      <w:sz w:val="20"/>
    </w:rPr>
  </w:style>
  <w:style w:type="character" w:customStyle="1" w:styleId="CommentTextChar">
    <w:name w:val="Comment Text Char"/>
    <w:basedOn w:val="DefaultParagraphFont"/>
    <w:link w:val="CommentText"/>
    <w:semiHidden/>
    <w:rsid w:val="00D76974"/>
    <w:rPr>
      <w:sz w:val="20"/>
    </w:rPr>
  </w:style>
  <w:style w:type="paragraph" w:styleId="CommentSubject">
    <w:name w:val="annotation subject"/>
    <w:basedOn w:val="CommentText"/>
    <w:next w:val="CommentText"/>
    <w:link w:val="CommentSubjectChar"/>
    <w:semiHidden/>
    <w:locked/>
    <w:rsid w:val="00D76974"/>
    <w:rPr>
      <w:b/>
      <w:bCs/>
    </w:rPr>
  </w:style>
  <w:style w:type="character" w:customStyle="1" w:styleId="CommentSubjectChar">
    <w:name w:val="Comment Subject Char"/>
    <w:basedOn w:val="CommentTextChar"/>
    <w:link w:val="CommentSubject"/>
    <w:semiHidden/>
    <w:rsid w:val="00D76974"/>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2B8BDAAF8F6A43B8AC49F64855B1A360"/>
        <w:category>
          <w:name w:val="General"/>
          <w:gallery w:val="placeholder"/>
        </w:category>
        <w:types>
          <w:type w:val="bbPlcHdr"/>
        </w:types>
        <w:behaviors>
          <w:behavior w:val="content"/>
        </w:behaviors>
        <w:guid w:val="{6BA732B6-A321-429D-87E7-922E63D9210C}"/>
      </w:docPartPr>
      <w:docPartBody>
        <w:p w:rsidR="00D61C7A" w:rsidRDefault="00D61C7A" w:rsidP="00D61C7A">
          <w:pPr>
            <w:pStyle w:val="2B8BDAAF8F6A43B8AC49F64855B1A360"/>
          </w:pPr>
          <w:r w:rsidRPr="0007110E">
            <w:rPr>
              <w:rStyle w:val="PlaceholderText"/>
              <w:bCs/>
            </w:rPr>
            <w:t>Click or tap here to enter text.</w:t>
          </w:r>
        </w:p>
      </w:docPartBody>
    </w:docPart>
    <w:docPart>
      <w:docPartPr>
        <w:name w:val="9F9622B708674443A421C8EC5ED9BBF4"/>
        <w:category>
          <w:name w:val="General"/>
          <w:gallery w:val="placeholder"/>
        </w:category>
        <w:types>
          <w:type w:val="bbPlcHdr"/>
        </w:types>
        <w:behaviors>
          <w:behavior w:val="content"/>
        </w:behaviors>
        <w:guid w:val="{BB23E0A2-143A-4ACA-8F9B-428E8232316F}"/>
      </w:docPartPr>
      <w:docPartBody>
        <w:p w:rsidR="00D61C7A" w:rsidRDefault="00D61C7A" w:rsidP="00D61C7A">
          <w:pPr>
            <w:pStyle w:val="9F9622B708674443A421C8EC5ED9BBF4"/>
          </w:pPr>
          <w:r w:rsidRPr="0007110E">
            <w:rPr>
              <w:rStyle w:val="PlaceholderText"/>
              <w:bCs/>
            </w:rPr>
            <w:t>Click or tap here to enter text.</w:t>
          </w:r>
        </w:p>
      </w:docPartBody>
    </w:docPart>
    <w:docPart>
      <w:docPartPr>
        <w:name w:val="490C35515C274F3CA884D1BA9D6F50B8"/>
        <w:category>
          <w:name w:val="General"/>
          <w:gallery w:val="placeholder"/>
        </w:category>
        <w:types>
          <w:type w:val="bbPlcHdr"/>
        </w:types>
        <w:behaviors>
          <w:behavior w:val="content"/>
        </w:behaviors>
        <w:guid w:val="{7DB72BEE-202D-4AB0-A819-92104D5AAB85}"/>
      </w:docPartPr>
      <w:docPartBody>
        <w:p w:rsidR="00D61C7A" w:rsidRDefault="00D61C7A" w:rsidP="00D61C7A">
          <w:pPr>
            <w:pStyle w:val="490C35515C274F3CA884D1BA9D6F50B8"/>
          </w:pPr>
          <w:r w:rsidRPr="00BD2312">
            <w:rPr>
              <w:rStyle w:val="PlaceholderText"/>
            </w:rPr>
            <w:t>Click or tap here to enter text.</w:t>
          </w:r>
        </w:p>
      </w:docPartBody>
    </w:docPart>
    <w:docPart>
      <w:docPartPr>
        <w:name w:val="5A32458D766A4C3582E45B0090EB7F09"/>
        <w:category>
          <w:name w:val="General"/>
          <w:gallery w:val="placeholder"/>
        </w:category>
        <w:types>
          <w:type w:val="bbPlcHdr"/>
        </w:types>
        <w:behaviors>
          <w:behavior w:val="content"/>
        </w:behaviors>
        <w:guid w:val="{D2553149-02B9-47C1-90B9-C7F9A0911C73}"/>
      </w:docPartPr>
      <w:docPartBody>
        <w:p w:rsidR="00D61C7A" w:rsidRDefault="00D61C7A" w:rsidP="00D61C7A">
          <w:pPr>
            <w:pStyle w:val="5A32458D766A4C3582E45B0090EB7F09"/>
          </w:pPr>
          <w:r>
            <w:rPr>
              <w:bCs/>
              <w:lang w:val="en-IE" w:eastAsia="en-GB"/>
            </w:rPr>
            <w:t xml:space="preserve">    </w:t>
          </w:r>
        </w:p>
      </w:docPartBody>
    </w:docPart>
    <w:docPart>
      <w:docPartPr>
        <w:name w:val="636C0B7FD0E94EF69E448B16425E5AA8"/>
        <w:category>
          <w:name w:val="General"/>
          <w:gallery w:val="placeholder"/>
        </w:category>
        <w:types>
          <w:type w:val="bbPlcHdr"/>
        </w:types>
        <w:behaviors>
          <w:behavior w:val="content"/>
        </w:behaviors>
        <w:guid w:val="{28B0963B-738B-4BB4-9D93-60548BE17ADB}"/>
      </w:docPartPr>
      <w:docPartBody>
        <w:p w:rsidR="00D61C7A" w:rsidRDefault="00D61C7A" w:rsidP="00D61C7A">
          <w:pPr>
            <w:pStyle w:val="636C0B7FD0E94EF69E448B16425E5AA8"/>
          </w:pPr>
          <w:r w:rsidRPr="00BD2312">
            <w:rPr>
              <w:rStyle w:val="PlaceholderText"/>
            </w:rPr>
            <w:t>Click or tap here to enter text.</w:t>
          </w:r>
        </w:p>
      </w:docPartBody>
    </w:docPart>
    <w:docPart>
      <w:docPartPr>
        <w:name w:val="12E66B8FE59C4DF3A305D032241A5861"/>
        <w:category>
          <w:name w:val="General"/>
          <w:gallery w:val="placeholder"/>
        </w:category>
        <w:types>
          <w:type w:val="bbPlcHdr"/>
        </w:types>
        <w:behaviors>
          <w:behavior w:val="content"/>
        </w:behaviors>
        <w:guid w:val="{71058E8C-8B4B-4D72-922B-5162F4C8C9C6}"/>
      </w:docPartPr>
      <w:docPartBody>
        <w:p w:rsidR="00D61C7A" w:rsidRDefault="00D61C7A" w:rsidP="00D61C7A">
          <w:pPr>
            <w:pStyle w:val="12E66B8FE59C4DF3A305D032241A586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1371DAF88EFC4B0B97D1DF8805D95366"/>
        <w:category>
          <w:name w:val="General"/>
          <w:gallery w:val="placeholder"/>
        </w:category>
        <w:types>
          <w:type w:val="bbPlcHdr"/>
        </w:types>
        <w:behaviors>
          <w:behavior w:val="content"/>
        </w:behaviors>
        <w:guid w:val="{E7BE327F-DCF6-49F4-8A7E-8B2F54D22DE3}"/>
      </w:docPartPr>
      <w:docPartBody>
        <w:p w:rsidR="00D61C7A" w:rsidRDefault="00D61C7A" w:rsidP="00D61C7A">
          <w:pPr>
            <w:pStyle w:val="1371DAF88EFC4B0B97D1DF8805D95366"/>
          </w:pPr>
          <w:r>
            <w:rPr>
              <w:rStyle w:val="PlaceholderText"/>
            </w:rPr>
            <w:t xml:space="preserve">  …  </w:t>
          </w:r>
        </w:p>
      </w:docPartBody>
    </w:docPart>
    <w:docPart>
      <w:docPartPr>
        <w:name w:val="6CC2D477B44149338B85B92B0BB7C11D"/>
        <w:category>
          <w:name w:val="General"/>
          <w:gallery w:val="placeholder"/>
        </w:category>
        <w:types>
          <w:type w:val="bbPlcHdr"/>
        </w:types>
        <w:behaviors>
          <w:behavior w:val="content"/>
        </w:behaviors>
        <w:guid w:val="{B80B29DF-2C44-43FC-A5BE-0BE4CC9D4351}"/>
      </w:docPartPr>
      <w:docPartBody>
        <w:p w:rsidR="00D61C7A" w:rsidRDefault="00D61C7A" w:rsidP="00D61C7A">
          <w:pPr>
            <w:pStyle w:val="6CC2D477B44149338B85B92B0BB7C11D"/>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1E3B1B"/>
    <w:rsid w:val="00416B25"/>
    <w:rsid w:val="00492D41"/>
    <w:rsid w:val="006212B2"/>
    <w:rsid w:val="0063533C"/>
    <w:rsid w:val="006F0611"/>
    <w:rsid w:val="007F7378"/>
    <w:rsid w:val="00893390"/>
    <w:rsid w:val="00894A0C"/>
    <w:rsid w:val="009A12CB"/>
    <w:rsid w:val="00CA527C"/>
    <w:rsid w:val="00D374C1"/>
    <w:rsid w:val="00D61C7A"/>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D61C7A"/>
    <w:rPr>
      <w:color w:val="288061"/>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2B8BDAAF8F6A43B8AC49F64855B1A360">
    <w:name w:val="2B8BDAAF8F6A43B8AC49F64855B1A360"/>
    <w:rsid w:val="00D61C7A"/>
    <w:rPr>
      <w:kern w:val="2"/>
      <w:lang w:val="en-US" w:eastAsia="en-US"/>
      <w14:ligatures w14:val="standardContextual"/>
    </w:rPr>
  </w:style>
  <w:style w:type="paragraph" w:customStyle="1" w:styleId="9F9622B708674443A421C8EC5ED9BBF4">
    <w:name w:val="9F9622B708674443A421C8EC5ED9BBF4"/>
    <w:rsid w:val="00D61C7A"/>
    <w:rPr>
      <w:kern w:val="2"/>
      <w:lang w:val="en-US" w:eastAsia="en-US"/>
      <w14:ligatures w14:val="standardContextual"/>
    </w:rPr>
  </w:style>
  <w:style w:type="paragraph" w:customStyle="1" w:styleId="490C35515C274F3CA884D1BA9D6F50B8">
    <w:name w:val="490C35515C274F3CA884D1BA9D6F50B8"/>
    <w:rsid w:val="00D61C7A"/>
    <w:rPr>
      <w:kern w:val="2"/>
      <w:lang w:val="en-US" w:eastAsia="en-US"/>
      <w14:ligatures w14:val="standardContextual"/>
    </w:rPr>
  </w:style>
  <w:style w:type="paragraph" w:customStyle="1" w:styleId="5A32458D766A4C3582E45B0090EB7F09">
    <w:name w:val="5A32458D766A4C3582E45B0090EB7F09"/>
    <w:rsid w:val="00D61C7A"/>
    <w:rPr>
      <w:kern w:val="2"/>
      <w:lang w:val="en-US" w:eastAsia="en-US"/>
      <w14:ligatures w14:val="standardContextual"/>
    </w:rPr>
  </w:style>
  <w:style w:type="paragraph" w:customStyle="1" w:styleId="636C0B7FD0E94EF69E448B16425E5AA8">
    <w:name w:val="636C0B7FD0E94EF69E448B16425E5AA8"/>
    <w:rsid w:val="00D61C7A"/>
    <w:rPr>
      <w:kern w:val="2"/>
      <w:lang w:val="en-US" w:eastAsia="en-US"/>
      <w14:ligatures w14:val="standardContextual"/>
    </w:rPr>
  </w:style>
  <w:style w:type="paragraph" w:customStyle="1" w:styleId="12E66B8FE59C4DF3A305D032241A5861">
    <w:name w:val="12E66B8FE59C4DF3A305D032241A5861"/>
    <w:rsid w:val="00D61C7A"/>
    <w:rPr>
      <w:kern w:val="2"/>
      <w:lang w:val="en-US" w:eastAsia="en-US"/>
      <w14:ligatures w14:val="standardContextual"/>
    </w:rPr>
  </w:style>
  <w:style w:type="paragraph" w:customStyle="1" w:styleId="1371DAF88EFC4B0B97D1DF8805D95366">
    <w:name w:val="1371DAF88EFC4B0B97D1DF8805D95366"/>
    <w:rsid w:val="00D61C7A"/>
    <w:rPr>
      <w:kern w:val="2"/>
      <w:lang w:val="en-US" w:eastAsia="en-US"/>
      <w14:ligatures w14:val="standardContextual"/>
    </w:rPr>
  </w:style>
  <w:style w:type="paragraph" w:customStyle="1" w:styleId="6CC2D477B44149338B85B92B0BB7C11D">
    <w:name w:val="6CC2D477B44149338B85B92B0BB7C11D"/>
    <w:rsid w:val="00D61C7A"/>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2CEEB-9E41-45E9-A3DF-8E4C5DE9E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F56AE35A-A4C1-488B-8A80-41955AE84979}">
  <ds:schemaRefs>
    <ds:schemaRef ds:uri="http://purl.org/dc/term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30c666ed-fe46-43d6-bf30-6de2567680e6"/>
    <ds:schemaRef ds:uri="http://schemas.microsoft.com/office/infopath/2007/PartnerControls"/>
    <ds:schemaRef ds:uri="http://purl.org/dc/dcmitype/"/>
  </ds:schemaRefs>
</ds:datastoreItem>
</file>

<file path=customXml/itemProps7.xml><?xml version="1.0" encoding="utf-8"?>
<ds:datastoreItem xmlns:ds="http://schemas.openxmlformats.org/officeDocument/2006/customXml" ds:itemID="{F12D6B6E-4ACB-4A70-86AA-D3E276C0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1271</Words>
  <Characters>7251</Characters>
  <Application>Microsoft Office Word</Application>
  <DocSecurity>0</DocSecurity>
  <PresentationFormat>Microsoft Word 14.0</PresentationFormat>
  <Lines>60</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Styliani Kromlidou</cp:lastModifiedBy>
  <cp:revision>2</cp:revision>
  <cp:lastPrinted>2023-04-05T10:36:00Z</cp:lastPrinted>
  <dcterms:created xsi:type="dcterms:W3CDTF">2024-12-23T13:07:00Z</dcterms:created>
  <dcterms:modified xsi:type="dcterms:W3CDTF">2024-12-23T13:07:00Z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