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Look w:val="0000" w:firstRow="0" w:lastRow="0" w:firstColumn="0" w:lastColumn="0" w:noHBand="0" w:noVBand="0"/>
      </w:tblPr>
      <w:tblGrid>
        <w:gridCol w:w="5688"/>
        <w:gridCol w:w="3776"/>
      </w:tblGrid>
      <w:tr w:rsidR="00D161DA" w:rsidRPr="00A17B8E" w14:paraId="575D35A4" w14:textId="77777777" w:rsidTr="0052424E">
        <w:trPr>
          <w:trHeight w:val="2696"/>
        </w:trPr>
        <w:tc>
          <w:tcPr>
            <w:tcW w:w="5688" w:type="dxa"/>
          </w:tcPr>
          <w:p w14:paraId="6106E789" w14:textId="77777777" w:rsidR="00D161DA" w:rsidRPr="00A17B8E" w:rsidRDefault="00D161DA" w:rsidP="0052424E">
            <w:pPr>
              <w:tabs>
                <w:tab w:val="left" w:pos="1680"/>
                <w:tab w:val="left" w:pos="1995"/>
                <w:tab w:val="left" w:pos="4962"/>
                <w:tab w:val="left" w:pos="5775"/>
                <w:tab w:val="left" w:pos="6090"/>
              </w:tabs>
              <w:ind w:left="284" w:right="724"/>
              <w:jc w:val="both"/>
              <w:rPr>
                <w:rFonts w:asciiTheme="minorHAnsi" w:hAnsiTheme="minorHAnsi" w:cs="Arial"/>
                <w:bCs/>
                <w:sz w:val="22"/>
                <w:szCs w:val="22"/>
                <w:lang w:eastAsia="en-US"/>
              </w:rPr>
            </w:pPr>
            <w:r w:rsidRPr="00A17B8E">
              <w:rPr>
                <w:rFonts w:asciiTheme="minorHAnsi" w:hAnsiTheme="minorHAnsi" w:cs="Arial"/>
                <w:bCs/>
                <w:sz w:val="22"/>
                <w:szCs w:val="22"/>
                <w:lang w:eastAsia="en-US"/>
              </w:rPr>
              <w:t xml:space="preserve">         </w:t>
            </w:r>
            <w:r w:rsidRPr="00A17B8E">
              <w:rPr>
                <w:rFonts w:asciiTheme="minorHAnsi" w:hAnsiTheme="minorHAnsi" w:cs="Arial"/>
                <w:bCs/>
                <w:noProof/>
                <w:sz w:val="22"/>
                <w:szCs w:val="22"/>
              </w:rPr>
              <w:drawing>
                <wp:inline distT="0" distB="0" distL="0" distR="0" wp14:anchorId="1A0CE05F" wp14:editId="7B08583A">
                  <wp:extent cx="619125" cy="6286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28650"/>
                          </a:xfrm>
                          <a:prstGeom prst="rect">
                            <a:avLst/>
                          </a:prstGeom>
                          <a:noFill/>
                          <a:ln>
                            <a:noFill/>
                          </a:ln>
                        </pic:spPr>
                      </pic:pic>
                    </a:graphicData>
                  </a:graphic>
                </wp:inline>
              </w:drawing>
            </w:r>
            <w:r w:rsidRPr="00A17B8E">
              <w:rPr>
                <w:rFonts w:asciiTheme="minorHAnsi" w:hAnsiTheme="minorHAnsi" w:cs="Arial"/>
                <w:bCs/>
                <w:sz w:val="22"/>
                <w:szCs w:val="22"/>
                <w:lang w:eastAsia="en-US"/>
              </w:rPr>
              <w:t xml:space="preserve">                                                   </w:t>
            </w:r>
          </w:p>
          <w:p w14:paraId="60ED5BF8" w14:textId="77777777" w:rsidR="00D161DA" w:rsidRPr="00A17B8E" w:rsidRDefault="00D161DA" w:rsidP="0052424E">
            <w:pPr>
              <w:pStyle w:val="2"/>
              <w:tabs>
                <w:tab w:val="clear" w:pos="9073"/>
                <w:tab w:val="center" w:pos="1440"/>
                <w:tab w:val="left" w:pos="1680"/>
                <w:tab w:val="left" w:pos="1995"/>
                <w:tab w:val="left" w:pos="4962"/>
                <w:tab w:val="left" w:pos="5775"/>
                <w:tab w:val="left" w:pos="6090"/>
              </w:tabs>
              <w:ind w:right="0"/>
              <w:jc w:val="left"/>
              <w:rPr>
                <w:rFonts w:asciiTheme="minorHAnsi" w:hAnsiTheme="minorHAnsi" w:cs="Arial"/>
                <w:bCs/>
                <w:sz w:val="22"/>
                <w:szCs w:val="22"/>
                <w:lang w:val="el-GR" w:eastAsia="en-US"/>
              </w:rPr>
            </w:pPr>
            <w:r w:rsidRPr="00A17B8E">
              <w:rPr>
                <w:rFonts w:asciiTheme="minorHAnsi" w:hAnsiTheme="minorHAnsi" w:cs="Arial"/>
                <w:bCs/>
                <w:sz w:val="22"/>
                <w:szCs w:val="22"/>
                <w:lang w:val="el-GR" w:eastAsia="en-US"/>
              </w:rPr>
              <w:t xml:space="preserve">ΕΛΛΗΝΙΚΗ  ΔΗΜΟΚΡΑΤΙΑ                                      </w:t>
            </w:r>
          </w:p>
          <w:p w14:paraId="0CEE13D6" w14:textId="77777777" w:rsidR="00D161DA" w:rsidRPr="00A17B8E" w:rsidRDefault="00D161DA" w:rsidP="0052424E">
            <w:pPr>
              <w:pStyle w:val="2"/>
              <w:tabs>
                <w:tab w:val="center" w:pos="1440"/>
                <w:tab w:val="left" w:pos="4995"/>
              </w:tabs>
              <w:spacing w:line="240" w:lineRule="atLeast"/>
              <w:jc w:val="left"/>
              <w:rPr>
                <w:rFonts w:asciiTheme="minorHAnsi" w:hAnsiTheme="minorHAnsi" w:cs="Tahoma"/>
                <w:sz w:val="22"/>
                <w:szCs w:val="22"/>
              </w:rPr>
            </w:pPr>
            <w:r w:rsidRPr="00A17B8E">
              <w:rPr>
                <w:rFonts w:asciiTheme="minorHAnsi" w:hAnsiTheme="minorHAnsi" w:cs="Tahoma"/>
                <w:sz w:val="22"/>
                <w:szCs w:val="22"/>
              </w:rPr>
              <w:t>ΥΠΟΥΡΓΕΙΟ ΕΣΩΤΕΡΙΚΩΝ</w:t>
            </w:r>
          </w:p>
          <w:p w14:paraId="247BAAF2" w14:textId="77777777" w:rsidR="00D161DA" w:rsidRPr="00A17B8E" w:rsidRDefault="00D161DA" w:rsidP="0052424E">
            <w:pPr>
              <w:pStyle w:val="4"/>
              <w:tabs>
                <w:tab w:val="center" w:pos="1440"/>
                <w:tab w:val="left" w:pos="5472"/>
              </w:tabs>
              <w:spacing w:line="240" w:lineRule="atLeast"/>
              <w:jc w:val="left"/>
              <w:rPr>
                <w:rFonts w:asciiTheme="minorHAnsi" w:hAnsiTheme="minorHAnsi" w:cs="Tahoma"/>
                <w:sz w:val="22"/>
                <w:szCs w:val="22"/>
              </w:rPr>
            </w:pPr>
            <w:r w:rsidRPr="00A17B8E">
              <w:rPr>
                <w:rFonts w:asciiTheme="minorHAnsi" w:hAnsiTheme="minorHAnsi" w:cs="Tahoma"/>
                <w:sz w:val="22"/>
                <w:szCs w:val="22"/>
              </w:rPr>
              <w:t>ΓΕΝΙΚΗ ΓΡΑΜΜΑΤΕΙΑ ΑΝΘΡΩΠΙΝΟΥ</w:t>
            </w:r>
          </w:p>
          <w:p w14:paraId="3759D437" w14:textId="77777777" w:rsidR="00D161DA" w:rsidRPr="00A17B8E" w:rsidRDefault="00D161DA" w:rsidP="0052424E">
            <w:pPr>
              <w:spacing w:line="240" w:lineRule="atLeast"/>
              <w:rPr>
                <w:rFonts w:asciiTheme="minorHAnsi" w:hAnsiTheme="minorHAnsi" w:cs="Tahoma"/>
                <w:b/>
                <w:sz w:val="22"/>
                <w:szCs w:val="22"/>
              </w:rPr>
            </w:pPr>
            <w:r w:rsidRPr="00A17B8E">
              <w:rPr>
                <w:rFonts w:asciiTheme="minorHAnsi" w:hAnsiTheme="minorHAnsi" w:cs="Tahoma"/>
                <w:b/>
                <w:sz w:val="22"/>
                <w:szCs w:val="22"/>
              </w:rPr>
              <w:t>ΔΥΝΑΜΙΚΟΥ ΔΗΜΟΣΙΟΥ ΤΟΜΕΑ</w:t>
            </w:r>
          </w:p>
          <w:p w14:paraId="0C2F14B4" w14:textId="77777777" w:rsidR="00D161DA" w:rsidRPr="00A17B8E" w:rsidRDefault="00D161DA" w:rsidP="0052424E">
            <w:pPr>
              <w:pStyle w:val="4"/>
              <w:tabs>
                <w:tab w:val="center" w:pos="1440"/>
                <w:tab w:val="left" w:pos="5472"/>
              </w:tabs>
              <w:spacing w:line="240" w:lineRule="atLeast"/>
              <w:jc w:val="left"/>
              <w:rPr>
                <w:rFonts w:asciiTheme="minorHAnsi" w:hAnsiTheme="minorHAnsi" w:cs="Tahoma"/>
                <w:sz w:val="22"/>
                <w:szCs w:val="22"/>
              </w:rPr>
            </w:pPr>
            <w:r w:rsidRPr="00A17B8E">
              <w:rPr>
                <w:rFonts w:asciiTheme="minorHAnsi" w:hAnsiTheme="minorHAnsi" w:cs="Tahoma"/>
                <w:sz w:val="22"/>
                <w:szCs w:val="22"/>
              </w:rPr>
              <w:t>ΓΕΝΙΚΗ ΔΙΕΥΘΥΝΣΗ ΑΝΘΡΩΠΙΝΟΥ</w:t>
            </w:r>
          </w:p>
          <w:p w14:paraId="053A0540" w14:textId="77777777" w:rsidR="00D161DA" w:rsidRPr="00A17B8E" w:rsidRDefault="00D161DA" w:rsidP="0052424E">
            <w:pPr>
              <w:pStyle w:val="4"/>
              <w:tabs>
                <w:tab w:val="center" w:pos="1440"/>
                <w:tab w:val="left" w:pos="5472"/>
              </w:tabs>
              <w:spacing w:line="240" w:lineRule="atLeast"/>
              <w:jc w:val="left"/>
              <w:rPr>
                <w:rFonts w:asciiTheme="minorHAnsi" w:hAnsiTheme="minorHAnsi" w:cs="Tahoma"/>
                <w:sz w:val="22"/>
                <w:szCs w:val="22"/>
                <w:lang w:val="el-GR"/>
              </w:rPr>
            </w:pPr>
            <w:r w:rsidRPr="00A17B8E">
              <w:rPr>
                <w:rFonts w:asciiTheme="minorHAnsi" w:hAnsiTheme="minorHAnsi" w:cs="Tahoma"/>
                <w:sz w:val="22"/>
                <w:szCs w:val="22"/>
              </w:rPr>
              <w:t>ΔΥΝΑΜΙΚΟΥ ΔΗΜΟΣΙΟΥ ΤΟΜΕΑ</w:t>
            </w:r>
            <w:r w:rsidRPr="00A17B8E">
              <w:rPr>
                <w:rFonts w:asciiTheme="minorHAnsi" w:hAnsiTheme="minorHAnsi" w:cs="Tahoma"/>
                <w:sz w:val="22"/>
                <w:szCs w:val="22"/>
              </w:rPr>
              <w:tab/>
            </w:r>
          </w:p>
          <w:p w14:paraId="1DE82325" w14:textId="77777777" w:rsidR="00D161DA" w:rsidRPr="00A17B8E" w:rsidRDefault="00D161DA" w:rsidP="0052424E">
            <w:pPr>
              <w:pStyle w:val="a3"/>
              <w:tabs>
                <w:tab w:val="center" w:pos="1440"/>
                <w:tab w:val="center" w:pos="2552"/>
                <w:tab w:val="left" w:pos="5580"/>
                <w:tab w:val="left" w:pos="6237"/>
              </w:tabs>
              <w:spacing w:line="240" w:lineRule="atLeast"/>
              <w:rPr>
                <w:rFonts w:asciiTheme="minorHAnsi" w:hAnsiTheme="minorHAnsi" w:cs="Tahoma"/>
                <w:b/>
                <w:sz w:val="22"/>
                <w:szCs w:val="22"/>
                <w:lang w:val="el-GR"/>
              </w:rPr>
            </w:pPr>
            <w:r w:rsidRPr="00A17B8E">
              <w:rPr>
                <w:rFonts w:asciiTheme="minorHAnsi" w:hAnsiTheme="minorHAnsi" w:cs="Tahoma"/>
                <w:b/>
                <w:sz w:val="22"/>
                <w:szCs w:val="22"/>
                <w:lang w:val="el-GR"/>
              </w:rPr>
              <w:t xml:space="preserve">ΔΙΕΥΘΥΝΣΗ ΠΡΟΓΡΑΜΜΑΤΙΣΜΟΥ ΚΑΙ </w:t>
            </w:r>
          </w:p>
          <w:p w14:paraId="6D991370" w14:textId="77777777" w:rsidR="00D161DA" w:rsidRPr="00A17B8E" w:rsidRDefault="00D161DA" w:rsidP="0052424E">
            <w:pPr>
              <w:pStyle w:val="a3"/>
              <w:tabs>
                <w:tab w:val="center" w:pos="1440"/>
                <w:tab w:val="center" w:pos="2552"/>
                <w:tab w:val="left" w:pos="5580"/>
                <w:tab w:val="left" w:pos="6237"/>
              </w:tabs>
              <w:spacing w:line="240" w:lineRule="atLeast"/>
              <w:rPr>
                <w:rFonts w:asciiTheme="minorHAnsi" w:hAnsiTheme="minorHAnsi" w:cs="Tahoma"/>
                <w:b/>
                <w:sz w:val="22"/>
                <w:szCs w:val="22"/>
                <w:lang w:val="el-GR"/>
              </w:rPr>
            </w:pPr>
            <w:r w:rsidRPr="00A17B8E">
              <w:rPr>
                <w:rFonts w:asciiTheme="minorHAnsi" w:hAnsiTheme="minorHAnsi" w:cs="Tahoma"/>
                <w:b/>
                <w:sz w:val="22"/>
                <w:szCs w:val="22"/>
                <w:lang w:val="el-GR"/>
              </w:rPr>
              <w:t xml:space="preserve">ΑΝΑΠΤΥΞΗΣ ΑΝΘΡΩΠΙΝΟΥ ΔΥΝΑΜΙΚΟΥ </w:t>
            </w:r>
          </w:p>
          <w:p w14:paraId="248B9717" w14:textId="77777777" w:rsidR="00D161DA" w:rsidRPr="00A17B8E" w:rsidRDefault="00D161DA" w:rsidP="0052424E">
            <w:pPr>
              <w:pStyle w:val="a3"/>
              <w:tabs>
                <w:tab w:val="center" w:pos="1440"/>
                <w:tab w:val="center" w:pos="2552"/>
                <w:tab w:val="left" w:pos="5580"/>
                <w:tab w:val="left" w:pos="6237"/>
              </w:tabs>
              <w:spacing w:line="240" w:lineRule="atLeast"/>
              <w:rPr>
                <w:rFonts w:asciiTheme="minorHAnsi" w:hAnsiTheme="minorHAnsi" w:cs="Tahoma"/>
                <w:b/>
                <w:sz w:val="22"/>
                <w:szCs w:val="22"/>
                <w:lang w:val="el-GR"/>
              </w:rPr>
            </w:pPr>
            <w:r w:rsidRPr="00A17B8E">
              <w:rPr>
                <w:rFonts w:asciiTheme="minorHAnsi" w:hAnsiTheme="minorHAnsi" w:cs="Tahoma"/>
                <w:b/>
                <w:sz w:val="22"/>
                <w:szCs w:val="22"/>
                <w:lang w:val="el-GR"/>
              </w:rPr>
              <w:t xml:space="preserve">ΤΜΗΜΑ ΠΡΟΓΡΑΜΜΑΤΙΣΜΟΥ </w:t>
            </w:r>
          </w:p>
          <w:p w14:paraId="1A301A4F" w14:textId="77777777" w:rsidR="00D161DA" w:rsidRPr="00A17B8E" w:rsidRDefault="00D161DA" w:rsidP="0052424E">
            <w:pPr>
              <w:pStyle w:val="a3"/>
              <w:tabs>
                <w:tab w:val="clear" w:pos="9071"/>
                <w:tab w:val="center" w:pos="1440"/>
                <w:tab w:val="left" w:pos="1680"/>
                <w:tab w:val="left" w:pos="1995"/>
                <w:tab w:val="center" w:pos="2552"/>
                <w:tab w:val="left" w:pos="4962"/>
                <w:tab w:val="left" w:pos="5775"/>
                <w:tab w:val="left" w:pos="6090"/>
                <w:tab w:val="left" w:pos="6237"/>
              </w:tabs>
              <w:rPr>
                <w:rFonts w:asciiTheme="minorHAnsi" w:hAnsiTheme="minorHAnsi" w:cs="Tahoma"/>
                <w:sz w:val="22"/>
                <w:szCs w:val="22"/>
                <w:lang w:val="el-GR"/>
              </w:rPr>
            </w:pPr>
            <w:r w:rsidRPr="00A17B8E">
              <w:rPr>
                <w:rFonts w:asciiTheme="minorHAnsi" w:hAnsiTheme="minorHAnsi" w:cs="Tahoma"/>
                <w:b/>
                <w:sz w:val="22"/>
                <w:szCs w:val="22"/>
              </w:rPr>
              <w:t>ΑΝΘΡΩΠΙΝΟΥ ΔΥΝΑΜΙΚΟΥ</w:t>
            </w:r>
          </w:p>
        </w:tc>
        <w:tc>
          <w:tcPr>
            <w:tcW w:w="3776" w:type="dxa"/>
          </w:tcPr>
          <w:p w14:paraId="426E1115" w14:textId="6E94A66D" w:rsidR="00D161DA" w:rsidRPr="00A17B8E" w:rsidRDefault="00FC2D6A" w:rsidP="0052424E">
            <w:pPr>
              <w:spacing w:line="360" w:lineRule="auto"/>
              <w:ind w:left="-108" w:right="-516"/>
              <w:jc w:val="both"/>
              <w:rPr>
                <w:rFonts w:asciiTheme="minorHAnsi" w:hAnsiTheme="minorHAnsi" w:cs="Tahoma"/>
                <w:sz w:val="22"/>
                <w:szCs w:val="22"/>
              </w:rPr>
            </w:pPr>
            <w:r>
              <w:rPr>
                <w:rFonts w:asciiTheme="minorHAnsi" w:hAnsiTheme="minorHAnsi" w:cs="Tahoma"/>
                <w:sz w:val="22"/>
                <w:szCs w:val="22"/>
              </w:rPr>
              <w:t xml:space="preserve">ΕΞ.ΕΠΕΙΓΟΝ </w:t>
            </w:r>
          </w:p>
          <w:p w14:paraId="139217F1" w14:textId="77777777" w:rsidR="00D161DA" w:rsidRPr="00A17B8E" w:rsidRDefault="00D161DA" w:rsidP="0052424E">
            <w:pPr>
              <w:spacing w:line="360" w:lineRule="auto"/>
              <w:ind w:left="-108" w:right="-516"/>
              <w:jc w:val="both"/>
              <w:rPr>
                <w:rFonts w:asciiTheme="minorHAnsi" w:hAnsiTheme="minorHAnsi" w:cs="Tahoma"/>
                <w:sz w:val="22"/>
                <w:szCs w:val="22"/>
              </w:rPr>
            </w:pPr>
          </w:p>
          <w:p w14:paraId="66AD2CB3" w14:textId="77777777" w:rsidR="00D161DA" w:rsidRPr="00A17B8E" w:rsidRDefault="00D161DA" w:rsidP="0052424E">
            <w:pPr>
              <w:spacing w:line="360" w:lineRule="auto"/>
              <w:ind w:left="-108" w:right="-516"/>
              <w:jc w:val="both"/>
              <w:rPr>
                <w:rFonts w:asciiTheme="minorHAnsi" w:hAnsiTheme="minorHAnsi" w:cs="Tahoma"/>
                <w:sz w:val="22"/>
                <w:szCs w:val="22"/>
              </w:rPr>
            </w:pPr>
          </w:p>
          <w:p w14:paraId="1C98B90E" w14:textId="53810586" w:rsidR="00D161DA" w:rsidRPr="00057568" w:rsidRDefault="00086033" w:rsidP="0052424E">
            <w:pPr>
              <w:spacing w:line="360" w:lineRule="auto"/>
              <w:ind w:left="-108" w:right="-516"/>
              <w:jc w:val="both"/>
              <w:rPr>
                <w:rFonts w:asciiTheme="minorHAnsi" w:hAnsiTheme="minorHAnsi" w:cs="Tahoma"/>
                <w:sz w:val="22"/>
                <w:szCs w:val="22"/>
              </w:rPr>
            </w:pPr>
            <w:r w:rsidRPr="00A17B8E">
              <w:rPr>
                <w:rFonts w:asciiTheme="minorHAnsi" w:hAnsiTheme="minorHAnsi" w:cs="Tahoma"/>
                <w:sz w:val="22"/>
                <w:szCs w:val="22"/>
              </w:rPr>
              <w:t xml:space="preserve">Αθήνα, </w:t>
            </w:r>
            <w:r w:rsidR="00516314" w:rsidRPr="00516314">
              <w:rPr>
                <w:rFonts w:asciiTheme="minorHAnsi" w:hAnsiTheme="minorHAnsi" w:cs="Tahoma"/>
                <w:sz w:val="22"/>
                <w:szCs w:val="22"/>
              </w:rPr>
              <w:t xml:space="preserve">   </w:t>
            </w:r>
            <w:r w:rsidR="006A1597">
              <w:rPr>
                <w:rFonts w:asciiTheme="minorHAnsi" w:hAnsiTheme="minorHAnsi" w:cs="Tahoma"/>
                <w:sz w:val="22"/>
                <w:szCs w:val="22"/>
              </w:rPr>
              <w:t>9</w:t>
            </w:r>
            <w:r w:rsidR="00516314" w:rsidRPr="00516314">
              <w:rPr>
                <w:rFonts w:asciiTheme="minorHAnsi" w:hAnsiTheme="minorHAnsi" w:cs="Tahoma"/>
                <w:sz w:val="22"/>
                <w:szCs w:val="22"/>
              </w:rPr>
              <w:t xml:space="preserve">    </w:t>
            </w:r>
            <w:r w:rsidR="001D3EB7">
              <w:rPr>
                <w:rFonts w:asciiTheme="minorHAnsi" w:hAnsiTheme="minorHAnsi" w:cs="Tahoma"/>
                <w:sz w:val="22"/>
                <w:szCs w:val="22"/>
              </w:rPr>
              <w:t xml:space="preserve">Νοεμβρίου </w:t>
            </w:r>
            <w:r w:rsidR="00D161DA" w:rsidRPr="00A17B8E">
              <w:rPr>
                <w:rFonts w:asciiTheme="minorHAnsi" w:hAnsiTheme="minorHAnsi" w:cs="Tahoma"/>
                <w:sz w:val="22"/>
                <w:szCs w:val="22"/>
              </w:rPr>
              <w:t>202</w:t>
            </w:r>
            <w:r w:rsidR="00516314" w:rsidRPr="00057568">
              <w:rPr>
                <w:rFonts w:asciiTheme="minorHAnsi" w:hAnsiTheme="minorHAnsi" w:cs="Tahoma"/>
                <w:sz w:val="22"/>
                <w:szCs w:val="22"/>
              </w:rPr>
              <w:t>2</w:t>
            </w:r>
          </w:p>
          <w:p w14:paraId="2A000263" w14:textId="77777777" w:rsidR="00D161DA" w:rsidRPr="00A17B8E" w:rsidRDefault="00D161DA" w:rsidP="0052424E">
            <w:pPr>
              <w:spacing w:line="360" w:lineRule="auto"/>
              <w:ind w:left="-108" w:right="-516"/>
              <w:jc w:val="both"/>
              <w:rPr>
                <w:rFonts w:asciiTheme="minorHAnsi" w:hAnsiTheme="minorHAnsi" w:cs="Tahoma"/>
                <w:sz w:val="22"/>
                <w:szCs w:val="22"/>
              </w:rPr>
            </w:pPr>
            <w:r w:rsidRPr="00A17B8E">
              <w:rPr>
                <w:rFonts w:asciiTheme="minorHAnsi" w:hAnsiTheme="minorHAnsi" w:cs="Tahoma"/>
                <w:sz w:val="22"/>
                <w:szCs w:val="22"/>
              </w:rPr>
              <w:t xml:space="preserve">Αριθ. Πρωτ.: </w:t>
            </w:r>
          </w:p>
          <w:p w14:paraId="5D68618F" w14:textId="40869FEE" w:rsidR="00094195" w:rsidRPr="00A17B8E" w:rsidRDefault="00C034B1" w:rsidP="00094195">
            <w:pPr>
              <w:spacing w:line="360" w:lineRule="auto"/>
              <w:ind w:left="-108" w:right="-516"/>
              <w:jc w:val="both"/>
              <w:rPr>
                <w:rFonts w:asciiTheme="minorHAnsi" w:hAnsiTheme="minorHAnsi" w:cs="Tahoma"/>
                <w:b/>
                <w:sz w:val="22"/>
                <w:szCs w:val="22"/>
              </w:rPr>
            </w:pPr>
            <w:r>
              <w:rPr>
                <w:rFonts w:asciiTheme="minorHAnsi" w:hAnsiTheme="minorHAnsi" w:cs="Tahoma"/>
                <w:b/>
                <w:sz w:val="22"/>
                <w:szCs w:val="22"/>
              </w:rPr>
              <w:t xml:space="preserve">ΔΙΠΑΑΔ/Φ.ΕΓΚΡ./οικ. </w:t>
            </w:r>
            <w:r>
              <w:rPr>
                <w:rFonts w:asciiTheme="minorHAnsi" w:hAnsiTheme="minorHAnsi" w:cs="Tahoma"/>
                <w:b/>
                <w:sz w:val="22"/>
                <w:szCs w:val="22"/>
                <w:lang w:val="en-US"/>
              </w:rPr>
              <w:t>17599</w:t>
            </w:r>
            <w:r w:rsidR="00094195" w:rsidRPr="00A17B8E">
              <w:rPr>
                <w:rFonts w:asciiTheme="minorHAnsi" w:hAnsiTheme="minorHAnsi" w:cs="Tahoma"/>
                <w:b/>
                <w:sz w:val="22"/>
                <w:szCs w:val="22"/>
              </w:rPr>
              <w:t xml:space="preserve">  </w:t>
            </w:r>
          </w:p>
          <w:p w14:paraId="0873A3BD" w14:textId="77777777" w:rsidR="00D161DA" w:rsidRPr="00A17B8E" w:rsidRDefault="00D161DA" w:rsidP="0052424E">
            <w:pPr>
              <w:spacing w:line="360" w:lineRule="auto"/>
              <w:ind w:left="-108" w:right="-516"/>
              <w:jc w:val="both"/>
              <w:rPr>
                <w:rFonts w:asciiTheme="minorHAnsi" w:hAnsiTheme="minorHAnsi" w:cs="Tahoma"/>
                <w:sz w:val="22"/>
                <w:szCs w:val="22"/>
              </w:rPr>
            </w:pPr>
          </w:p>
        </w:tc>
      </w:tr>
      <w:tr w:rsidR="00D161DA" w:rsidRPr="00A17B8E" w14:paraId="34A2D294" w14:textId="77777777" w:rsidTr="008A6198">
        <w:trPr>
          <w:trHeight w:val="1852"/>
        </w:trPr>
        <w:tc>
          <w:tcPr>
            <w:tcW w:w="5688" w:type="dxa"/>
          </w:tcPr>
          <w:p w14:paraId="2DDFC652" w14:textId="77777777" w:rsidR="00D161DA" w:rsidRPr="00A17B8E" w:rsidRDefault="00D161DA" w:rsidP="0052424E">
            <w:pPr>
              <w:tabs>
                <w:tab w:val="center" w:pos="2552"/>
                <w:tab w:val="left" w:pos="6805"/>
                <w:tab w:val="right" w:leader="dot" w:pos="9073"/>
              </w:tabs>
              <w:ind w:right="-108"/>
              <w:rPr>
                <w:rFonts w:asciiTheme="minorHAnsi" w:hAnsiTheme="minorHAnsi" w:cs="Tahoma"/>
                <w:sz w:val="22"/>
                <w:szCs w:val="22"/>
              </w:rPr>
            </w:pPr>
            <w:r w:rsidRPr="00A17B8E">
              <w:rPr>
                <w:rFonts w:asciiTheme="minorHAnsi" w:hAnsiTheme="minorHAnsi" w:cs="Tahoma"/>
                <w:sz w:val="22"/>
                <w:szCs w:val="22"/>
              </w:rPr>
              <w:t>Ταχυδρ. Δ/νση</w:t>
            </w:r>
            <w:r w:rsidRPr="00A17B8E">
              <w:rPr>
                <w:rFonts w:asciiTheme="minorHAnsi" w:hAnsiTheme="minorHAnsi" w:cs="Tahoma"/>
                <w:sz w:val="22"/>
                <w:szCs w:val="22"/>
              </w:rPr>
              <w:tab/>
              <w:t xml:space="preserve">   : Βασ. Σοφίας 15</w:t>
            </w:r>
          </w:p>
          <w:p w14:paraId="7CC80749" w14:textId="77777777" w:rsidR="00D161DA" w:rsidRPr="00A17B8E" w:rsidRDefault="00D161DA" w:rsidP="0052424E">
            <w:pPr>
              <w:tabs>
                <w:tab w:val="center" w:pos="2552"/>
                <w:tab w:val="left" w:pos="6805"/>
                <w:tab w:val="right" w:leader="dot" w:pos="9073"/>
              </w:tabs>
              <w:ind w:right="936"/>
              <w:rPr>
                <w:rFonts w:asciiTheme="minorHAnsi" w:hAnsiTheme="minorHAnsi" w:cs="Tahoma"/>
                <w:sz w:val="22"/>
                <w:szCs w:val="22"/>
              </w:rPr>
            </w:pPr>
            <w:r w:rsidRPr="00A17B8E">
              <w:rPr>
                <w:rFonts w:asciiTheme="minorHAnsi" w:hAnsiTheme="minorHAnsi" w:cs="Tahoma"/>
                <w:sz w:val="22"/>
                <w:szCs w:val="22"/>
              </w:rPr>
              <w:t>Ταχυδρ. Κώδικας</w:t>
            </w:r>
            <w:r w:rsidRPr="00A17B8E">
              <w:rPr>
                <w:rFonts w:asciiTheme="minorHAnsi" w:hAnsiTheme="minorHAnsi" w:cs="Tahoma"/>
                <w:sz w:val="22"/>
                <w:szCs w:val="22"/>
              </w:rPr>
              <w:tab/>
              <w:t xml:space="preserve">  : 106 74 ΑΘΗΝ</w:t>
            </w:r>
            <w:bookmarkStart w:id="0" w:name="_GoBack"/>
            <w:bookmarkEnd w:id="0"/>
            <w:r w:rsidRPr="00A17B8E">
              <w:rPr>
                <w:rFonts w:asciiTheme="minorHAnsi" w:hAnsiTheme="minorHAnsi" w:cs="Tahoma"/>
                <w:sz w:val="22"/>
                <w:szCs w:val="22"/>
              </w:rPr>
              <w:t>Α</w:t>
            </w:r>
          </w:p>
          <w:p w14:paraId="5E182C5F" w14:textId="09F2E5AD" w:rsidR="00D161DA" w:rsidRPr="008A6198" w:rsidRDefault="00D161DA" w:rsidP="0052424E">
            <w:pPr>
              <w:tabs>
                <w:tab w:val="center" w:pos="2552"/>
                <w:tab w:val="left" w:pos="6805"/>
                <w:tab w:val="right" w:leader="dot" w:pos="9073"/>
              </w:tabs>
              <w:ind w:right="-108"/>
              <w:rPr>
                <w:rFonts w:asciiTheme="minorHAnsi" w:hAnsiTheme="minorHAnsi" w:cs="Tahoma"/>
                <w:bCs/>
                <w:sz w:val="22"/>
                <w:szCs w:val="22"/>
              </w:rPr>
            </w:pPr>
            <w:r w:rsidRPr="00A17B8E">
              <w:rPr>
                <w:rFonts w:asciiTheme="minorHAnsi" w:hAnsiTheme="minorHAnsi" w:cs="Tahoma"/>
                <w:sz w:val="22"/>
                <w:szCs w:val="22"/>
              </w:rPr>
              <w:t>Πληροφορίες         :</w:t>
            </w:r>
            <w:r w:rsidRPr="00A17B8E">
              <w:rPr>
                <w:rFonts w:asciiTheme="minorHAnsi" w:hAnsiTheme="minorHAnsi" w:cs="Tahoma"/>
                <w:bCs/>
                <w:sz w:val="22"/>
                <w:szCs w:val="22"/>
              </w:rPr>
              <w:t xml:space="preserve"> </w:t>
            </w:r>
            <w:r w:rsidRPr="00A17B8E">
              <w:rPr>
                <w:rFonts w:asciiTheme="minorHAnsi" w:hAnsiTheme="minorHAnsi" w:cs="Tahoma"/>
                <w:sz w:val="22"/>
                <w:szCs w:val="22"/>
              </w:rPr>
              <w:t xml:space="preserve"> (213) 13.13.</w:t>
            </w:r>
            <w:r w:rsidR="009847C4" w:rsidRPr="00A17B8E">
              <w:rPr>
                <w:rFonts w:asciiTheme="minorHAnsi" w:hAnsiTheme="minorHAnsi" w:cs="Tahoma"/>
                <w:sz w:val="22"/>
                <w:szCs w:val="22"/>
              </w:rPr>
              <w:t>259</w:t>
            </w:r>
            <w:r w:rsidR="008A6198">
              <w:rPr>
                <w:rFonts w:asciiTheme="minorHAnsi" w:hAnsiTheme="minorHAnsi" w:cs="Tahoma"/>
                <w:sz w:val="22"/>
                <w:szCs w:val="22"/>
              </w:rPr>
              <w:t>-282-241-257</w:t>
            </w:r>
          </w:p>
          <w:p w14:paraId="5EB2AA95" w14:textId="77777777" w:rsidR="00D161DA" w:rsidRPr="00E62ADB" w:rsidRDefault="00C034B1" w:rsidP="008A6198">
            <w:pPr>
              <w:tabs>
                <w:tab w:val="center" w:pos="2552"/>
                <w:tab w:val="left" w:pos="6805"/>
                <w:tab w:val="right" w:leader="dot" w:pos="9073"/>
              </w:tabs>
              <w:ind w:right="-108"/>
              <w:rPr>
                <w:rFonts w:asciiTheme="minorHAnsi" w:hAnsiTheme="minorHAnsi" w:cs="Tahoma"/>
                <w:sz w:val="22"/>
                <w:szCs w:val="22"/>
              </w:rPr>
            </w:pPr>
            <w:hyperlink r:id="rId9" w:history="1">
              <w:r w:rsidR="008A6198" w:rsidRPr="008A6198">
                <w:rPr>
                  <w:rStyle w:val="-"/>
                  <w:rFonts w:asciiTheme="minorHAnsi" w:hAnsiTheme="minorHAnsi" w:cs="Tahoma"/>
                  <w:sz w:val="22"/>
                  <w:szCs w:val="22"/>
                </w:rPr>
                <w:t>mailto:dipp@ydmed.gov.gr</w:t>
              </w:r>
            </w:hyperlink>
          </w:p>
          <w:p w14:paraId="450AE4B4" w14:textId="77777777" w:rsidR="008A6198" w:rsidRPr="008A6198" w:rsidRDefault="008A6198" w:rsidP="008A6198">
            <w:pPr>
              <w:tabs>
                <w:tab w:val="center" w:pos="2552"/>
                <w:tab w:val="left" w:pos="6805"/>
                <w:tab w:val="right" w:leader="dot" w:pos="9073"/>
              </w:tabs>
              <w:ind w:right="-108"/>
              <w:rPr>
                <w:rFonts w:asciiTheme="minorHAnsi" w:hAnsiTheme="minorHAnsi" w:cs="Tahoma"/>
                <w:sz w:val="22"/>
                <w:szCs w:val="22"/>
              </w:rPr>
            </w:pPr>
            <w:r w:rsidRPr="008A6198">
              <w:rPr>
                <w:rFonts w:asciiTheme="minorHAnsi" w:hAnsiTheme="minorHAnsi" w:cs="Tahoma"/>
                <w:sz w:val="22"/>
                <w:szCs w:val="22"/>
              </w:rPr>
              <w:t xml:space="preserve">Για ΟΤΑ: </w:t>
            </w:r>
          </w:p>
          <w:p w14:paraId="4DF49805" w14:textId="57E32E6E" w:rsidR="008A6198" w:rsidRPr="008A6198" w:rsidRDefault="00892C21" w:rsidP="008A6198">
            <w:pPr>
              <w:tabs>
                <w:tab w:val="center" w:pos="2552"/>
                <w:tab w:val="left" w:pos="6805"/>
                <w:tab w:val="right" w:leader="dot" w:pos="9073"/>
              </w:tabs>
              <w:ind w:right="-108"/>
              <w:rPr>
                <w:rFonts w:asciiTheme="minorHAnsi" w:hAnsiTheme="minorHAnsi" w:cs="Tahoma"/>
                <w:sz w:val="22"/>
                <w:szCs w:val="22"/>
              </w:rPr>
            </w:pPr>
            <w:r>
              <w:rPr>
                <w:rFonts w:asciiTheme="minorHAnsi" w:hAnsiTheme="minorHAnsi" w:cs="Tahoma"/>
                <w:sz w:val="22"/>
                <w:szCs w:val="22"/>
              </w:rPr>
              <w:t>Πληροφορίες :</w:t>
            </w:r>
            <w:r w:rsidR="008A6198" w:rsidRPr="008A6198">
              <w:rPr>
                <w:rFonts w:asciiTheme="minorHAnsi" w:hAnsiTheme="minorHAnsi" w:cs="Tahoma"/>
                <w:sz w:val="22"/>
                <w:szCs w:val="22"/>
              </w:rPr>
              <w:t>213136 4335, 4389, 4388</w:t>
            </w:r>
            <w:r w:rsidR="008A6198" w:rsidRPr="00E62ADB">
              <w:rPr>
                <w:rFonts w:asciiTheme="minorHAnsi" w:hAnsiTheme="minorHAnsi" w:cs="Tahoma"/>
                <w:sz w:val="22"/>
                <w:szCs w:val="22"/>
              </w:rPr>
              <w:t>, 4369</w:t>
            </w:r>
            <w:r w:rsidR="00057568">
              <w:rPr>
                <w:rFonts w:asciiTheme="minorHAnsi" w:hAnsiTheme="minorHAnsi" w:cs="Tahoma"/>
                <w:sz w:val="22"/>
                <w:szCs w:val="22"/>
              </w:rPr>
              <w:t>,</w:t>
            </w:r>
            <w:r w:rsidR="00057568" w:rsidRPr="00057568">
              <w:rPr>
                <w:rFonts w:asciiTheme="minorHAnsi" w:hAnsiTheme="minorHAnsi" w:cs="Tahoma"/>
                <w:sz w:val="22"/>
                <w:szCs w:val="22"/>
              </w:rPr>
              <w:t xml:space="preserve">   4373</w:t>
            </w:r>
          </w:p>
          <w:p w14:paraId="08AE6139" w14:textId="4179110C" w:rsidR="008A6198" w:rsidRPr="008A6198" w:rsidRDefault="008A6198" w:rsidP="00057568">
            <w:pPr>
              <w:tabs>
                <w:tab w:val="center" w:pos="2552"/>
                <w:tab w:val="left" w:pos="6805"/>
                <w:tab w:val="right" w:leader="dot" w:pos="9073"/>
              </w:tabs>
              <w:ind w:right="-108"/>
              <w:rPr>
                <w:rFonts w:asciiTheme="minorHAnsi" w:hAnsiTheme="minorHAnsi" w:cs="Tahoma"/>
                <w:sz w:val="22"/>
                <w:szCs w:val="22"/>
              </w:rPr>
            </w:pPr>
            <w:r>
              <w:rPr>
                <w:rFonts w:asciiTheme="minorHAnsi" w:hAnsiTheme="minorHAnsi" w:cs="Tahoma"/>
                <w:sz w:val="22"/>
                <w:szCs w:val="22"/>
              </w:rPr>
              <w:tab/>
            </w:r>
            <w:r>
              <w:rPr>
                <w:rFonts w:asciiTheme="minorHAnsi" w:hAnsiTheme="minorHAnsi" w:cs="Tahoma"/>
                <w:sz w:val="22"/>
                <w:szCs w:val="22"/>
              </w:rPr>
              <w:tab/>
            </w:r>
          </w:p>
        </w:tc>
        <w:tc>
          <w:tcPr>
            <w:tcW w:w="3776" w:type="dxa"/>
          </w:tcPr>
          <w:p w14:paraId="24D471F8" w14:textId="77777777" w:rsidR="00D161DA" w:rsidRPr="00A17B8E" w:rsidRDefault="00D161DA" w:rsidP="0052424E">
            <w:pPr>
              <w:ind w:right="-153"/>
              <w:rPr>
                <w:rFonts w:asciiTheme="minorHAnsi" w:hAnsiTheme="minorHAnsi" w:cs="Tahoma"/>
                <w:sz w:val="22"/>
                <w:szCs w:val="22"/>
              </w:rPr>
            </w:pPr>
            <w:r w:rsidRPr="00A17B8E">
              <w:rPr>
                <w:rFonts w:asciiTheme="minorHAnsi" w:hAnsiTheme="minorHAnsi" w:cs="Tahoma"/>
                <w:b/>
                <w:bCs/>
                <w:sz w:val="22"/>
                <w:szCs w:val="22"/>
              </w:rPr>
              <w:t>ΠΡΟΣ</w:t>
            </w:r>
            <w:r w:rsidRPr="00A17B8E">
              <w:rPr>
                <w:rFonts w:asciiTheme="minorHAnsi" w:hAnsiTheme="minorHAnsi" w:cs="Tahoma"/>
                <w:sz w:val="22"/>
                <w:szCs w:val="22"/>
              </w:rPr>
              <w:t xml:space="preserve">: </w:t>
            </w:r>
          </w:p>
          <w:p w14:paraId="0524FBA8" w14:textId="77777777" w:rsidR="00D161DA" w:rsidRPr="00A17B8E" w:rsidRDefault="00D161DA" w:rsidP="0052424E">
            <w:pPr>
              <w:pStyle w:val="a4"/>
              <w:ind w:left="34" w:right="-108"/>
              <w:jc w:val="left"/>
              <w:rPr>
                <w:rFonts w:asciiTheme="minorHAnsi" w:hAnsiTheme="minorHAnsi"/>
                <w:bCs/>
                <w:sz w:val="22"/>
                <w:szCs w:val="22"/>
              </w:rPr>
            </w:pPr>
            <w:r w:rsidRPr="00A17B8E">
              <w:rPr>
                <w:rFonts w:asciiTheme="minorHAnsi" w:hAnsiTheme="minorHAnsi"/>
                <w:bCs/>
                <w:sz w:val="22"/>
                <w:szCs w:val="22"/>
              </w:rPr>
              <w:t>ΠΙΝΑΚΑΣ ΑΠΟΔΕΚΤΩΝ</w:t>
            </w:r>
          </w:p>
          <w:p w14:paraId="76D71739" w14:textId="77777777" w:rsidR="00D161DA" w:rsidRPr="00A17B8E" w:rsidRDefault="00D161DA" w:rsidP="0052424E">
            <w:pPr>
              <w:rPr>
                <w:rFonts w:asciiTheme="minorHAnsi" w:hAnsiTheme="minorHAnsi" w:cs="Tahoma"/>
                <w:sz w:val="22"/>
                <w:szCs w:val="22"/>
              </w:rPr>
            </w:pPr>
          </w:p>
        </w:tc>
      </w:tr>
    </w:tbl>
    <w:p w14:paraId="65754EC1" w14:textId="77777777" w:rsidR="009847C4" w:rsidRPr="008A6198" w:rsidRDefault="009847C4" w:rsidP="00D161DA">
      <w:pPr>
        <w:spacing w:line="360" w:lineRule="auto"/>
        <w:ind w:right="-334" w:firstLine="720"/>
        <w:jc w:val="both"/>
        <w:rPr>
          <w:rFonts w:asciiTheme="minorHAnsi" w:hAnsiTheme="minorHAnsi" w:cs="Tahoma"/>
          <w:b/>
          <w:sz w:val="22"/>
          <w:szCs w:val="22"/>
        </w:rPr>
      </w:pPr>
    </w:p>
    <w:p w14:paraId="605B3DE5" w14:textId="460C6D1C" w:rsidR="00D161DA" w:rsidRPr="00A17B8E" w:rsidRDefault="00D161DA" w:rsidP="00E62ADB">
      <w:pPr>
        <w:spacing w:line="340" w:lineRule="atLeast"/>
        <w:ind w:right="-334" w:firstLine="720"/>
        <w:jc w:val="both"/>
        <w:rPr>
          <w:rFonts w:asciiTheme="minorHAnsi" w:hAnsiTheme="minorHAnsi" w:cs="Tahoma"/>
          <w:b/>
          <w:sz w:val="22"/>
          <w:szCs w:val="22"/>
        </w:rPr>
      </w:pPr>
      <w:r w:rsidRPr="00A17B8E">
        <w:rPr>
          <w:rFonts w:asciiTheme="minorHAnsi" w:hAnsiTheme="minorHAnsi" w:cs="Tahoma"/>
          <w:b/>
          <w:sz w:val="22"/>
          <w:szCs w:val="22"/>
        </w:rPr>
        <w:t xml:space="preserve">ΘΕΜΑ: Διαβίβαση </w:t>
      </w:r>
      <w:r w:rsidR="00954254" w:rsidRPr="00A17B8E">
        <w:rPr>
          <w:rFonts w:asciiTheme="minorHAnsi" w:hAnsiTheme="minorHAnsi" w:cs="Tahoma"/>
          <w:b/>
          <w:sz w:val="22"/>
          <w:szCs w:val="22"/>
        </w:rPr>
        <w:t xml:space="preserve"> πράξης </w:t>
      </w:r>
      <w:r w:rsidRPr="00A17B8E">
        <w:rPr>
          <w:rFonts w:asciiTheme="minorHAnsi" w:hAnsiTheme="minorHAnsi" w:cs="Tahoma"/>
          <w:b/>
          <w:sz w:val="22"/>
          <w:szCs w:val="22"/>
        </w:rPr>
        <w:t xml:space="preserve">έγκρισης προγραμματισμού </w:t>
      </w:r>
      <w:r w:rsidR="00156221">
        <w:rPr>
          <w:rFonts w:asciiTheme="minorHAnsi" w:hAnsiTheme="minorHAnsi" w:cs="Tahoma"/>
          <w:b/>
          <w:sz w:val="22"/>
          <w:szCs w:val="22"/>
        </w:rPr>
        <w:t xml:space="preserve">προσλήψεων </w:t>
      </w:r>
      <w:r w:rsidRPr="00A17B8E">
        <w:rPr>
          <w:rFonts w:asciiTheme="minorHAnsi" w:hAnsiTheme="minorHAnsi" w:cs="Tahoma"/>
          <w:b/>
          <w:sz w:val="22"/>
          <w:szCs w:val="22"/>
        </w:rPr>
        <w:t>έτους 202</w:t>
      </w:r>
      <w:r w:rsidR="00516314" w:rsidRPr="00516314">
        <w:rPr>
          <w:rFonts w:asciiTheme="minorHAnsi" w:hAnsiTheme="minorHAnsi" w:cs="Tahoma"/>
          <w:b/>
          <w:sz w:val="22"/>
          <w:szCs w:val="22"/>
        </w:rPr>
        <w:t>3</w:t>
      </w:r>
      <w:r w:rsidRPr="00A17B8E">
        <w:rPr>
          <w:rFonts w:asciiTheme="minorHAnsi" w:hAnsiTheme="minorHAnsi" w:cs="Tahoma"/>
          <w:b/>
          <w:sz w:val="22"/>
          <w:szCs w:val="22"/>
        </w:rPr>
        <w:t>.</w:t>
      </w:r>
    </w:p>
    <w:p w14:paraId="276256BB" w14:textId="11C91E2E" w:rsidR="009847C4" w:rsidRPr="00A17B8E" w:rsidRDefault="009847C4" w:rsidP="00E62ADB">
      <w:pPr>
        <w:spacing w:line="340" w:lineRule="atLeast"/>
        <w:ind w:right="-334" w:firstLine="720"/>
        <w:jc w:val="both"/>
        <w:rPr>
          <w:rFonts w:asciiTheme="minorHAnsi" w:hAnsiTheme="minorHAnsi" w:cs="Tahoma"/>
          <w:sz w:val="22"/>
          <w:szCs w:val="22"/>
        </w:rPr>
      </w:pPr>
      <w:r w:rsidRPr="00A17B8E">
        <w:rPr>
          <w:rFonts w:asciiTheme="minorHAnsi" w:hAnsiTheme="minorHAnsi" w:cs="Tahoma"/>
          <w:sz w:val="22"/>
          <w:szCs w:val="22"/>
        </w:rPr>
        <w:t xml:space="preserve">Κατόπιν της συνεδρίασης του τακτικού Υπουργικού Συμβουλίου στις </w:t>
      </w:r>
      <w:r w:rsidR="00516314" w:rsidRPr="00516314">
        <w:rPr>
          <w:rFonts w:asciiTheme="minorHAnsi" w:hAnsiTheme="minorHAnsi" w:cs="Tahoma"/>
          <w:sz w:val="22"/>
          <w:szCs w:val="22"/>
        </w:rPr>
        <w:t>27</w:t>
      </w:r>
      <w:r w:rsidRPr="00A17B8E">
        <w:rPr>
          <w:rFonts w:asciiTheme="minorHAnsi" w:hAnsiTheme="minorHAnsi" w:cs="Tahoma"/>
          <w:sz w:val="22"/>
          <w:szCs w:val="22"/>
        </w:rPr>
        <w:t>.</w:t>
      </w:r>
      <w:r w:rsidR="00516314" w:rsidRPr="00516314">
        <w:rPr>
          <w:rFonts w:asciiTheme="minorHAnsi" w:hAnsiTheme="minorHAnsi" w:cs="Tahoma"/>
          <w:sz w:val="22"/>
          <w:szCs w:val="22"/>
        </w:rPr>
        <w:t>09</w:t>
      </w:r>
      <w:r w:rsidRPr="00A17B8E">
        <w:rPr>
          <w:rFonts w:asciiTheme="minorHAnsi" w:hAnsiTheme="minorHAnsi" w:cs="Tahoma"/>
          <w:sz w:val="22"/>
          <w:szCs w:val="22"/>
        </w:rPr>
        <w:t>.202</w:t>
      </w:r>
      <w:r w:rsidR="00057568" w:rsidRPr="00057568">
        <w:rPr>
          <w:rFonts w:asciiTheme="minorHAnsi" w:hAnsiTheme="minorHAnsi" w:cs="Tahoma"/>
          <w:sz w:val="22"/>
          <w:szCs w:val="22"/>
        </w:rPr>
        <w:t>2</w:t>
      </w:r>
      <w:r w:rsidRPr="00A17B8E">
        <w:rPr>
          <w:rFonts w:asciiTheme="minorHAnsi" w:hAnsiTheme="minorHAnsi" w:cs="Tahoma"/>
          <w:sz w:val="22"/>
          <w:szCs w:val="22"/>
        </w:rPr>
        <w:t>, δυνάμει των διατάξεων του άρθρου 51 του ν. 4622/2019 (Α΄ 133), σας</w:t>
      </w:r>
      <w:r w:rsidR="00387275" w:rsidRPr="00A17B8E">
        <w:rPr>
          <w:rFonts w:asciiTheme="minorHAnsi" w:hAnsiTheme="minorHAnsi" w:cs="Tahoma"/>
          <w:sz w:val="22"/>
          <w:szCs w:val="22"/>
        </w:rPr>
        <w:t xml:space="preserve"> διαβιβάζουμε ακριβές αντίγραφο </w:t>
      </w:r>
      <w:r w:rsidR="00FE5A14" w:rsidRPr="00A17B8E">
        <w:rPr>
          <w:rFonts w:asciiTheme="minorHAnsi" w:hAnsiTheme="minorHAnsi" w:cs="Tahoma"/>
          <w:sz w:val="22"/>
          <w:szCs w:val="22"/>
        </w:rPr>
        <w:t xml:space="preserve">της </w:t>
      </w:r>
      <w:r w:rsidR="00E87AE7" w:rsidRPr="00A17B8E">
        <w:rPr>
          <w:rFonts w:asciiTheme="minorHAnsi" w:hAnsiTheme="minorHAnsi" w:cs="Tahoma"/>
          <w:sz w:val="22"/>
          <w:szCs w:val="22"/>
        </w:rPr>
        <w:t xml:space="preserve"> αρι</w:t>
      </w:r>
      <w:r w:rsidR="00FE5A14" w:rsidRPr="00A17B8E">
        <w:rPr>
          <w:rFonts w:asciiTheme="minorHAnsi" w:hAnsiTheme="minorHAnsi" w:cs="Tahoma"/>
          <w:sz w:val="22"/>
          <w:szCs w:val="22"/>
        </w:rPr>
        <w:t>θ</w:t>
      </w:r>
      <w:r w:rsidR="00057568">
        <w:rPr>
          <w:rFonts w:asciiTheme="minorHAnsi" w:hAnsiTheme="minorHAnsi" w:cs="Tahoma"/>
          <w:sz w:val="22"/>
          <w:szCs w:val="22"/>
        </w:rPr>
        <w:t>μ</w:t>
      </w:r>
      <w:r w:rsidR="00FE5A14" w:rsidRPr="00A17B8E">
        <w:rPr>
          <w:rFonts w:asciiTheme="minorHAnsi" w:hAnsiTheme="minorHAnsi" w:cs="Tahoma"/>
          <w:sz w:val="22"/>
          <w:szCs w:val="22"/>
        </w:rPr>
        <w:t xml:space="preserve">. </w:t>
      </w:r>
      <w:r w:rsidR="00516314" w:rsidRPr="00057568">
        <w:rPr>
          <w:rFonts w:asciiTheme="minorHAnsi" w:hAnsiTheme="minorHAnsi" w:cs="Tahoma"/>
          <w:sz w:val="22"/>
          <w:szCs w:val="22"/>
        </w:rPr>
        <w:t>31</w:t>
      </w:r>
      <w:r w:rsidR="00D3128D" w:rsidRPr="00A17B8E">
        <w:rPr>
          <w:rFonts w:asciiTheme="minorHAnsi" w:hAnsiTheme="minorHAnsi" w:cs="Tahoma"/>
          <w:sz w:val="22"/>
          <w:szCs w:val="22"/>
        </w:rPr>
        <w:t>/</w:t>
      </w:r>
      <w:r w:rsidR="00516314" w:rsidRPr="00057568">
        <w:rPr>
          <w:rFonts w:asciiTheme="minorHAnsi" w:hAnsiTheme="minorHAnsi" w:cs="Tahoma"/>
          <w:sz w:val="22"/>
          <w:szCs w:val="22"/>
        </w:rPr>
        <w:t>27</w:t>
      </w:r>
      <w:r w:rsidR="00D3128D" w:rsidRPr="00A17B8E">
        <w:rPr>
          <w:rFonts w:asciiTheme="minorHAnsi" w:hAnsiTheme="minorHAnsi" w:cs="Tahoma"/>
          <w:sz w:val="22"/>
          <w:szCs w:val="22"/>
        </w:rPr>
        <w:t>.</w:t>
      </w:r>
      <w:r w:rsidR="00516314" w:rsidRPr="00057568">
        <w:rPr>
          <w:rFonts w:asciiTheme="minorHAnsi" w:hAnsiTheme="minorHAnsi" w:cs="Tahoma"/>
          <w:sz w:val="22"/>
          <w:szCs w:val="22"/>
        </w:rPr>
        <w:t>09</w:t>
      </w:r>
      <w:r w:rsidR="00D3128D" w:rsidRPr="00A17B8E">
        <w:rPr>
          <w:rFonts w:asciiTheme="minorHAnsi" w:hAnsiTheme="minorHAnsi" w:cs="Tahoma"/>
          <w:sz w:val="22"/>
          <w:szCs w:val="22"/>
        </w:rPr>
        <w:t>.202</w:t>
      </w:r>
      <w:r w:rsidR="00516314" w:rsidRPr="00057568">
        <w:rPr>
          <w:rFonts w:asciiTheme="minorHAnsi" w:hAnsiTheme="minorHAnsi" w:cs="Tahoma"/>
          <w:sz w:val="22"/>
          <w:szCs w:val="22"/>
        </w:rPr>
        <w:t>2</w:t>
      </w:r>
      <w:r w:rsidR="00D3128D" w:rsidRPr="00A17B8E">
        <w:rPr>
          <w:rFonts w:asciiTheme="minorHAnsi" w:hAnsiTheme="minorHAnsi" w:cs="Tahoma"/>
          <w:sz w:val="22"/>
          <w:szCs w:val="22"/>
        </w:rPr>
        <w:t xml:space="preserve"> Π</w:t>
      </w:r>
      <w:r w:rsidR="00FE5A14" w:rsidRPr="00A17B8E">
        <w:rPr>
          <w:rFonts w:asciiTheme="minorHAnsi" w:hAnsiTheme="minorHAnsi" w:cs="Tahoma"/>
          <w:sz w:val="22"/>
          <w:szCs w:val="22"/>
        </w:rPr>
        <w:t>ράξης του Υπουργικού Συμβουλίου με την οποία εγκρίθηκε</w:t>
      </w:r>
      <w:r w:rsidRPr="00A17B8E">
        <w:rPr>
          <w:rFonts w:asciiTheme="minorHAnsi" w:hAnsiTheme="minorHAnsi" w:cs="Tahoma"/>
          <w:sz w:val="22"/>
          <w:szCs w:val="22"/>
        </w:rPr>
        <w:t>:</w:t>
      </w:r>
    </w:p>
    <w:p w14:paraId="02A603ED" w14:textId="12345FA3" w:rsidR="00A775DC" w:rsidRPr="00A17B8E" w:rsidRDefault="00A775DC" w:rsidP="00E62ADB">
      <w:pPr>
        <w:spacing w:line="340" w:lineRule="atLeast"/>
        <w:ind w:right="-334" w:firstLine="720"/>
        <w:jc w:val="both"/>
        <w:rPr>
          <w:rFonts w:asciiTheme="minorHAnsi" w:hAnsiTheme="minorHAnsi" w:cs="Tahoma"/>
          <w:sz w:val="22"/>
          <w:szCs w:val="22"/>
        </w:rPr>
      </w:pPr>
      <w:r w:rsidRPr="00A17B8E">
        <w:rPr>
          <w:rFonts w:asciiTheme="minorHAnsi" w:hAnsiTheme="minorHAnsi" w:cs="Tahoma"/>
          <w:b/>
          <w:sz w:val="22"/>
          <w:szCs w:val="22"/>
        </w:rPr>
        <w:t>1.</w:t>
      </w:r>
      <w:r w:rsidRPr="00A17B8E">
        <w:rPr>
          <w:rFonts w:asciiTheme="minorHAnsi" w:hAnsiTheme="minorHAnsi" w:cs="Tahoma"/>
          <w:sz w:val="22"/>
          <w:szCs w:val="22"/>
        </w:rPr>
        <w:t xml:space="preserve"> </w:t>
      </w:r>
      <w:r w:rsidR="00694DC8">
        <w:rPr>
          <w:rFonts w:asciiTheme="minorHAnsi" w:hAnsiTheme="minorHAnsi" w:cs="Tahoma"/>
          <w:b/>
          <w:sz w:val="22"/>
          <w:szCs w:val="22"/>
        </w:rPr>
        <w:t xml:space="preserve">Η </w:t>
      </w:r>
      <w:r w:rsidRPr="00A17B8E">
        <w:rPr>
          <w:rFonts w:asciiTheme="minorHAnsi" w:hAnsiTheme="minorHAnsi" w:cs="Tahoma"/>
          <w:b/>
          <w:sz w:val="22"/>
          <w:szCs w:val="22"/>
        </w:rPr>
        <w:t>κίνηση των διαδικασιών:</w:t>
      </w:r>
      <w:r w:rsidRPr="00A17B8E">
        <w:rPr>
          <w:rFonts w:asciiTheme="minorHAnsi" w:hAnsiTheme="minorHAnsi" w:cs="Tahoma"/>
          <w:sz w:val="22"/>
          <w:szCs w:val="22"/>
        </w:rPr>
        <w:t xml:space="preserve">  </w:t>
      </w:r>
    </w:p>
    <w:p w14:paraId="35F15338" w14:textId="6B978CCC" w:rsidR="00566029" w:rsidRPr="00A17B8E" w:rsidRDefault="00A775DC" w:rsidP="00E62ADB">
      <w:pPr>
        <w:spacing w:line="340" w:lineRule="atLeast"/>
        <w:ind w:right="-334" w:firstLine="720"/>
        <w:jc w:val="both"/>
        <w:rPr>
          <w:rFonts w:asciiTheme="minorHAnsi" w:hAnsiTheme="minorHAnsi" w:cs="Tahoma"/>
          <w:sz w:val="22"/>
          <w:szCs w:val="22"/>
        </w:rPr>
      </w:pPr>
      <w:r w:rsidRPr="00A17B8E">
        <w:rPr>
          <w:rFonts w:asciiTheme="minorHAnsi" w:hAnsiTheme="minorHAnsi" w:cs="Tahoma"/>
          <w:sz w:val="22"/>
          <w:szCs w:val="22"/>
        </w:rPr>
        <w:t xml:space="preserve"> α) </w:t>
      </w:r>
      <w:r w:rsidR="00516314">
        <w:rPr>
          <w:rFonts w:asciiTheme="minorHAnsi" w:hAnsiTheme="minorHAnsi" w:cs="Tahoma"/>
          <w:sz w:val="22"/>
          <w:szCs w:val="22"/>
        </w:rPr>
        <w:t>π</w:t>
      </w:r>
      <w:r w:rsidR="00516314" w:rsidRPr="00516314">
        <w:rPr>
          <w:rFonts w:asciiTheme="minorHAnsi" w:hAnsiTheme="minorHAnsi" w:cs="Tahoma"/>
          <w:sz w:val="22"/>
          <w:szCs w:val="22"/>
        </w:rPr>
        <w:t>λήρωσης δεκατεσσάρων χιλιάδων πεντακοσίων είκοσι (14.520) θέσεων τακτικού προσωπικού, όπως αποτυπώνονται στους Πίνακες Α.1 και Β.1 του Παραρτήματος, συμπεριλαμβανομένων και των κατανεμημένων θέσεων κατ΄  το άρθρο 6 του ν. 4765/2021, όπως αποτυπώνονται στον Πίνακα Α.2 του Παραρτήματος,</w:t>
      </w:r>
      <w:r w:rsidR="000D28E7" w:rsidRPr="00A17B8E">
        <w:rPr>
          <w:rFonts w:asciiTheme="minorHAnsi" w:hAnsiTheme="minorHAnsi" w:cs="Tahoma"/>
          <w:sz w:val="22"/>
          <w:szCs w:val="22"/>
        </w:rPr>
        <w:t xml:space="preserve"> </w:t>
      </w:r>
    </w:p>
    <w:p w14:paraId="06126710" w14:textId="2A048FFF" w:rsidR="00A775DC" w:rsidRPr="00A17B8E" w:rsidRDefault="00A775DC" w:rsidP="00E62ADB">
      <w:pPr>
        <w:spacing w:line="340" w:lineRule="atLeast"/>
        <w:ind w:right="-334" w:firstLine="720"/>
        <w:jc w:val="both"/>
        <w:rPr>
          <w:rFonts w:asciiTheme="minorHAnsi" w:hAnsiTheme="minorHAnsi" w:cs="Tahoma"/>
          <w:sz w:val="22"/>
          <w:szCs w:val="22"/>
        </w:rPr>
      </w:pPr>
      <w:r w:rsidRPr="00A17B8E">
        <w:rPr>
          <w:rFonts w:asciiTheme="minorHAnsi" w:hAnsiTheme="minorHAnsi" w:cs="Tahoma"/>
          <w:sz w:val="22"/>
          <w:szCs w:val="22"/>
        </w:rPr>
        <w:t xml:space="preserve"> β) </w:t>
      </w:r>
      <w:r w:rsidR="00516314" w:rsidRPr="00516314">
        <w:rPr>
          <w:rFonts w:asciiTheme="minorHAnsi" w:hAnsiTheme="minorHAnsi" w:cs="Tahoma"/>
          <w:sz w:val="22"/>
          <w:szCs w:val="22"/>
        </w:rPr>
        <w:t>πρόσληψης σαράντα δύο (42) δικηγόρων–νομικών συμβούλων με σχέση έμμισθης εντολής αορίστου χρόνου, όπως αποτυπώνονται στον Πίνακα Β.2 του Παραρτήματος</w:t>
      </w:r>
      <w:r w:rsidR="00516314">
        <w:rPr>
          <w:rFonts w:asciiTheme="minorHAnsi" w:hAnsiTheme="minorHAnsi" w:cs="Tahoma"/>
          <w:sz w:val="22"/>
          <w:szCs w:val="22"/>
        </w:rPr>
        <w:t>,</w:t>
      </w:r>
    </w:p>
    <w:p w14:paraId="0B088185" w14:textId="616C5D7B" w:rsidR="00A775DC" w:rsidRPr="00A17B8E" w:rsidRDefault="00A775DC" w:rsidP="00E62ADB">
      <w:pPr>
        <w:spacing w:line="340" w:lineRule="atLeast"/>
        <w:ind w:right="-334" w:firstLine="720"/>
        <w:jc w:val="both"/>
        <w:rPr>
          <w:rFonts w:asciiTheme="minorHAnsi" w:hAnsiTheme="minorHAnsi" w:cs="Tahoma"/>
          <w:sz w:val="22"/>
          <w:szCs w:val="22"/>
        </w:rPr>
      </w:pPr>
      <w:r w:rsidRPr="00A17B8E">
        <w:rPr>
          <w:rFonts w:asciiTheme="minorHAnsi" w:hAnsiTheme="minorHAnsi" w:cs="Tahoma"/>
          <w:sz w:val="22"/>
          <w:szCs w:val="22"/>
        </w:rPr>
        <w:t xml:space="preserve">γ) </w:t>
      </w:r>
      <w:r w:rsidR="00516314" w:rsidRPr="00516314">
        <w:rPr>
          <w:rFonts w:asciiTheme="minorHAnsi" w:hAnsiTheme="minorHAnsi" w:cs="Tahoma"/>
          <w:sz w:val="22"/>
          <w:szCs w:val="22"/>
        </w:rPr>
        <w:t>πρόσληψης δύο χιλιάδων εξακοσίων πενήντα οκτώ (2.658) ατόμων ως εποχικό προσωπικό με σχέση εργασίας ιδιωτικού δικαίου ορισμένου χρόνου, όπως αποτυπώνονται στον Πίνακα Γ του Παραρτήματος</w:t>
      </w:r>
      <w:r w:rsidR="000D28E7" w:rsidRPr="00A17B8E">
        <w:rPr>
          <w:rFonts w:asciiTheme="minorHAnsi" w:hAnsiTheme="minorHAnsi" w:cs="Tahoma"/>
          <w:sz w:val="22"/>
          <w:szCs w:val="22"/>
        </w:rPr>
        <w:t xml:space="preserve">. </w:t>
      </w:r>
    </w:p>
    <w:p w14:paraId="605D8157" w14:textId="449903AF" w:rsidR="001F43BC" w:rsidRDefault="00A775DC" w:rsidP="00E62ADB">
      <w:pPr>
        <w:spacing w:line="340" w:lineRule="atLeast"/>
        <w:ind w:right="-334" w:firstLine="720"/>
        <w:jc w:val="both"/>
        <w:rPr>
          <w:rFonts w:asciiTheme="minorHAnsi" w:hAnsiTheme="minorHAnsi"/>
          <w:sz w:val="22"/>
          <w:szCs w:val="22"/>
        </w:rPr>
      </w:pPr>
      <w:r w:rsidRPr="00A17B8E">
        <w:rPr>
          <w:rFonts w:asciiTheme="minorHAnsi" w:hAnsiTheme="minorHAnsi" w:cs="Tahoma"/>
          <w:b/>
          <w:sz w:val="22"/>
          <w:szCs w:val="22"/>
        </w:rPr>
        <w:t>2</w:t>
      </w:r>
      <w:r w:rsidR="00A17B8E" w:rsidRPr="00A17B8E">
        <w:rPr>
          <w:rFonts w:asciiTheme="minorHAnsi" w:hAnsiTheme="minorHAnsi" w:cs="Tahoma"/>
          <w:b/>
          <w:sz w:val="22"/>
          <w:szCs w:val="22"/>
        </w:rPr>
        <w:t>.</w:t>
      </w:r>
      <w:r w:rsidR="009847C4" w:rsidRPr="00A17B8E">
        <w:rPr>
          <w:rFonts w:asciiTheme="minorHAnsi" w:hAnsiTheme="minorHAnsi"/>
          <w:sz w:val="22"/>
          <w:szCs w:val="22"/>
        </w:rPr>
        <w:t xml:space="preserve"> </w:t>
      </w:r>
      <w:r w:rsidRPr="00A17B8E">
        <w:rPr>
          <w:rFonts w:asciiTheme="minorHAnsi" w:hAnsiTheme="minorHAnsi"/>
          <w:b/>
          <w:sz w:val="22"/>
          <w:szCs w:val="22"/>
        </w:rPr>
        <w:t>Ο μέγιστος επιτρεπόμενος αριθμός προσλήψεων προσωπικού με σχέση εργασίας ιδιωτικού δικαίου ορισμένου χρόνου ή σύμβασης μίσθωσης έργου ή προσωπικού ωριαίας αποζημίωσης</w:t>
      </w:r>
      <w:r w:rsidRPr="00A17B8E">
        <w:rPr>
          <w:rFonts w:asciiTheme="minorHAnsi" w:hAnsiTheme="minorHAnsi"/>
          <w:sz w:val="22"/>
          <w:szCs w:val="22"/>
        </w:rPr>
        <w:t xml:space="preserve"> των Φορέων της Γενικής Κυβέρνησης, σύμφωνα  με τις διατάξεις του άρθρου 25 του Ν. 4829/2021 (Α΄166), ο οποίος για το έτος 202</w:t>
      </w:r>
      <w:r w:rsidR="00516314">
        <w:rPr>
          <w:rFonts w:asciiTheme="minorHAnsi" w:hAnsiTheme="minorHAnsi"/>
          <w:sz w:val="22"/>
          <w:szCs w:val="22"/>
        </w:rPr>
        <w:t>3</w:t>
      </w:r>
      <w:r w:rsidRPr="00A17B8E">
        <w:rPr>
          <w:rFonts w:asciiTheme="minorHAnsi" w:hAnsiTheme="minorHAnsi"/>
          <w:sz w:val="22"/>
          <w:szCs w:val="22"/>
        </w:rPr>
        <w:t xml:space="preserve"> προσδιορίζεται </w:t>
      </w:r>
      <w:r w:rsidR="00516314" w:rsidRPr="00516314">
        <w:rPr>
          <w:rFonts w:asciiTheme="minorHAnsi" w:hAnsiTheme="minorHAnsi"/>
          <w:sz w:val="22"/>
          <w:szCs w:val="22"/>
        </w:rPr>
        <w:t xml:space="preserve">σε </w:t>
      </w:r>
      <w:r w:rsidR="00516314" w:rsidRPr="00516314">
        <w:rPr>
          <w:rFonts w:asciiTheme="minorHAnsi" w:hAnsiTheme="minorHAnsi"/>
          <w:b/>
          <w:sz w:val="22"/>
          <w:szCs w:val="22"/>
        </w:rPr>
        <w:t>είκοσι δύο χιλ</w:t>
      </w:r>
      <w:r w:rsidR="00060513">
        <w:rPr>
          <w:rFonts w:asciiTheme="minorHAnsi" w:hAnsiTheme="minorHAnsi"/>
          <w:b/>
          <w:sz w:val="22"/>
          <w:szCs w:val="22"/>
        </w:rPr>
        <w:t>ιάδες τριακόσιες σαράντα τέσσερ</w:t>
      </w:r>
      <w:r w:rsidR="00516314" w:rsidRPr="00516314">
        <w:rPr>
          <w:rFonts w:asciiTheme="minorHAnsi" w:hAnsiTheme="minorHAnsi"/>
          <w:b/>
          <w:sz w:val="22"/>
          <w:szCs w:val="22"/>
        </w:rPr>
        <w:t>ις (22.344) προσλήψεις</w:t>
      </w:r>
      <w:r w:rsidR="00516314" w:rsidRPr="00516314">
        <w:rPr>
          <w:rFonts w:asciiTheme="minorHAnsi" w:hAnsiTheme="minorHAnsi"/>
          <w:sz w:val="22"/>
          <w:szCs w:val="22"/>
        </w:rPr>
        <w:t>.</w:t>
      </w:r>
      <w:r w:rsidRPr="00A17B8E">
        <w:rPr>
          <w:rFonts w:asciiTheme="minorHAnsi" w:hAnsiTheme="minorHAnsi"/>
          <w:sz w:val="22"/>
          <w:szCs w:val="22"/>
        </w:rPr>
        <w:t xml:space="preserve"> </w:t>
      </w:r>
    </w:p>
    <w:p w14:paraId="3882F489" w14:textId="77777777" w:rsidR="00836FF7" w:rsidRDefault="00836FF7" w:rsidP="00E62ADB">
      <w:pPr>
        <w:spacing w:line="340" w:lineRule="atLeast"/>
        <w:ind w:right="-334" w:firstLine="720"/>
        <w:jc w:val="both"/>
        <w:rPr>
          <w:rFonts w:asciiTheme="minorHAnsi" w:hAnsiTheme="minorHAnsi"/>
          <w:sz w:val="22"/>
          <w:szCs w:val="22"/>
        </w:rPr>
      </w:pPr>
    </w:p>
    <w:p w14:paraId="08EE5A99" w14:textId="77777777" w:rsidR="00516314" w:rsidRPr="00A17B8E" w:rsidRDefault="00516314" w:rsidP="00E62ADB">
      <w:pPr>
        <w:spacing w:line="340" w:lineRule="atLeast"/>
        <w:ind w:right="-334" w:firstLine="720"/>
        <w:jc w:val="both"/>
        <w:rPr>
          <w:rFonts w:asciiTheme="minorHAnsi" w:hAnsiTheme="minorHAnsi"/>
          <w:sz w:val="22"/>
          <w:szCs w:val="22"/>
        </w:rPr>
      </w:pPr>
    </w:p>
    <w:p w14:paraId="12EBF9D9" w14:textId="11FEB144" w:rsidR="00836FF7" w:rsidRDefault="00156221" w:rsidP="00E62ADB">
      <w:pPr>
        <w:spacing w:line="340" w:lineRule="atLeast"/>
        <w:ind w:right="-334" w:firstLine="720"/>
        <w:jc w:val="both"/>
        <w:rPr>
          <w:rFonts w:asciiTheme="minorHAnsi" w:hAnsiTheme="minorHAnsi"/>
          <w:b/>
          <w:sz w:val="22"/>
          <w:szCs w:val="22"/>
        </w:rPr>
      </w:pPr>
      <w:r>
        <w:rPr>
          <w:rFonts w:asciiTheme="minorHAnsi" w:hAnsiTheme="minorHAnsi"/>
          <w:b/>
          <w:sz w:val="22"/>
          <w:szCs w:val="22"/>
        </w:rPr>
        <w:lastRenderedPageBreak/>
        <w:t xml:space="preserve">Συναφώς </w:t>
      </w:r>
      <w:r w:rsidR="00302138">
        <w:rPr>
          <w:rFonts w:asciiTheme="minorHAnsi" w:hAnsiTheme="minorHAnsi"/>
          <w:b/>
          <w:sz w:val="22"/>
          <w:szCs w:val="22"/>
        </w:rPr>
        <w:t xml:space="preserve">επισημαίνονται </w:t>
      </w:r>
      <w:r w:rsidR="00735A09">
        <w:rPr>
          <w:rFonts w:asciiTheme="minorHAnsi" w:hAnsiTheme="minorHAnsi"/>
          <w:b/>
          <w:sz w:val="22"/>
          <w:szCs w:val="22"/>
        </w:rPr>
        <w:t xml:space="preserve">τα </w:t>
      </w:r>
      <w:r w:rsidR="00302138">
        <w:rPr>
          <w:rFonts w:asciiTheme="minorHAnsi" w:hAnsiTheme="minorHAnsi"/>
          <w:b/>
          <w:sz w:val="22"/>
          <w:szCs w:val="22"/>
        </w:rPr>
        <w:t>ακόλουθα</w:t>
      </w:r>
      <w:r>
        <w:rPr>
          <w:rFonts w:asciiTheme="minorHAnsi" w:hAnsiTheme="minorHAnsi"/>
          <w:b/>
          <w:sz w:val="22"/>
          <w:szCs w:val="22"/>
        </w:rPr>
        <w:t>:</w:t>
      </w:r>
    </w:p>
    <w:p w14:paraId="0D98A00D" w14:textId="77777777" w:rsidR="002D03A1" w:rsidRDefault="002D03A1" w:rsidP="00E62ADB">
      <w:pPr>
        <w:spacing w:line="340" w:lineRule="atLeast"/>
        <w:ind w:right="-334" w:firstLine="720"/>
        <w:jc w:val="both"/>
        <w:rPr>
          <w:rFonts w:asciiTheme="minorHAnsi" w:hAnsiTheme="minorHAnsi"/>
          <w:b/>
          <w:sz w:val="22"/>
          <w:szCs w:val="22"/>
        </w:rPr>
      </w:pPr>
    </w:p>
    <w:tbl>
      <w:tblPr>
        <w:tblStyle w:val="aa"/>
        <w:tblW w:w="8647" w:type="dxa"/>
        <w:tblInd w:w="-5" w:type="dxa"/>
        <w:tblLook w:val="04A0" w:firstRow="1" w:lastRow="0" w:firstColumn="1" w:lastColumn="0" w:noHBand="0" w:noVBand="1"/>
      </w:tblPr>
      <w:tblGrid>
        <w:gridCol w:w="8647"/>
      </w:tblGrid>
      <w:tr w:rsidR="002D03A1" w:rsidRPr="004213AB" w14:paraId="1CB92B46" w14:textId="77777777" w:rsidTr="001D3EB7">
        <w:tc>
          <w:tcPr>
            <w:tcW w:w="8647" w:type="dxa"/>
          </w:tcPr>
          <w:p w14:paraId="355BC59F" w14:textId="3D62B951" w:rsidR="002D03A1" w:rsidRPr="004213AB" w:rsidRDefault="002D03A1" w:rsidP="00057568">
            <w:pPr>
              <w:pStyle w:val="a5"/>
              <w:numPr>
                <w:ilvl w:val="0"/>
                <w:numId w:val="5"/>
              </w:numPr>
              <w:spacing w:line="340" w:lineRule="atLeast"/>
              <w:ind w:left="601" w:hanging="601"/>
              <w:jc w:val="both"/>
              <w:rPr>
                <w:rFonts w:asciiTheme="minorHAnsi" w:hAnsiTheme="minorHAnsi"/>
                <w:b/>
                <w:sz w:val="22"/>
                <w:szCs w:val="22"/>
              </w:rPr>
            </w:pPr>
            <w:r w:rsidRPr="004213AB">
              <w:rPr>
                <w:rFonts w:asciiTheme="minorHAnsi" w:hAnsiTheme="minorHAnsi"/>
                <w:b/>
                <w:sz w:val="22"/>
                <w:szCs w:val="22"/>
              </w:rPr>
              <w:t xml:space="preserve">Καθορισμός θέσεων </w:t>
            </w:r>
            <w:r w:rsidR="00057568">
              <w:rPr>
                <w:rFonts w:asciiTheme="minorHAnsi" w:hAnsiTheme="minorHAnsi"/>
                <w:b/>
                <w:sz w:val="22"/>
                <w:szCs w:val="22"/>
              </w:rPr>
              <w:t>ά</w:t>
            </w:r>
            <w:r w:rsidR="001D3EB7">
              <w:rPr>
                <w:rFonts w:asciiTheme="minorHAnsi" w:hAnsiTheme="minorHAnsi"/>
                <w:b/>
                <w:sz w:val="22"/>
                <w:szCs w:val="22"/>
              </w:rPr>
              <w:t>ρ</w:t>
            </w:r>
            <w:r w:rsidRPr="004213AB">
              <w:rPr>
                <w:rFonts w:asciiTheme="minorHAnsi" w:hAnsiTheme="minorHAnsi"/>
                <w:b/>
                <w:sz w:val="22"/>
                <w:szCs w:val="22"/>
              </w:rPr>
              <w:t>.</w:t>
            </w:r>
            <w:r w:rsidR="00691DAC">
              <w:rPr>
                <w:rFonts w:asciiTheme="minorHAnsi" w:hAnsiTheme="minorHAnsi"/>
                <w:b/>
                <w:sz w:val="22"/>
                <w:szCs w:val="22"/>
              </w:rPr>
              <w:t xml:space="preserve"> </w:t>
            </w:r>
            <w:r w:rsidRPr="004213AB">
              <w:rPr>
                <w:rFonts w:asciiTheme="minorHAnsi" w:hAnsiTheme="minorHAnsi"/>
                <w:b/>
                <w:sz w:val="22"/>
                <w:szCs w:val="22"/>
              </w:rPr>
              <w:t xml:space="preserve">6 </w:t>
            </w:r>
            <w:r w:rsidR="00246389">
              <w:rPr>
                <w:rFonts w:asciiTheme="minorHAnsi" w:hAnsiTheme="minorHAnsi"/>
                <w:b/>
                <w:sz w:val="22"/>
                <w:szCs w:val="22"/>
              </w:rPr>
              <w:t xml:space="preserve">του </w:t>
            </w:r>
            <w:r w:rsidRPr="004213AB">
              <w:rPr>
                <w:rFonts w:asciiTheme="minorHAnsi" w:hAnsiTheme="minorHAnsi"/>
                <w:b/>
                <w:sz w:val="22"/>
                <w:szCs w:val="22"/>
              </w:rPr>
              <w:t>Ν.4765/2021 που καλύπτονται από άτομα με ποσοστό αναπηρίας τουλάχιστον πενήντα τοις εκατό (50%)</w:t>
            </w:r>
            <w:r>
              <w:rPr>
                <w:rFonts w:asciiTheme="minorHAnsi" w:hAnsiTheme="minorHAnsi"/>
                <w:b/>
                <w:sz w:val="22"/>
                <w:szCs w:val="22"/>
              </w:rPr>
              <w:t>.</w:t>
            </w:r>
          </w:p>
        </w:tc>
      </w:tr>
    </w:tbl>
    <w:p w14:paraId="3340DBDB" w14:textId="77777777" w:rsidR="002D03A1" w:rsidRPr="001D3EB7" w:rsidRDefault="002D03A1" w:rsidP="00E62ADB">
      <w:pPr>
        <w:spacing w:line="340" w:lineRule="atLeast"/>
        <w:ind w:right="-334"/>
        <w:jc w:val="both"/>
        <w:rPr>
          <w:rFonts w:asciiTheme="minorHAnsi" w:hAnsiTheme="minorHAnsi"/>
          <w:b/>
          <w:sz w:val="22"/>
          <w:szCs w:val="22"/>
        </w:rPr>
      </w:pPr>
    </w:p>
    <w:p w14:paraId="0B7E2F87" w14:textId="6447D6A4" w:rsidR="00B91595" w:rsidRPr="001D3EB7" w:rsidRDefault="00B91595" w:rsidP="00E62ADB">
      <w:pPr>
        <w:pStyle w:val="a5"/>
        <w:spacing w:line="340" w:lineRule="atLeast"/>
        <w:ind w:left="0" w:right="-334" w:firstLine="709"/>
        <w:jc w:val="both"/>
        <w:rPr>
          <w:rFonts w:asciiTheme="minorHAnsi" w:hAnsiTheme="minorHAnsi"/>
          <w:sz w:val="22"/>
          <w:szCs w:val="22"/>
        </w:rPr>
      </w:pPr>
      <w:r w:rsidRPr="001D3EB7">
        <w:rPr>
          <w:rFonts w:asciiTheme="minorHAnsi" w:hAnsiTheme="minorHAnsi"/>
          <w:sz w:val="22"/>
          <w:szCs w:val="22"/>
        </w:rPr>
        <w:t xml:space="preserve">Στον Πίνακα Α.2. αποτυπώνεται η κατανομή, ανά Υπουργείο και νομικά πρόσωπα αυτού, ανά Ανεξάρτητη Αρχή και ανά Αποκεντρωμένη Διοίκηση συμπεριλαμβανομένων των Ο.Τ.Α. α` και β` βαθμού και των νομικών προσώπων αυτών, του προβλεπόμενου </w:t>
      </w:r>
      <w:r w:rsidRPr="001D3EB7">
        <w:rPr>
          <w:rFonts w:asciiTheme="minorHAnsi" w:hAnsiTheme="minorHAnsi"/>
          <w:b/>
          <w:sz w:val="22"/>
          <w:szCs w:val="22"/>
        </w:rPr>
        <w:t>κατά το άρθρο 6 του Ν.4765/2021 (</w:t>
      </w:r>
      <w:r w:rsidR="00322591" w:rsidRPr="001D3EB7">
        <w:rPr>
          <w:rFonts w:asciiTheme="minorHAnsi" w:hAnsiTheme="minorHAnsi"/>
          <w:b/>
          <w:sz w:val="22"/>
          <w:szCs w:val="22"/>
        </w:rPr>
        <w:t>Α΄6</w:t>
      </w:r>
      <w:r w:rsidRPr="001D3EB7">
        <w:rPr>
          <w:rFonts w:asciiTheme="minorHAnsi" w:hAnsiTheme="minorHAnsi"/>
          <w:b/>
          <w:sz w:val="22"/>
          <w:szCs w:val="22"/>
        </w:rPr>
        <w:t>)</w:t>
      </w:r>
      <w:r w:rsidRPr="001D3EB7">
        <w:rPr>
          <w:rFonts w:asciiTheme="minorHAnsi" w:hAnsiTheme="minorHAnsi"/>
          <w:sz w:val="22"/>
          <w:szCs w:val="22"/>
        </w:rPr>
        <w:t xml:space="preserve"> </w:t>
      </w:r>
      <w:r w:rsidRPr="001D3EB7">
        <w:rPr>
          <w:rFonts w:asciiTheme="minorHAnsi" w:hAnsiTheme="minorHAnsi"/>
          <w:b/>
          <w:sz w:val="22"/>
          <w:szCs w:val="22"/>
        </w:rPr>
        <w:t xml:space="preserve">ποσοστού 12% επί των θέσεων μόνιμου προσωπικού και προσωπικού με σύμβαση εργασίας Ιδιωτικού Δικαίου Αορίστου Χρόνου, των κατηγοριών Π.Ε., Τ.Ε., Δ.Ε. και Υ.Ε. </w:t>
      </w:r>
      <w:r w:rsidRPr="001D3EB7">
        <w:rPr>
          <w:rFonts w:asciiTheme="minorHAnsi" w:hAnsiTheme="minorHAnsi"/>
          <w:sz w:val="22"/>
          <w:szCs w:val="22"/>
        </w:rPr>
        <w:t>που περιλαμβάνονται στον ετήσιο προγραμματισμό ανθρώπινου δυναμικού της δημόσιας διοίκησης του άρθρου 51 του ν. 4622/2019 (Α` 133) έτους 202</w:t>
      </w:r>
      <w:r w:rsidR="00516314">
        <w:rPr>
          <w:rFonts w:asciiTheme="minorHAnsi" w:hAnsiTheme="minorHAnsi"/>
          <w:sz w:val="22"/>
          <w:szCs w:val="22"/>
        </w:rPr>
        <w:t>3</w:t>
      </w:r>
      <w:r w:rsidRPr="001D3EB7">
        <w:rPr>
          <w:rFonts w:asciiTheme="minorHAnsi" w:hAnsiTheme="minorHAnsi"/>
          <w:sz w:val="22"/>
          <w:szCs w:val="22"/>
        </w:rPr>
        <w:t xml:space="preserve">, το οποίο σύμφωνα με τα προβλεπόμενα </w:t>
      </w:r>
      <w:r w:rsidRPr="001D3EB7">
        <w:rPr>
          <w:rFonts w:asciiTheme="minorHAnsi" w:hAnsiTheme="minorHAnsi"/>
          <w:b/>
          <w:sz w:val="22"/>
          <w:szCs w:val="22"/>
        </w:rPr>
        <w:t xml:space="preserve">αντιστοιχεί συνολικά σε </w:t>
      </w:r>
      <w:r w:rsidR="00516314">
        <w:rPr>
          <w:rFonts w:asciiTheme="minorHAnsi" w:hAnsiTheme="minorHAnsi"/>
          <w:b/>
          <w:sz w:val="22"/>
          <w:szCs w:val="22"/>
        </w:rPr>
        <w:t>οκτακόσιες είκοσι μία (821)</w:t>
      </w:r>
      <w:r w:rsidRPr="001D3EB7">
        <w:rPr>
          <w:rFonts w:asciiTheme="minorHAnsi" w:hAnsiTheme="minorHAnsi"/>
          <w:b/>
          <w:sz w:val="22"/>
          <w:szCs w:val="22"/>
        </w:rPr>
        <w:t xml:space="preserve"> θέσεις </w:t>
      </w:r>
      <w:r w:rsidRPr="001D3EB7">
        <w:rPr>
          <w:rFonts w:asciiTheme="minorHAnsi" w:hAnsiTheme="minorHAnsi"/>
          <w:sz w:val="22"/>
          <w:szCs w:val="22"/>
        </w:rPr>
        <w:t xml:space="preserve">και καλύπτεται από άτομα με ποσοστό αναπηρίας τουλάχιστον πενήντα τοις εκατό (50%), όπως διαπιστώνεται από τις υγειονομικές επιτροπές του Κέντρου Πιστοποίησης Αναπηρίας. </w:t>
      </w:r>
    </w:p>
    <w:p w14:paraId="5F86AC55" w14:textId="77777777" w:rsidR="00C452CA" w:rsidRDefault="00B91595" w:rsidP="00E62ADB">
      <w:pPr>
        <w:spacing w:line="340" w:lineRule="atLeast"/>
        <w:ind w:right="-334" w:firstLine="720"/>
        <w:jc w:val="both"/>
        <w:rPr>
          <w:rFonts w:asciiTheme="minorHAnsi" w:hAnsiTheme="minorHAnsi"/>
          <w:sz w:val="22"/>
          <w:szCs w:val="22"/>
        </w:rPr>
      </w:pPr>
      <w:r w:rsidRPr="001D3EB7">
        <w:rPr>
          <w:rFonts w:asciiTheme="minorHAnsi" w:hAnsiTheme="minorHAnsi"/>
          <w:sz w:val="22"/>
          <w:szCs w:val="22"/>
        </w:rPr>
        <w:t xml:space="preserve">Σύμφωνα με τα προβλεπόμενα </w:t>
      </w:r>
      <w:r w:rsidRPr="001D3EB7">
        <w:rPr>
          <w:rFonts w:asciiTheme="minorHAnsi" w:hAnsiTheme="minorHAnsi"/>
          <w:i/>
          <w:sz w:val="22"/>
          <w:szCs w:val="22"/>
        </w:rPr>
        <w:t xml:space="preserve">«Ο καθορισμός των θέσεων </w:t>
      </w:r>
      <w:r w:rsidRPr="001D3EB7">
        <w:rPr>
          <w:rFonts w:asciiTheme="minorHAnsi" w:hAnsiTheme="minorHAnsi"/>
          <w:i/>
          <w:sz w:val="22"/>
          <w:szCs w:val="22"/>
          <w:u w:val="single"/>
        </w:rPr>
        <w:t xml:space="preserve">ανά φορέα, κατηγορία, κλάδο, ειδικότητα </w:t>
      </w:r>
      <w:r w:rsidRPr="001D3EB7">
        <w:rPr>
          <w:rFonts w:asciiTheme="minorHAnsi" w:hAnsiTheme="minorHAnsi"/>
          <w:i/>
          <w:sz w:val="22"/>
          <w:szCs w:val="22"/>
        </w:rPr>
        <w:t xml:space="preserve">διενεργείται </w:t>
      </w:r>
      <w:r w:rsidRPr="001D3EB7">
        <w:rPr>
          <w:rFonts w:asciiTheme="minorHAnsi" w:hAnsiTheme="minorHAnsi"/>
          <w:i/>
          <w:sz w:val="22"/>
          <w:szCs w:val="22"/>
          <w:u w:val="single"/>
        </w:rPr>
        <w:t>με απόφαση του οικείου Υπουργού ή του Επικεφαλής της Ανεξάρτητης Αρχής κατά λόγο αρμοδιότητας.</w:t>
      </w:r>
      <w:r w:rsidRPr="001D3EB7">
        <w:rPr>
          <w:rFonts w:asciiTheme="minorHAnsi" w:hAnsiTheme="minorHAnsi"/>
          <w:i/>
          <w:sz w:val="22"/>
          <w:szCs w:val="22"/>
        </w:rPr>
        <w:t>».</w:t>
      </w:r>
      <w:r w:rsidRPr="001D3EB7">
        <w:rPr>
          <w:rFonts w:asciiTheme="minorHAnsi" w:hAnsiTheme="minorHAnsi"/>
          <w:sz w:val="22"/>
          <w:szCs w:val="22"/>
        </w:rPr>
        <w:t xml:space="preserve"> </w:t>
      </w:r>
    </w:p>
    <w:p w14:paraId="65805903" w14:textId="67F9E11E" w:rsidR="00C452CA" w:rsidRDefault="00C452CA" w:rsidP="00E62ADB">
      <w:pPr>
        <w:spacing w:line="340" w:lineRule="atLeast"/>
        <w:ind w:right="-334" w:firstLine="720"/>
        <w:jc w:val="both"/>
        <w:rPr>
          <w:rFonts w:asciiTheme="minorHAnsi" w:hAnsiTheme="minorHAnsi"/>
          <w:sz w:val="22"/>
          <w:szCs w:val="22"/>
        </w:rPr>
      </w:pPr>
      <w:r>
        <w:rPr>
          <w:rFonts w:asciiTheme="minorHAnsi" w:hAnsiTheme="minorHAnsi"/>
          <w:sz w:val="22"/>
          <w:szCs w:val="22"/>
        </w:rPr>
        <w:t>Στο πλαίσιο των ανωτέρω</w:t>
      </w:r>
      <w:r w:rsidR="00061BD5">
        <w:rPr>
          <w:rFonts w:asciiTheme="minorHAnsi" w:hAnsiTheme="minorHAnsi"/>
          <w:sz w:val="22"/>
          <w:szCs w:val="22"/>
        </w:rPr>
        <w:t xml:space="preserve"> και </w:t>
      </w:r>
      <w:r w:rsidR="00061BD5" w:rsidRPr="00061BD5">
        <w:rPr>
          <w:rFonts w:asciiTheme="minorHAnsi" w:hAnsiTheme="minorHAnsi"/>
          <w:sz w:val="22"/>
          <w:szCs w:val="22"/>
        </w:rPr>
        <w:t xml:space="preserve">προκειμένου </w:t>
      </w:r>
      <w:r w:rsidR="00061BD5">
        <w:rPr>
          <w:rFonts w:asciiTheme="minorHAnsi" w:hAnsiTheme="minorHAnsi"/>
          <w:sz w:val="22"/>
          <w:szCs w:val="22"/>
        </w:rPr>
        <w:t xml:space="preserve">να εκκινήσει η διαδικασία πλήρωσης των </w:t>
      </w:r>
      <w:r w:rsidR="00EA1D5B">
        <w:rPr>
          <w:rFonts w:asciiTheme="minorHAnsi" w:hAnsiTheme="minorHAnsi"/>
          <w:sz w:val="22"/>
          <w:szCs w:val="22"/>
        </w:rPr>
        <w:t xml:space="preserve">εγκεκριμένων </w:t>
      </w:r>
      <w:r w:rsidR="00061BD5">
        <w:rPr>
          <w:rFonts w:asciiTheme="minorHAnsi" w:hAnsiTheme="minorHAnsi"/>
          <w:sz w:val="22"/>
          <w:szCs w:val="22"/>
        </w:rPr>
        <w:t>θ</w:t>
      </w:r>
      <w:r w:rsidR="00EA1D5B">
        <w:rPr>
          <w:rFonts w:asciiTheme="minorHAnsi" w:hAnsiTheme="minorHAnsi"/>
          <w:sz w:val="22"/>
          <w:szCs w:val="22"/>
        </w:rPr>
        <w:t xml:space="preserve">έσεων </w:t>
      </w:r>
      <w:r w:rsidR="00061BD5">
        <w:rPr>
          <w:rFonts w:asciiTheme="minorHAnsi" w:hAnsiTheme="minorHAnsi"/>
          <w:sz w:val="22"/>
          <w:szCs w:val="22"/>
        </w:rPr>
        <w:t>σύμφωνα με την κείμενη νομοθεσία</w:t>
      </w:r>
      <w:r>
        <w:rPr>
          <w:rFonts w:asciiTheme="minorHAnsi" w:hAnsiTheme="minorHAnsi"/>
          <w:sz w:val="22"/>
          <w:szCs w:val="22"/>
        </w:rPr>
        <w:t>:</w:t>
      </w:r>
    </w:p>
    <w:p w14:paraId="09F0DB8E" w14:textId="77777777" w:rsidR="002062DA" w:rsidRPr="002062DA" w:rsidRDefault="00C452CA" w:rsidP="007C0EB4">
      <w:pPr>
        <w:pStyle w:val="a5"/>
        <w:numPr>
          <w:ilvl w:val="0"/>
          <w:numId w:val="9"/>
        </w:numPr>
        <w:spacing w:line="340" w:lineRule="atLeast"/>
        <w:ind w:right="-334"/>
        <w:jc w:val="both"/>
        <w:rPr>
          <w:rFonts w:asciiTheme="minorHAnsi" w:hAnsiTheme="minorHAnsi"/>
          <w:sz w:val="22"/>
          <w:szCs w:val="22"/>
        </w:rPr>
      </w:pPr>
      <w:r w:rsidRPr="001D3EB7">
        <w:rPr>
          <w:rFonts w:asciiTheme="minorHAnsi" w:hAnsiTheme="minorHAnsi"/>
          <w:sz w:val="22"/>
          <w:szCs w:val="22"/>
        </w:rPr>
        <w:t>Τα</w:t>
      </w:r>
      <w:r w:rsidR="00DD0193" w:rsidRPr="001D3EB7">
        <w:rPr>
          <w:rFonts w:asciiTheme="minorHAnsi" w:hAnsiTheme="minorHAnsi"/>
          <w:sz w:val="22"/>
          <w:szCs w:val="22"/>
        </w:rPr>
        <w:t xml:space="preserve"> Υπουργεία και οι </w:t>
      </w:r>
      <w:r w:rsidR="004A442A" w:rsidRPr="001D3EB7">
        <w:rPr>
          <w:rFonts w:asciiTheme="minorHAnsi" w:hAnsiTheme="minorHAnsi"/>
          <w:sz w:val="22"/>
          <w:szCs w:val="22"/>
        </w:rPr>
        <w:t xml:space="preserve"> </w:t>
      </w:r>
      <w:r w:rsidR="00DD0193" w:rsidRPr="001D3EB7">
        <w:rPr>
          <w:rFonts w:asciiTheme="minorHAnsi" w:hAnsiTheme="minorHAnsi"/>
          <w:sz w:val="22"/>
          <w:szCs w:val="22"/>
        </w:rPr>
        <w:t xml:space="preserve">Ανεξάρτητες Αρχές </w:t>
      </w:r>
      <w:r w:rsidR="004A442A" w:rsidRPr="001D3EB7">
        <w:rPr>
          <w:rFonts w:asciiTheme="minorHAnsi" w:hAnsiTheme="minorHAnsi"/>
          <w:sz w:val="22"/>
          <w:szCs w:val="22"/>
        </w:rPr>
        <w:t xml:space="preserve">που περιλαμβάνονται </w:t>
      </w:r>
      <w:r w:rsidR="00302138" w:rsidRPr="001D3EB7">
        <w:rPr>
          <w:rFonts w:asciiTheme="minorHAnsi" w:hAnsiTheme="minorHAnsi"/>
          <w:sz w:val="22"/>
          <w:szCs w:val="22"/>
        </w:rPr>
        <w:t>στον</w:t>
      </w:r>
      <w:r w:rsidR="004A442A" w:rsidRPr="001D3EB7">
        <w:rPr>
          <w:rFonts w:asciiTheme="minorHAnsi" w:hAnsiTheme="minorHAnsi"/>
          <w:sz w:val="22"/>
          <w:szCs w:val="22"/>
        </w:rPr>
        <w:t xml:space="preserve"> Πίνακα Α.2</w:t>
      </w:r>
      <w:r w:rsidR="00FA6524" w:rsidRPr="001D3EB7">
        <w:rPr>
          <w:rFonts w:asciiTheme="minorHAnsi" w:hAnsiTheme="minorHAnsi"/>
          <w:sz w:val="22"/>
          <w:szCs w:val="22"/>
        </w:rPr>
        <w:t xml:space="preserve">, </w:t>
      </w:r>
      <w:r w:rsidR="004A442A" w:rsidRPr="001D3EB7">
        <w:rPr>
          <w:rFonts w:asciiTheme="minorHAnsi" w:hAnsiTheme="minorHAnsi"/>
          <w:sz w:val="22"/>
          <w:szCs w:val="22"/>
        </w:rPr>
        <w:t xml:space="preserve"> </w:t>
      </w:r>
      <w:r w:rsidR="00B91595" w:rsidRPr="001D3EB7">
        <w:rPr>
          <w:rFonts w:asciiTheme="minorHAnsi" w:hAnsiTheme="minorHAnsi"/>
          <w:sz w:val="22"/>
          <w:szCs w:val="22"/>
        </w:rPr>
        <w:t>παρακαλ</w:t>
      </w:r>
      <w:r w:rsidR="004A442A" w:rsidRPr="001D3EB7">
        <w:rPr>
          <w:rFonts w:asciiTheme="minorHAnsi" w:hAnsiTheme="minorHAnsi"/>
          <w:sz w:val="22"/>
          <w:szCs w:val="22"/>
        </w:rPr>
        <w:t xml:space="preserve">ούνται </w:t>
      </w:r>
      <w:r w:rsidR="00061BD5">
        <w:rPr>
          <w:rFonts w:asciiTheme="minorHAnsi" w:hAnsiTheme="minorHAnsi"/>
          <w:sz w:val="22"/>
          <w:szCs w:val="22"/>
        </w:rPr>
        <w:t xml:space="preserve">να προβούν στις απαιτούμενες ενέργειες </w:t>
      </w:r>
      <w:r w:rsidR="00EA1D5B">
        <w:rPr>
          <w:rFonts w:asciiTheme="minorHAnsi" w:hAnsiTheme="minorHAnsi"/>
          <w:sz w:val="22"/>
          <w:szCs w:val="22"/>
        </w:rPr>
        <w:t>για</w:t>
      </w:r>
      <w:r w:rsidR="007C0EB4" w:rsidRPr="007C0EB4">
        <w:rPr>
          <w:rFonts w:asciiTheme="minorHAnsi" w:hAnsiTheme="minorHAnsi"/>
          <w:sz w:val="22"/>
          <w:szCs w:val="22"/>
        </w:rPr>
        <w:t xml:space="preserve"> </w:t>
      </w:r>
      <w:r w:rsidR="007C0EB4" w:rsidRPr="00EA1D5B">
        <w:rPr>
          <w:rFonts w:asciiTheme="minorHAnsi" w:hAnsiTheme="minorHAnsi"/>
          <w:b/>
          <w:sz w:val="22"/>
          <w:szCs w:val="22"/>
        </w:rPr>
        <w:t>την έκδοση της σχετικής, κατά λόγο αρμοδιότητάς τους, απόφασης</w:t>
      </w:r>
      <w:r w:rsidR="00B91595" w:rsidRPr="001D3EB7">
        <w:rPr>
          <w:rFonts w:asciiTheme="minorHAnsi" w:hAnsiTheme="minorHAnsi"/>
          <w:sz w:val="22"/>
          <w:szCs w:val="22"/>
        </w:rPr>
        <w:t xml:space="preserve"> </w:t>
      </w:r>
      <w:r w:rsidR="007C0EB4">
        <w:rPr>
          <w:rFonts w:asciiTheme="minorHAnsi" w:hAnsiTheme="minorHAnsi"/>
          <w:sz w:val="22"/>
          <w:szCs w:val="22"/>
        </w:rPr>
        <w:t xml:space="preserve">με την οποία </w:t>
      </w:r>
      <w:r w:rsidR="007C0EB4" w:rsidRPr="00EA1D5B">
        <w:rPr>
          <w:rFonts w:asciiTheme="minorHAnsi" w:hAnsiTheme="minorHAnsi"/>
          <w:b/>
          <w:sz w:val="22"/>
          <w:szCs w:val="22"/>
        </w:rPr>
        <w:t>θα κ</w:t>
      </w:r>
      <w:r w:rsidR="00EA1D5B" w:rsidRPr="00EA1D5B">
        <w:rPr>
          <w:rFonts w:asciiTheme="minorHAnsi" w:hAnsiTheme="minorHAnsi"/>
          <w:b/>
          <w:sz w:val="22"/>
          <w:szCs w:val="22"/>
        </w:rPr>
        <w:t>α</w:t>
      </w:r>
      <w:r w:rsidR="007C0EB4" w:rsidRPr="00EA1D5B">
        <w:rPr>
          <w:rFonts w:asciiTheme="minorHAnsi" w:hAnsiTheme="minorHAnsi"/>
          <w:b/>
          <w:sz w:val="22"/>
          <w:szCs w:val="22"/>
        </w:rPr>
        <w:t>θορίζ</w:t>
      </w:r>
      <w:r w:rsidR="00EA1D5B" w:rsidRPr="00EA1D5B">
        <w:rPr>
          <w:rFonts w:asciiTheme="minorHAnsi" w:hAnsiTheme="minorHAnsi"/>
          <w:b/>
          <w:sz w:val="22"/>
          <w:szCs w:val="22"/>
        </w:rPr>
        <w:t xml:space="preserve">ονται οι </w:t>
      </w:r>
      <w:r w:rsidR="00B91595" w:rsidRPr="001D3EB7">
        <w:rPr>
          <w:rFonts w:asciiTheme="minorHAnsi" w:hAnsiTheme="minorHAnsi"/>
          <w:b/>
          <w:sz w:val="22"/>
          <w:szCs w:val="22"/>
        </w:rPr>
        <w:t xml:space="preserve"> θέσε</w:t>
      </w:r>
      <w:r w:rsidR="00EA1D5B">
        <w:rPr>
          <w:rFonts w:asciiTheme="minorHAnsi" w:hAnsiTheme="minorHAnsi"/>
          <w:b/>
          <w:sz w:val="22"/>
          <w:szCs w:val="22"/>
        </w:rPr>
        <w:t>ις</w:t>
      </w:r>
      <w:r w:rsidR="00B91595" w:rsidRPr="001D3EB7">
        <w:rPr>
          <w:rFonts w:asciiTheme="minorHAnsi" w:hAnsiTheme="minorHAnsi"/>
          <w:sz w:val="22"/>
          <w:szCs w:val="22"/>
        </w:rPr>
        <w:t xml:space="preserve"> που </w:t>
      </w:r>
      <w:r w:rsidR="00302138" w:rsidRPr="001D3EB7">
        <w:rPr>
          <w:rFonts w:asciiTheme="minorHAnsi" w:hAnsiTheme="minorHAnsi"/>
          <w:sz w:val="22"/>
          <w:szCs w:val="22"/>
        </w:rPr>
        <w:t>πρόκειται να καλυφθούν από άτομα με ποσοστό αναπηρίας τουλά</w:t>
      </w:r>
      <w:r w:rsidR="00FA6524" w:rsidRPr="001D3EB7">
        <w:rPr>
          <w:rFonts w:asciiTheme="minorHAnsi" w:hAnsiTheme="minorHAnsi"/>
          <w:sz w:val="22"/>
          <w:szCs w:val="22"/>
        </w:rPr>
        <w:t>χιστον πενήντα τοις εκατό (50%),</w:t>
      </w:r>
      <w:r w:rsidR="00302138" w:rsidRPr="001D3EB7">
        <w:rPr>
          <w:rFonts w:asciiTheme="minorHAnsi" w:hAnsiTheme="minorHAnsi"/>
          <w:sz w:val="22"/>
          <w:szCs w:val="22"/>
        </w:rPr>
        <w:t xml:space="preserve"> </w:t>
      </w:r>
      <w:r w:rsidR="00061BD5">
        <w:rPr>
          <w:rFonts w:asciiTheme="minorHAnsi" w:hAnsiTheme="minorHAnsi"/>
          <w:sz w:val="22"/>
          <w:szCs w:val="22"/>
        </w:rPr>
        <w:t xml:space="preserve">όπως αυτές έχουν κατανεμηθεί στον εν λόγω Πίνακα Α.2. βάσει των εγκεκριμένων θέσεων που αποτυπώνονται στους </w:t>
      </w:r>
      <w:r w:rsidR="00B91595" w:rsidRPr="001D3EB7">
        <w:rPr>
          <w:rFonts w:asciiTheme="minorHAnsi" w:hAnsiTheme="minorHAnsi"/>
          <w:b/>
          <w:sz w:val="22"/>
          <w:szCs w:val="22"/>
        </w:rPr>
        <w:t>Πίνακες Α.1 και Β.1,</w:t>
      </w:r>
    </w:p>
    <w:p w14:paraId="408BAD5A" w14:textId="5BB71F44" w:rsidR="00EA1D5B" w:rsidRPr="002062DA" w:rsidRDefault="00B91595" w:rsidP="007C0EB4">
      <w:pPr>
        <w:pStyle w:val="a5"/>
        <w:numPr>
          <w:ilvl w:val="0"/>
          <w:numId w:val="9"/>
        </w:numPr>
        <w:spacing w:line="340" w:lineRule="atLeast"/>
        <w:ind w:right="-334"/>
        <w:jc w:val="both"/>
        <w:rPr>
          <w:rFonts w:asciiTheme="minorHAnsi" w:hAnsiTheme="minorHAnsi"/>
          <w:sz w:val="22"/>
          <w:szCs w:val="22"/>
        </w:rPr>
      </w:pPr>
      <w:r w:rsidRPr="002062DA">
        <w:rPr>
          <w:rFonts w:asciiTheme="minorHAnsi" w:hAnsiTheme="minorHAnsi"/>
          <w:sz w:val="22"/>
          <w:szCs w:val="22"/>
        </w:rPr>
        <w:t xml:space="preserve"> </w:t>
      </w:r>
      <w:r w:rsidR="002062DA" w:rsidRPr="002062DA">
        <w:rPr>
          <w:rFonts w:asciiTheme="minorHAnsi" w:hAnsiTheme="minorHAnsi"/>
          <w:sz w:val="22"/>
          <w:szCs w:val="22"/>
        </w:rPr>
        <w:t xml:space="preserve">Η Δ/νση Προσωπικού Τοπικής Αυτοδιοίκησης και η Δ/νση Οργάνωσης και Λειτουργίας Αποκεντρωμένων Διοικήσεων του Υπουργείου Εσωτερικών, παρακαλούνται για τις κατά λόγο αρμοδιότητας τους σχετικές ενέργειες, για τον </w:t>
      </w:r>
      <w:r w:rsidR="002062DA" w:rsidRPr="002062DA">
        <w:rPr>
          <w:rFonts w:asciiTheme="minorHAnsi" w:hAnsiTheme="minorHAnsi"/>
          <w:sz w:val="22"/>
          <w:szCs w:val="22"/>
          <w:u w:val="single"/>
        </w:rPr>
        <w:t xml:space="preserve">καθορισμό των </w:t>
      </w:r>
      <w:r w:rsidR="002062DA">
        <w:rPr>
          <w:rFonts w:asciiTheme="minorHAnsi" w:hAnsiTheme="minorHAnsi"/>
          <w:sz w:val="22"/>
          <w:szCs w:val="22"/>
          <w:u w:val="single"/>
        </w:rPr>
        <w:t>διακοσίων σαράντα τεσσάρων</w:t>
      </w:r>
      <w:r w:rsidR="002062DA" w:rsidRPr="002062DA">
        <w:rPr>
          <w:rFonts w:asciiTheme="minorHAnsi" w:hAnsiTheme="minorHAnsi"/>
          <w:sz w:val="22"/>
          <w:szCs w:val="22"/>
          <w:u w:val="single"/>
        </w:rPr>
        <w:t xml:space="preserve"> </w:t>
      </w:r>
      <w:r w:rsidR="002062DA">
        <w:rPr>
          <w:rFonts w:asciiTheme="minorHAnsi" w:hAnsiTheme="minorHAnsi"/>
          <w:sz w:val="22"/>
          <w:szCs w:val="22"/>
          <w:u w:val="single"/>
        </w:rPr>
        <w:t>(</w:t>
      </w:r>
      <w:r w:rsidR="002062DA" w:rsidRPr="002062DA">
        <w:rPr>
          <w:rFonts w:asciiTheme="minorHAnsi" w:hAnsiTheme="minorHAnsi"/>
          <w:sz w:val="22"/>
          <w:szCs w:val="22"/>
          <w:u w:val="single"/>
        </w:rPr>
        <w:t>244</w:t>
      </w:r>
      <w:r w:rsidR="002062DA">
        <w:rPr>
          <w:rFonts w:asciiTheme="minorHAnsi" w:hAnsiTheme="minorHAnsi"/>
          <w:sz w:val="22"/>
          <w:szCs w:val="22"/>
          <w:u w:val="single"/>
        </w:rPr>
        <w:t>)</w:t>
      </w:r>
      <w:r w:rsidR="002062DA" w:rsidRPr="002062DA">
        <w:rPr>
          <w:rFonts w:asciiTheme="minorHAnsi" w:hAnsiTheme="minorHAnsi"/>
          <w:sz w:val="22"/>
          <w:szCs w:val="22"/>
          <w:u w:val="single"/>
        </w:rPr>
        <w:t xml:space="preserve"> θέσεων</w:t>
      </w:r>
      <w:r w:rsidR="002062DA" w:rsidRPr="002062DA">
        <w:rPr>
          <w:rFonts w:asciiTheme="minorHAnsi" w:hAnsiTheme="minorHAnsi"/>
          <w:sz w:val="22"/>
          <w:szCs w:val="22"/>
        </w:rPr>
        <w:t xml:space="preserve"> που πρόκειται να καλυφθούν από άτομα με ποσοστό αναπηρίας τουλάχιστον πενήντα τοις εκατό (50%) στους Ο.Τ.Α. α` και β` βαθμού, καθώς και στις Αποκεντρωμένες Διοικήσεις της Χώρας, και τα νομικά πρόσωπα αυτών, οι οποίες τους αντιστοιχούν και τους έχουν κατανεμηθεί στον Πίνακα Α.2 ανά Αποκεντρωμένη Διοίκηση, </w:t>
      </w:r>
      <w:r w:rsidR="002062DA" w:rsidRPr="002062DA">
        <w:rPr>
          <w:rFonts w:asciiTheme="minorHAnsi" w:hAnsiTheme="minorHAnsi"/>
          <w:sz w:val="22"/>
          <w:szCs w:val="22"/>
          <w:u w:val="single"/>
        </w:rPr>
        <w:t>από τις αντίστοιχες εγκεκριμένες στους Πίνακες Α.1 και Β.1.,</w:t>
      </w:r>
      <w:r w:rsidR="002062DA" w:rsidRPr="002062DA">
        <w:rPr>
          <w:rFonts w:asciiTheme="minorHAnsi" w:hAnsiTheme="minorHAnsi"/>
          <w:sz w:val="22"/>
          <w:szCs w:val="22"/>
        </w:rPr>
        <w:t xml:space="preserve"> προς έκδοση της σχετικής απόφασης του Υπουργού Εσωτερικών.</w:t>
      </w:r>
    </w:p>
    <w:p w14:paraId="3EBECA6E" w14:textId="15B04492" w:rsidR="00B91595" w:rsidRDefault="00FA6524" w:rsidP="00E62ADB">
      <w:pPr>
        <w:pStyle w:val="a5"/>
        <w:numPr>
          <w:ilvl w:val="0"/>
          <w:numId w:val="9"/>
        </w:numPr>
        <w:spacing w:line="340" w:lineRule="atLeast"/>
        <w:ind w:right="-334"/>
        <w:jc w:val="both"/>
        <w:rPr>
          <w:rFonts w:asciiTheme="minorHAnsi" w:hAnsiTheme="minorHAnsi"/>
          <w:sz w:val="22"/>
          <w:szCs w:val="22"/>
        </w:rPr>
      </w:pPr>
      <w:r w:rsidRPr="002062DA">
        <w:rPr>
          <w:rFonts w:asciiTheme="minorHAnsi" w:hAnsiTheme="minorHAnsi"/>
          <w:sz w:val="22"/>
          <w:szCs w:val="22"/>
        </w:rPr>
        <w:t>Η</w:t>
      </w:r>
      <w:r w:rsidR="00831DD2" w:rsidRPr="002062DA">
        <w:rPr>
          <w:rFonts w:asciiTheme="minorHAnsi" w:hAnsiTheme="minorHAnsi"/>
          <w:sz w:val="22"/>
          <w:szCs w:val="22"/>
        </w:rPr>
        <w:t xml:space="preserve"> Προεδρία της </w:t>
      </w:r>
      <w:r w:rsidR="00941D2C" w:rsidRPr="002062DA">
        <w:rPr>
          <w:rFonts w:asciiTheme="minorHAnsi" w:hAnsiTheme="minorHAnsi"/>
          <w:sz w:val="22"/>
          <w:szCs w:val="22"/>
        </w:rPr>
        <w:t>Κυβέρνησης</w:t>
      </w:r>
      <w:r w:rsidR="0030503A" w:rsidRPr="002062DA">
        <w:rPr>
          <w:rFonts w:asciiTheme="minorHAnsi" w:hAnsiTheme="minorHAnsi"/>
          <w:sz w:val="22"/>
          <w:szCs w:val="22"/>
        </w:rPr>
        <w:t>,</w:t>
      </w:r>
      <w:r w:rsidR="00941D2C" w:rsidRPr="002062DA">
        <w:rPr>
          <w:rFonts w:asciiTheme="minorHAnsi" w:hAnsiTheme="minorHAnsi"/>
          <w:sz w:val="22"/>
          <w:szCs w:val="22"/>
        </w:rPr>
        <w:t xml:space="preserve"> </w:t>
      </w:r>
      <w:r w:rsidRPr="002062DA">
        <w:rPr>
          <w:rFonts w:asciiTheme="minorHAnsi" w:hAnsiTheme="minorHAnsi"/>
          <w:sz w:val="22"/>
          <w:szCs w:val="22"/>
        </w:rPr>
        <w:t>στην οποία βάσει του Π</w:t>
      </w:r>
      <w:r w:rsidR="00ED4502" w:rsidRPr="002062DA">
        <w:rPr>
          <w:rFonts w:asciiTheme="minorHAnsi" w:hAnsiTheme="minorHAnsi"/>
          <w:sz w:val="22"/>
          <w:szCs w:val="22"/>
        </w:rPr>
        <w:t xml:space="preserve">ίνακα Α.2 </w:t>
      </w:r>
      <w:r w:rsidR="00941D2C" w:rsidRPr="002062DA">
        <w:rPr>
          <w:rFonts w:asciiTheme="minorHAnsi" w:hAnsiTheme="minorHAnsi"/>
          <w:sz w:val="22"/>
          <w:szCs w:val="22"/>
        </w:rPr>
        <w:t>έχ</w:t>
      </w:r>
      <w:r w:rsidR="00CF4A20" w:rsidRPr="002062DA">
        <w:rPr>
          <w:rFonts w:asciiTheme="minorHAnsi" w:hAnsiTheme="minorHAnsi"/>
          <w:sz w:val="22"/>
          <w:szCs w:val="22"/>
        </w:rPr>
        <w:t>ουν</w:t>
      </w:r>
      <w:r w:rsidR="00941D2C" w:rsidRPr="002062DA">
        <w:rPr>
          <w:rFonts w:asciiTheme="minorHAnsi" w:hAnsiTheme="minorHAnsi"/>
          <w:sz w:val="22"/>
          <w:szCs w:val="22"/>
        </w:rPr>
        <w:t xml:space="preserve"> κατανεμηθεί </w:t>
      </w:r>
      <w:r w:rsidR="00CF4A20" w:rsidRPr="002062DA">
        <w:rPr>
          <w:rFonts w:asciiTheme="minorHAnsi" w:hAnsiTheme="minorHAnsi"/>
          <w:sz w:val="22"/>
          <w:szCs w:val="22"/>
        </w:rPr>
        <w:t>δύο</w:t>
      </w:r>
      <w:r w:rsidR="0030503A" w:rsidRPr="002062DA">
        <w:rPr>
          <w:rFonts w:asciiTheme="minorHAnsi" w:hAnsiTheme="minorHAnsi"/>
          <w:sz w:val="22"/>
          <w:szCs w:val="22"/>
        </w:rPr>
        <w:t xml:space="preserve"> (</w:t>
      </w:r>
      <w:r w:rsidR="00CF4A20" w:rsidRPr="002062DA">
        <w:rPr>
          <w:rFonts w:asciiTheme="minorHAnsi" w:hAnsiTheme="minorHAnsi"/>
          <w:sz w:val="22"/>
          <w:szCs w:val="22"/>
        </w:rPr>
        <w:t>2</w:t>
      </w:r>
      <w:r w:rsidR="0030503A" w:rsidRPr="002062DA">
        <w:rPr>
          <w:rFonts w:asciiTheme="minorHAnsi" w:hAnsiTheme="minorHAnsi"/>
          <w:sz w:val="22"/>
          <w:szCs w:val="22"/>
        </w:rPr>
        <w:t>)</w:t>
      </w:r>
      <w:r w:rsidR="00941D2C" w:rsidRPr="002062DA">
        <w:rPr>
          <w:rFonts w:asciiTheme="minorHAnsi" w:hAnsiTheme="minorHAnsi"/>
          <w:sz w:val="22"/>
          <w:szCs w:val="22"/>
        </w:rPr>
        <w:t xml:space="preserve"> θέσ</w:t>
      </w:r>
      <w:r w:rsidR="00CF4A20" w:rsidRPr="002062DA">
        <w:rPr>
          <w:rFonts w:asciiTheme="minorHAnsi" w:hAnsiTheme="minorHAnsi"/>
          <w:sz w:val="22"/>
          <w:szCs w:val="22"/>
        </w:rPr>
        <w:t>εις</w:t>
      </w:r>
      <w:r w:rsidR="00941D2C" w:rsidRPr="002062DA">
        <w:rPr>
          <w:rFonts w:asciiTheme="minorHAnsi" w:hAnsiTheme="minorHAnsi"/>
          <w:sz w:val="22"/>
          <w:szCs w:val="22"/>
        </w:rPr>
        <w:t xml:space="preserve"> </w:t>
      </w:r>
      <w:r w:rsidR="0030503A" w:rsidRPr="002062DA">
        <w:rPr>
          <w:rFonts w:asciiTheme="minorHAnsi" w:hAnsiTheme="minorHAnsi"/>
          <w:sz w:val="22"/>
          <w:szCs w:val="22"/>
        </w:rPr>
        <w:t>προς κάλυψη από άτομ</w:t>
      </w:r>
      <w:r w:rsidR="00D50D80" w:rsidRPr="002062DA">
        <w:rPr>
          <w:rFonts w:asciiTheme="minorHAnsi" w:hAnsiTheme="minorHAnsi"/>
          <w:sz w:val="22"/>
          <w:szCs w:val="22"/>
        </w:rPr>
        <w:t>ο</w:t>
      </w:r>
      <w:r w:rsidR="0030503A" w:rsidRPr="002062DA">
        <w:rPr>
          <w:rFonts w:asciiTheme="minorHAnsi" w:hAnsiTheme="minorHAnsi"/>
          <w:sz w:val="22"/>
          <w:szCs w:val="22"/>
        </w:rPr>
        <w:t xml:space="preserve"> με ποσοστό αναπηρίας τουλάχιστον πενήντα τοις εκατό (50%), παρακαλείται </w:t>
      </w:r>
      <w:r w:rsidR="00CF4A20" w:rsidRPr="002062DA">
        <w:rPr>
          <w:rFonts w:asciiTheme="minorHAnsi" w:hAnsiTheme="minorHAnsi"/>
          <w:b/>
          <w:sz w:val="22"/>
          <w:szCs w:val="22"/>
        </w:rPr>
        <w:t>για τον καθορισμό των</w:t>
      </w:r>
      <w:r w:rsidR="0030503A" w:rsidRPr="002062DA">
        <w:rPr>
          <w:rFonts w:asciiTheme="minorHAnsi" w:hAnsiTheme="minorHAnsi"/>
          <w:b/>
          <w:sz w:val="22"/>
          <w:szCs w:val="22"/>
        </w:rPr>
        <w:t xml:space="preserve"> </w:t>
      </w:r>
      <w:r w:rsidR="0030503A" w:rsidRPr="002062DA">
        <w:rPr>
          <w:rFonts w:asciiTheme="minorHAnsi" w:hAnsiTheme="minorHAnsi"/>
          <w:b/>
          <w:sz w:val="22"/>
          <w:szCs w:val="22"/>
        </w:rPr>
        <w:lastRenderedPageBreak/>
        <w:t>θέσ</w:t>
      </w:r>
      <w:r w:rsidR="00CF4A20" w:rsidRPr="002062DA">
        <w:rPr>
          <w:rFonts w:asciiTheme="minorHAnsi" w:hAnsiTheme="minorHAnsi"/>
          <w:b/>
          <w:sz w:val="22"/>
          <w:szCs w:val="22"/>
        </w:rPr>
        <w:t>εων</w:t>
      </w:r>
      <w:r w:rsidR="0030503A" w:rsidRPr="002062DA">
        <w:rPr>
          <w:rFonts w:asciiTheme="minorHAnsi" w:hAnsiTheme="minorHAnsi"/>
          <w:b/>
          <w:sz w:val="22"/>
          <w:szCs w:val="22"/>
        </w:rPr>
        <w:t xml:space="preserve"> αυτ</w:t>
      </w:r>
      <w:r w:rsidR="00CF4A20" w:rsidRPr="002062DA">
        <w:rPr>
          <w:rFonts w:asciiTheme="minorHAnsi" w:hAnsiTheme="minorHAnsi"/>
          <w:b/>
          <w:sz w:val="22"/>
          <w:szCs w:val="22"/>
        </w:rPr>
        <w:t>ών</w:t>
      </w:r>
      <w:r w:rsidR="0030503A" w:rsidRPr="002062DA">
        <w:rPr>
          <w:rFonts w:asciiTheme="minorHAnsi" w:hAnsiTheme="minorHAnsi"/>
          <w:b/>
          <w:sz w:val="22"/>
          <w:szCs w:val="22"/>
        </w:rPr>
        <w:t xml:space="preserve"> επί των θέσεων του</w:t>
      </w:r>
      <w:r w:rsidR="00324344" w:rsidRPr="002062DA">
        <w:rPr>
          <w:rFonts w:asciiTheme="minorHAnsi" w:hAnsiTheme="minorHAnsi"/>
          <w:b/>
          <w:sz w:val="22"/>
          <w:szCs w:val="22"/>
        </w:rPr>
        <w:t xml:space="preserve"> Πίνακα Α.1</w:t>
      </w:r>
      <w:r w:rsidR="00324344" w:rsidRPr="002062DA">
        <w:rPr>
          <w:rFonts w:asciiTheme="minorHAnsi" w:hAnsiTheme="minorHAnsi"/>
          <w:sz w:val="22"/>
          <w:szCs w:val="22"/>
        </w:rPr>
        <w:t xml:space="preserve"> </w:t>
      </w:r>
      <w:r w:rsidR="0072252F" w:rsidRPr="002062DA">
        <w:rPr>
          <w:rFonts w:asciiTheme="minorHAnsi" w:hAnsiTheme="minorHAnsi"/>
          <w:sz w:val="22"/>
          <w:szCs w:val="22"/>
        </w:rPr>
        <w:t>(Εθνικό Τυπογραφείο)</w:t>
      </w:r>
      <w:r w:rsidR="0030503A" w:rsidRPr="002062DA">
        <w:rPr>
          <w:rFonts w:asciiTheme="minorHAnsi" w:hAnsiTheme="minorHAnsi"/>
          <w:sz w:val="22"/>
          <w:szCs w:val="22"/>
        </w:rPr>
        <w:t xml:space="preserve">,  και την έκδοση της σχετικής απόφασης από το </w:t>
      </w:r>
      <w:r w:rsidR="00324344" w:rsidRPr="002062DA">
        <w:rPr>
          <w:rFonts w:asciiTheme="minorHAnsi" w:hAnsiTheme="minorHAnsi"/>
          <w:sz w:val="22"/>
          <w:szCs w:val="22"/>
        </w:rPr>
        <w:t xml:space="preserve">κατά λόγο αρμόδιο </w:t>
      </w:r>
      <w:r w:rsidR="0030503A" w:rsidRPr="002062DA">
        <w:rPr>
          <w:rFonts w:asciiTheme="minorHAnsi" w:hAnsiTheme="minorHAnsi"/>
          <w:sz w:val="22"/>
          <w:szCs w:val="22"/>
        </w:rPr>
        <w:t>όργανο</w:t>
      </w:r>
      <w:r w:rsidRPr="002062DA">
        <w:rPr>
          <w:rFonts w:asciiTheme="minorHAnsi" w:hAnsiTheme="minorHAnsi"/>
          <w:sz w:val="22"/>
          <w:szCs w:val="22"/>
        </w:rPr>
        <w:t xml:space="preserve">, κοινοποιώντας την απόφαση αυτή στο Α.Σ.Ε.Π. και στο Υπουργείο </w:t>
      </w:r>
      <w:r w:rsidR="0030503A" w:rsidRPr="002062DA">
        <w:rPr>
          <w:rFonts w:asciiTheme="minorHAnsi" w:hAnsiTheme="minorHAnsi"/>
          <w:sz w:val="22"/>
          <w:szCs w:val="22"/>
        </w:rPr>
        <w:t>μας.</w:t>
      </w:r>
    </w:p>
    <w:p w14:paraId="7565A46F" w14:textId="77777777" w:rsidR="002062DA" w:rsidRPr="002062DA" w:rsidRDefault="002062DA" w:rsidP="002062DA">
      <w:pPr>
        <w:pStyle w:val="a5"/>
        <w:rPr>
          <w:rFonts w:asciiTheme="minorHAnsi" w:hAnsiTheme="minorHAnsi"/>
          <w:sz w:val="22"/>
          <w:szCs w:val="22"/>
        </w:rPr>
      </w:pPr>
    </w:p>
    <w:p w14:paraId="6B0E6181" w14:textId="5D85131D" w:rsidR="00C452CA" w:rsidRPr="002062DA" w:rsidRDefault="00E60916" w:rsidP="00E62ADB">
      <w:pPr>
        <w:spacing w:line="340" w:lineRule="atLeast"/>
        <w:ind w:right="-334" w:firstLine="720"/>
        <w:jc w:val="both"/>
        <w:rPr>
          <w:rFonts w:asciiTheme="minorHAnsi" w:hAnsiTheme="minorHAnsi"/>
          <w:sz w:val="22"/>
          <w:szCs w:val="22"/>
        </w:rPr>
      </w:pPr>
      <w:r w:rsidRPr="002062DA">
        <w:rPr>
          <w:rFonts w:asciiTheme="minorHAnsi" w:hAnsiTheme="minorHAnsi"/>
          <w:sz w:val="22"/>
          <w:szCs w:val="22"/>
        </w:rPr>
        <w:t xml:space="preserve">Οι ανωτέρω αποφάσεις θα πρέπει να κοινοποιηθούν στο ΑΣΕΠ (email </w:t>
      </w:r>
      <w:hyperlink r:id="rId10" w:history="1">
        <w:r w:rsidRPr="002062DA">
          <w:rPr>
            <w:rStyle w:val="-"/>
            <w:rFonts w:asciiTheme="minorHAnsi" w:hAnsiTheme="minorHAnsi"/>
            <w:color w:val="auto"/>
            <w:sz w:val="22"/>
            <w:szCs w:val="22"/>
          </w:rPr>
          <w:t>d_prok@asep.gr</w:t>
        </w:r>
      </w:hyperlink>
      <w:r w:rsidRPr="002062DA">
        <w:rPr>
          <w:rFonts w:asciiTheme="minorHAnsi" w:hAnsiTheme="minorHAnsi"/>
          <w:sz w:val="22"/>
          <w:szCs w:val="22"/>
        </w:rPr>
        <w:t>) και στην Υπηρεσία μας (</w:t>
      </w:r>
      <w:hyperlink r:id="rId11" w:history="1">
        <w:r w:rsidRPr="002062DA">
          <w:rPr>
            <w:rStyle w:val="-"/>
            <w:rFonts w:asciiTheme="minorHAnsi" w:hAnsiTheme="minorHAnsi"/>
            <w:color w:val="auto"/>
            <w:sz w:val="22"/>
            <w:szCs w:val="22"/>
          </w:rPr>
          <w:t>mailto:dipp@ydmed.gov.gr</w:t>
        </w:r>
      </w:hyperlink>
      <w:r w:rsidRPr="002062DA">
        <w:rPr>
          <w:rFonts w:asciiTheme="minorHAnsi" w:hAnsiTheme="minorHAnsi"/>
          <w:sz w:val="22"/>
          <w:szCs w:val="22"/>
        </w:rPr>
        <w:t>)</w:t>
      </w:r>
    </w:p>
    <w:p w14:paraId="78177517" w14:textId="77777777" w:rsidR="00E60916" w:rsidRPr="002062DA" w:rsidRDefault="00E60916" w:rsidP="00E62ADB">
      <w:pPr>
        <w:spacing w:line="340" w:lineRule="atLeast"/>
        <w:ind w:right="-334" w:firstLine="720"/>
        <w:jc w:val="both"/>
        <w:rPr>
          <w:rFonts w:asciiTheme="minorHAnsi" w:hAnsiTheme="minorHAnsi"/>
          <w:sz w:val="22"/>
          <w:szCs w:val="22"/>
        </w:rPr>
      </w:pPr>
    </w:p>
    <w:p w14:paraId="3868C26C" w14:textId="77777777" w:rsidR="00B91595" w:rsidRDefault="00B91595" w:rsidP="00E62ADB">
      <w:pPr>
        <w:spacing w:line="340" w:lineRule="atLeast"/>
        <w:ind w:right="-334" w:firstLine="720"/>
        <w:jc w:val="both"/>
        <w:rPr>
          <w:rFonts w:asciiTheme="minorHAnsi" w:hAnsiTheme="minorHAnsi"/>
          <w:i/>
          <w:sz w:val="22"/>
          <w:szCs w:val="22"/>
        </w:rPr>
      </w:pPr>
      <w:r w:rsidRPr="002062DA">
        <w:rPr>
          <w:rFonts w:asciiTheme="minorHAnsi" w:hAnsiTheme="minorHAnsi"/>
          <w:sz w:val="22"/>
          <w:szCs w:val="22"/>
        </w:rPr>
        <w:t xml:space="preserve">Επισημαίνεται, ότι σύμφωνα με την παρ.2 του εν λόγω άρθρου: </w:t>
      </w:r>
      <w:r w:rsidRPr="002062DA">
        <w:rPr>
          <w:rFonts w:asciiTheme="minorHAnsi" w:hAnsiTheme="minorHAnsi"/>
          <w:i/>
          <w:sz w:val="22"/>
          <w:szCs w:val="22"/>
        </w:rPr>
        <w:t>«2. Η παρ. 1 δεν εφαρμόζεται για τις θέσεις των φορέων της παρ. 1 του άρθρου 2 κλάδων/ειδικοτήτων του ειδικού ένστολου προσωπικού της δημοτικής αστυνομίας όλων των κατηγοριών, καθώς και των κλάδων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 ειδικοτήτων, όπως σε κάθε περίπτωση εξειδικεύονται στους οικείους οργανισμούς ή κανονισμούς.».</w:t>
      </w:r>
    </w:p>
    <w:p w14:paraId="17BDC883" w14:textId="77777777" w:rsidR="006A1597" w:rsidRDefault="006A1597" w:rsidP="00E62ADB">
      <w:pPr>
        <w:spacing w:line="340" w:lineRule="atLeast"/>
        <w:ind w:right="-334" w:firstLine="720"/>
        <w:jc w:val="both"/>
        <w:rPr>
          <w:rFonts w:asciiTheme="minorHAnsi" w:hAnsiTheme="minorHAnsi"/>
          <w:i/>
          <w:sz w:val="22"/>
          <w:szCs w:val="22"/>
        </w:rPr>
      </w:pPr>
    </w:p>
    <w:tbl>
      <w:tblPr>
        <w:tblStyle w:val="aa"/>
        <w:tblW w:w="8647" w:type="dxa"/>
        <w:tblInd w:w="-5" w:type="dxa"/>
        <w:tblLook w:val="04A0" w:firstRow="1" w:lastRow="0" w:firstColumn="1" w:lastColumn="0" w:noHBand="0" w:noVBand="1"/>
      </w:tblPr>
      <w:tblGrid>
        <w:gridCol w:w="8647"/>
      </w:tblGrid>
      <w:tr w:rsidR="002062DA" w:rsidRPr="002062DA" w14:paraId="1E0E36DB" w14:textId="77777777" w:rsidTr="00F74532">
        <w:tc>
          <w:tcPr>
            <w:tcW w:w="8647" w:type="dxa"/>
          </w:tcPr>
          <w:p w14:paraId="6C1C8B05" w14:textId="22165E20" w:rsidR="005B0F6E" w:rsidRPr="002062DA" w:rsidRDefault="008D02C4" w:rsidP="00E62ADB">
            <w:pPr>
              <w:pStyle w:val="a5"/>
              <w:numPr>
                <w:ilvl w:val="0"/>
                <w:numId w:val="5"/>
              </w:numPr>
              <w:spacing w:line="340" w:lineRule="atLeast"/>
              <w:ind w:left="601" w:hanging="567"/>
              <w:jc w:val="both"/>
              <w:rPr>
                <w:rFonts w:asciiTheme="minorHAnsi" w:hAnsiTheme="minorHAnsi"/>
                <w:b/>
                <w:sz w:val="22"/>
                <w:szCs w:val="22"/>
              </w:rPr>
            </w:pPr>
            <w:r w:rsidRPr="002062DA">
              <w:rPr>
                <w:rFonts w:asciiTheme="minorHAnsi" w:hAnsiTheme="minorHAnsi"/>
                <w:b/>
                <w:sz w:val="22"/>
                <w:szCs w:val="22"/>
              </w:rPr>
              <w:t>Προγραμματισμός προσλήψεων με σχέση εργασίας ιδιωτικού δικαίου ορισμένου χρόνου ή σύμβασης μίσθωσης έργου ή προσωπικού ωριαίας αποζημίωσης</w:t>
            </w:r>
            <w:r w:rsidR="00C452CA" w:rsidRPr="002062DA">
              <w:rPr>
                <w:rFonts w:asciiTheme="minorHAnsi" w:hAnsiTheme="minorHAnsi"/>
                <w:b/>
                <w:sz w:val="22"/>
                <w:szCs w:val="22"/>
              </w:rPr>
              <w:t xml:space="preserve">, </w:t>
            </w:r>
            <w:r w:rsidRPr="002062DA">
              <w:rPr>
                <w:rFonts w:asciiTheme="minorHAnsi" w:hAnsiTheme="minorHAnsi"/>
                <w:b/>
                <w:sz w:val="22"/>
                <w:szCs w:val="22"/>
              </w:rPr>
              <w:t>κατά τις διατάξεις του ά</w:t>
            </w:r>
            <w:r w:rsidR="001C16F6" w:rsidRPr="002062DA">
              <w:rPr>
                <w:rFonts w:asciiTheme="minorHAnsi" w:hAnsiTheme="minorHAnsi"/>
                <w:b/>
                <w:sz w:val="22"/>
                <w:szCs w:val="22"/>
              </w:rPr>
              <w:t>ρ</w:t>
            </w:r>
            <w:r w:rsidRPr="002062DA">
              <w:rPr>
                <w:rFonts w:asciiTheme="minorHAnsi" w:hAnsiTheme="minorHAnsi"/>
                <w:b/>
                <w:sz w:val="22"/>
                <w:szCs w:val="22"/>
              </w:rPr>
              <w:t>.25 του Ν.4829/2021</w:t>
            </w:r>
          </w:p>
        </w:tc>
      </w:tr>
    </w:tbl>
    <w:p w14:paraId="32AC0BA8" w14:textId="505627D2" w:rsidR="00DC3E0A" w:rsidRPr="002062DA" w:rsidRDefault="00C12BD6" w:rsidP="006A1597">
      <w:pPr>
        <w:pStyle w:val="a5"/>
        <w:spacing w:line="340" w:lineRule="atLeast"/>
        <w:ind w:left="0" w:right="-334" w:firstLine="720"/>
        <w:jc w:val="both"/>
        <w:rPr>
          <w:rFonts w:asciiTheme="minorHAnsi" w:hAnsiTheme="minorHAnsi"/>
          <w:sz w:val="22"/>
          <w:szCs w:val="22"/>
          <w:u w:val="single"/>
        </w:rPr>
      </w:pPr>
      <w:r w:rsidRPr="002062DA">
        <w:rPr>
          <w:rFonts w:asciiTheme="minorHAnsi" w:hAnsiTheme="minorHAnsi"/>
          <w:sz w:val="22"/>
          <w:szCs w:val="22"/>
        </w:rPr>
        <w:t>Ο</w:t>
      </w:r>
      <w:r w:rsidR="00566029" w:rsidRPr="002062DA">
        <w:rPr>
          <w:rFonts w:asciiTheme="minorHAnsi" w:hAnsiTheme="minorHAnsi"/>
          <w:sz w:val="22"/>
          <w:szCs w:val="22"/>
        </w:rPr>
        <w:t xml:space="preserve"> </w:t>
      </w:r>
      <w:r w:rsidR="00566029" w:rsidRPr="002062DA">
        <w:rPr>
          <w:rFonts w:asciiTheme="minorHAnsi" w:hAnsiTheme="minorHAnsi"/>
          <w:b/>
          <w:sz w:val="22"/>
          <w:szCs w:val="22"/>
          <w:u w:val="single"/>
        </w:rPr>
        <w:t>μέγιστο</w:t>
      </w:r>
      <w:r w:rsidRPr="002062DA">
        <w:rPr>
          <w:rFonts w:asciiTheme="minorHAnsi" w:hAnsiTheme="minorHAnsi"/>
          <w:b/>
          <w:sz w:val="22"/>
          <w:szCs w:val="22"/>
          <w:u w:val="single"/>
        </w:rPr>
        <w:t>ς</w:t>
      </w:r>
      <w:r w:rsidR="00566029" w:rsidRPr="002062DA">
        <w:rPr>
          <w:rFonts w:asciiTheme="minorHAnsi" w:hAnsiTheme="minorHAnsi"/>
          <w:b/>
          <w:sz w:val="22"/>
          <w:szCs w:val="22"/>
          <w:u w:val="single"/>
        </w:rPr>
        <w:t xml:space="preserve"> επιτρεπόμενο</w:t>
      </w:r>
      <w:r w:rsidRPr="002062DA">
        <w:rPr>
          <w:rFonts w:asciiTheme="minorHAnsi" w:hAnsiTheme="minorHAnsi"/>
          <w:b/>
          <w:sz w:val="22"/>
          <w:szCs w:val="22"/>
          <w:u w:val="single"/>
        </w:rPr>
        <w:t>ς</w:t>
      </w:r>
      <w:r w:rsidR="00566029" w:rsidRPr="002062DA">
        <w:rPr>
          <w:rFonts w:asciiTheme="minorHAnsi" w:hAnsiTheme="minorHAnsi"/>
          <w:b/>
          <w:sz w:val="22"/>
          <w:szCs w:val="22"/>
          <w:u w:val="single"/>
        </w:rPr>
        <w:t xml:space="preserve"> αριθμό</w:t>
      </w:r>
      <w:r w:rsidRPr="002062DA">
        <w:rPr>
          <w:rFonts w:asciiTheme="minorHAnsi" w:hAnsiTheme="minorHAnsi"/>
          <w:b/>
          <w:sz w:val="22"/>
          <w:szCs w:val="22"/>
          <w:u w:val="single"/>
        </w:rPr>
        <w:t>ς</w:t>
      </w:r>
      <w:r w:rsidR="00566029" w:rsidRPr="002062DA">
        <w:rPr>
          <w:rFonts w:asciiTheme="minorHAnsi" w:hAnsiTheme="minorHAnsi"/>
          <w:b/>
          <w:sz w:val="22"/>
          <w:szCs w:val="22"/>
          <w:u w:val="single"/>
        </w:rPr>
        <w:t xml:space="preserve"> προσλήψεων</w:t>
      </w:r>
      <w:r w:rsidR="00566029" w:rsidRPr="002062DA">
        <w:rPr>
          <w:rFonts w:asciiTheme="minorHAnsi" w:hAnsiTheme="minorHAnsi"/>
          <w:b/>
          <w:sz w:val="22"/>
          <w:szCs w:val="22"/>
        </w:rPr>
        <w:t xml:space="preserve"> </w:t>
      </w:r>
      <w:r w:rsidR="00566029" w:rsidRPr="002062DA">
        <w:rPr>
          <w:rFonts w:asciiTheme="minorHAnsi" w:hAnsiTheme="minorHAnsi"/>
          <w:sz w:val="22"/>
          <w:szCs w:val="22"/>
        </w:rPr>
        <w:t>προσωπικού με σχέση εργασίας ιδιωτικού δικαίου ορισμένου χρόνου ή σύμβασης μίσθωσης έργου ή προσωπικού ωριαίας αποζημίωσης των Φορέων της Γενικής Κυβέρνησης</w:t>
      </w:r>
      <w:r w:rsidR="001D6B14" w:rsidRPr="002062DA">
        <w:rPr>
          <w:rFonts w:asciiTheme="minorHAnsi" w:hAnsiTheme="minorHAnsi"/>
          <w:sz w:val="22"/>
          <w:szCs w:val="22"/>
        </w:rPr>
        <w:t>,</w:t>
      </w:r>
      <w:r w:rsidR="001D6B14" w:rsidRPr="002062DA">
        <w:rPr>
          <w:rFonts w:asciiTheme="minorHAnsi" w:hAnsiTheme="minorHAnsi"/>
          <w:b/>
          <w:sz w:val="22"/>
          <w:szCs w:val="22"/>
        </w:rPr>
        <w:t xml:space="preserve"> </w:t>
      </w:r>
      <w:r w:rsidR="000931DD" w:rsidRPr="002062DA">
        <w:rPr>
          <w:rFonts w:asciiTheme="minorHAnsi" w:hAnsiTheme="minorHAnsi"/>
          <w:b/>
          <w:sz w:val="22"/>
          <w:szCs w:val="22"/>
          <w:u w:val="single"/>
        </w:rPr>
        <w:t>για το έτος 202</w:t>
      </w:r>
      <w:r w:rsidR="00CF4A20" w:rsidRPr="002062DA">
        <w:rPr>
          <w:rFonts w:asciiTheme="minorHAnsi" w:hAnsiTheme="minorHAnsi"/>
          <w:b/>
          <w:sz w:val="22"/>
          <w:szCs w:val="22"/>
          <w:u w:val="single"/>
        </w:rPr>
        <w:t>3</w:t>
      </w:r>
      <w:r w:rsidR="000931DD" w:rsidRPr="002062DA">
        <w:rPr>
          <w:rFonts w:asciiTheme="minorHAnsi" w:hAnsiTheme="minorHAnsi"/>
          <w:b/>
          <w:sz w:val="22"/>
          <w:szCs w:val="22"/>
          <w:u w:val="single"/>
        </w:rPr>
        <w:t xml:space="preserve"> προσδιορί</w:t>
      </w:r>
      <w:r w:rsidRPr="002062DA">
        <w:rPr>
          <w:rFonts w:asciiTheme="minorHAnsi" w:hAnsiTheme="minorHAnsi"/>
          <w:b/>
          <w:sz w:val="22"/>
          <w:szCs w:val="22"/>
          <w:u w:val="single"/>
        </w:rPr>
        <w:t>στηκε</w:t>
      </w:r>
      <w:r w:rsidR="000931DD" w:rsidRPr="002062DA">
        <w:rPr>
          <w:rFonts w:asciiTheme="minorHAnsi" w:hAnsiTheme="minorHAnsi"/>
          <w:b/>
          <w:sz w:val="22"/>
          <w:szCs w:val="22"/>
          <w:u w:val="single"/>
        </w:rPr>
        <w:t xml:space="preserve"> σ</w:t>
      </w:r>
      <w:r w:rsidRPr="002062DA">
        <w:rPr>
          <w:rFonts w:asciiTheme="minorHAnsi" w:hAnsiTheme="minorHAnsi"/>
          <w:b/>
          <w:sz w:val="22"/>
          <w:szCs w:val="22"/>
          <w:u w:val="single"/>
        </w:rPr>
        <w:t>τις</w:t>
      </w:r>
      <w:r w:rsidR="000931DD" w:rsidRPr="002062DA">
        <w:rPr>
          <w:rFonts w:asciiTheme="minorHAnsi" w:hAnsiTheme="minorHAnsi"/>
          <w:b/>
          <w:sz w:val="22"/>
          <w:szCs w:val="22"/>
          <w:u w:val="single"/>
        </w:rPr>
        <w:t xml:space="preserve"> </w:t>
      </w:r>
      <w:r w:rsidR="00CF4A20" w:rsidRPr="002062DA">
        <w:rPr>
          <w:rFonts w:asciiTheme="minorHAnsi" w:hAnsiTheme="minorHAnsi"/>
          <w:b/>
          <w:sz w:val="22"/>
          <w:szCs w:val="22"/>
          <w:u w:val="single"/>
        </w:rPr>
        <w:t>είκοσι δύο χιλ</w:t>
      </w:r>
      <w:r w:rsidR="00D7092C">
        <w:rPr>
          <w:rFonts w:asciiTheme="minorHAnsi" w:hAnsiTheme="minorHAnsi"/>
          <w:b/>
          <w:sz w:val="22"/>
          <w:szCs w:val="22"/>
          <w:u w:val="single"/>
        </w:rPr>
        <w:t>ιάδες τριακόσιες σαράντα τέσσερ</w:t>
      </w:r>
      <w:r w:rsidR="00CF4A20" w:rsidRPr="002062DA">
        <w:rPr>
          <w:rFonts w:asciiTheme="minorHAnsi" w:hAnsiTheme="minorHAnsi"/>
          <w:b/>
          <w:sz w:val="22"/>
          <w:szCs w:val="22"/>
          <w:u w:val="single"/>
        </w:rPr>
        <w:t xml:space="preserve">ις (22.344) </w:t>
      </w:r>
      <w:r w:rsidR="000931DD" w:rsidRPr="002062DA">
        <w:rPr>
          <w:rFonts w:asciiTheme="minorHAnsi" w:hAnsiTheme="minorHAnsi"/>
          <w:b/>
          <w:sz w:val="22"/>
          <w:szCs w:val="22"/>
          <w:u w:val="single"/>
        </w:rPr>
        <w:t>προσλήψεις</w:t>
      </w:r>
      <w:r w:rsidRPr="002062DA">
        <w:rPr>
          <w:rFonts w:asciiTheme="minorHAnsi" w:hAnsiTheme="minorHAnsi"/>
          <w:b/>
          <w:sz w:val="22"/>
          <w:szCs w:val="22"/>
          <w:u w:val="single"/>
        </w:rPr>
        <w:t>.</w:t>
      </w:r>
      <w:r w:rsidR="000931DD" w:rsidRPr="002062DA">
        <w:rPr>
          <w:rFonts w:asciiTheme="minorHAnsi" w:hAnsiTheme="minorHAnsi"/>
          <w:sz w:val="22"/>
          <w:szCs w:val="22"/>
          <w:u w:val="single"/>
        </w:rPr>
        <w:t xml:space="preserve"> </w:t>
      </w:r>
    </w:p>
    <w:p w14:paraId="1F3A9927" w14:textId="77777777" w:rsidR="00C12BD6" w:rsidRPr="002062DA" w:rsidRDefault="00C12BD6" w:rsidP="00E62ADB">
      <w:pPr>
        <w:pStyle w:val="a5"/>
        <w:spacing w:line="340" w:lineRule="atLeast"/>
        <w:ind w:left="0" w:right="-334" w:firstLine="720"/>
        <w:jc w:val="both"/>
        <w:rPr>
          <w:rFonts w:asciiTheme="minorHAnsi" w:hAnsiTheme="minorHAnsi"/>
          <w:sz w:val="22"/>
          <w:szCs w:val="22"/>
          <w:u w:val="single"/>
        </w:rPr>
      </w:pPr>
    </w:p>
    <w:p w14:paraId="006D89F0" w14:textId="1525AC92" w:rsidR="006442E2" w:rsidRDefault="00C12BD6" w:rsidP="0079227C">
      <w:pPr>
        <w:pStyle w:val="a5"/>
        <w:spacing w:line="340" w:lineRule="atLeast"/>
        <w:ind w:left="0" w:right="-334" w:firstLine="720"/>
        <w:jc w:val="both"/>
        <w:rPr>
          <w:rFonts w:asciiTheme="minorHAnsi" w:hAnsiTheme="minorHAnsi"/>
          <w:sz w:val="22"/>
          <w:szCs w:val="22"/>
        </w:rPr>
      </w:pPr>
      <w:r w:rsidRPr="002062DA">
        <w:rPr>
          <w:rFonts w:asciiTheme="minorHAnsi" w:hAnsiTheme="minorHAnsi"/>
          <w:sz w:val="22"/>
          <w:szCs w:val="22"/>
        </w:rPr>
        <w:t xml:space="preserve">Η κατανομή των ως άνω προσλήψεων ανά Υπουργείο και φορέα  θα διενεργηθεί  και θα εγκριθεί  με απόφαση της Επιτροπής της υπ` αρ. 33/2006 Πράξης Υπουργικού Συμβουλίου (Α` 280),  βάσει των αιτημάτων που υποβλήθηκαν στο πλαίσιο του </w:t>
      </w:r>
      <w:r w:rsidRPr="002062DA">
        <w:rPr>
          <w:rFonts w:asciiTheme="minorHAnsi" w:hAnsiTheme="minorHAnsi"/>
          <w:b/>
          <w:sz w:val="22"/>
          <w:szCs w:val="22"/>
          <w:u w:val="single"/>
        </w:rPr>
        <w:t>Ετήσιου Προγραμματισμού Προσλήψεων  με σχέση εργασίας ιδιωτικού δικαίου ορισμένου χρόνου ή σύμβασης μίσθωσης έργου ή προσωπικού ωριαίας αποζημίωσης του δημοσίου τομέα έτους 2023</w:t>
      </w:r>
      <w:r w:rsidRPr="002062DA">
        <w:rPr>
          <w:rFonts w:asciiTheme="minorHAnsi" w:hAnsiTheme="minorHAnsi"/>
          <w:sz w:val="22"/>
          <w:szCs w:val="22"/>
        </w:rPr>
        <w:t>.</w:t>
      </w:r>
    </w:p>
    <w:p w14:paraId="202B5AD3" w14:textId="77777777" w:rsidR="007C5134" w:rsidRDefault="007C5134" w:rsidP="0079227C">
      <w:pPr>
        <w:pStyle w:val="a5"/>
        <w:spacing w:line="340" w:lineRule="atLeast"/>
        <w:ind w:left="0" w:right="-334" w:firstLine="720"/>
        <w:jc w:val="both"/>
        <w:rPr>
          <w:rFonts w:asciiTheme="minorHAnsi" w:hAnsiTheme="minorHAnsi"/>
          <w:sz w:val="22"/>
          <w:szCs w:val="22"/>
        </w:rPr>
      </w:pPr>
    </w:p>
    <w:p w14:paraId="301101E0" w14:textId="77777777" w:rsidR="007C5134" w:rsidRDefault="007C5134" w:rsidP="007C5134">
      <w:pPr>
        <w:spacing w:line="340" w:lineRule="atLeast"/>
        <w:ind w:right="-334"/>
        <w:jc w:val="both"/>
        <w:rPr>
          <w:rFonts w:asciiTheme="minorHAnsi" w:hAnsiTheme="minorHAnsi"/>
          <w:sz w:val="22"/>
          <w:szCs w:val="22"/>
        </w:rPr>
      </w:pPr>
    </w:p>
    <w:tbl>
      <w:tblPr>
        <w:tblStyle w:val="aa"/>
        <w:tblW w:w="8647" w:type="dxa"/>
        <w:tblInd w:w="-5" w:type="dxa"/>
        <w:tblLook w:val="04A0" w:firstRow="1" w:lastRow="0" w:firstColumn="1" w:lastColumn="0" w:noHBand="0" w:noVBand="1"/>
      </w:tblPr>
      <w:tblGrid>
        <w:gridCol w:w="8647"/>
      </w:tblGrid>
      <w:tr w:rsidR="007C5134" w:rsidRPr="002062DA" w14:paraId="65C2FBFE" w14:textId="77777777" w:rsidTr="00141BC1">
        <w:tc>
          <w:tcPr>
            <w:tcW w:w="8647" w:type="dxa"/>
          </w:tcPr>
          <w:p w14:paraId="1781B329" w14:textId="77777777" w:rsidR="007C5134" w:rsidRPr="002062DA" w:rsidRDefault="007C5134" w:rsidP="007C5134">
            <w:pPr>
              <w:pStyle w:val="a5"/>
              <w:numPr>
                <w:ilvl w:val="0"/>
                <w:numId w:val="5"/>
              </w:numPr>
              <w:spacing w:line="340" w:lineRule="atLeast"/>
              <w:ind w:left="459"/>
              <w:jc w:val="both"/>
              <w:rPr>
                <w:rFonts w:asciiTheme="minorHAnsi" w:hAnsiTheme="minorHAnsi"/>
                <w:b/>
                <w:sz w:val="22"/>
                <w:szCs w:val="22"/>
              </w:rPr>
            </w:pPr>
            <w:r>
              <w:rPr>
                <w:rFonts w:asciiTheme="minorHAnsi" w:hAnsiTheme="minorHAnsi"/>
                <w:b/>
                <w:sz w:val="22"/>
                <w:szCs w:val="22"/>
              </w:rPr>
              <w:t>Δυνατότητα</w:t>
            </w:r>
            <w:r w:rsidRPr="00246389">
              <w:rPr>
                <w:rFonts w:asciiTheme="minorHAnsi" w:hAnsiTheme="minorHAnsi"/>
                <w:b/>
                <w:sz w:val="22"/>
                <w:szCs w:val="22"/>
              </w:rPr>
              <w:t xml:space="preserve"> πλήρωσης θέσεων τακτικού προσωπικού </w:t>
            </w:r>
            <w:r>
              <w:rPr>
                <w:rFonts w:asciiTheme="minorHAnsi" w:hAnsiTheme="minorHAnsi"/>
                <w:b/>
                <w:sz w:val="22"/>
                <w:szCs w:val="22"/>
              </w:rPr>
              <w:t>από επιλαχόντες, κατά τις διατάξεις της παρ. 7</w:t>
            </w:r>
            <w:r w:rsidRPr="001D3EB7">
              <w:rPr>
                <w:rFonts w:asciiTheme="minorHAnsi" w:hAnsiTheme="minorHAnsi"/>
                <w:b/>
                <w:sz w:val="22"/>
                <w:szCs w:val="22"/>
              </w:rPr>
              <w:t xml:space="preserve"> του ά</w:t>
            </w:r>
            <w:r>
              <w:rPr>
                <w:rFonts w:asciiTheme="minorHAnsi" w:hAnsiTheme="minorHAnsi"/>
                <w:b/>
                <w:sz w:val="22"/>
                <w:szCs w:val="22"/>
              </w:rPr>
              <w:t>ρ</w:t>
            </w:r>
            <w:r w:rsidRPr="001D3EB7">
              <w:rPr>
                <w:rFonts w:asciiTheme="minorHAnsi" w:hAnsiTheme="minorHAnsi"/>
                <w:b/>
                <w:sz w:val="22"/>
                <w:szCs w:val="22"/>
              </w:rPr>
              <w:t>.</w:t>
            </w:r>
            <w:r>
              <w:rPr>
                <w:rFonts w:asciiTheme="minorHAnsi" w:hAnsiTheme="minorHAnsi"/>
                <w:b/>
                <w:sz w:val="22"/>
                <w:szCs w:val="22"/>
              </w:rPr>
              <w:t xml:space="preserve"> </w:t>
            </w:r>
            <w:r w:rsidRPr="001D3EB7">
              <w:rPr>
                <w:rFonts w:asciiTheme="minorHAnsi" w:hAnsiTheme="minorHAnsi"/>
                <w:b/>
                <w:sz w:val="22"/>
                <w:szCs w:val="22"/>
              </w:rPr>
              <w:t>25 του Ν. 4765/2021.</w:t>
            </w:r>
          </w:p>
        </w:tc>
      </w:tr>
    </w:tbl>
    <w:p w14:paraId="044A1FC9" w14:textId="77777777" w:rsidR="007C5134" w:rsidRDefault="007C5134" w:rsidP="007C5134">
      <w:pPr>
        <w:spacing w:line="340" w:lineRule="atLeast"/>
        <w:ind w:right="-334"/>
        <w:jc w:val="both"/>
        <w:rPr>
          <w:rFonts w:asciiTheme="minorHAnsi" w:hAnsiTheme="minorHAnsi"/>
          <w:sz w:val="22"/>
          <w:szCs w:val="22"/>
        </w:rPr>
      </w:pPr>
    </w:p>
    <w:p w14:paraId="0CAA7DEA" w14:textId="57C1A7FF" w:rsidR="007C5134" w:rsidRPr="003D0F66" w:rsidRDefault="002F38C1" w:rsidP="003D0F66">
      <w:pPr>
        <w:spacing w:line="340" w:lineRule="atLeast"/>
        <w:ind w:right="-334" w:firstLine="720"/>
        <w:jc w:val="both"/>
        <w:rPr>
          <w:rFonts w:asciiTheme="minorHAnsi" w:hAnsiTheme="minorHAnsi"/>
          <w:sz w:val="22"/>
          <w:szCs w:val="22"/>
          <w:u w:val="single"/>
        </w:rPr>
      </w:pPr>
      <w:r>
        <w:rPr>
          <w:rFonts w:asciiTheme="minorHAnsi" w:hAnsiTheme="minorHAnsi"/>
          <w:sz w:val="22"/>
          <w:szCs w:val="22"/>
        </w:rPr>
        <w:t>Τέλος επισημαίνεται ότι α</w:t>
      </w:r>
      <w:r w:rsidR="007C5134">
        <w:rPr>
          <w:rFonts w:asciiTheme="minorHAnsi" w:hAnsiTheme="minorHAnsi"/>
          <w:sz w:val="22"/>
          <w:szCs w:val="22"/>
        </w:rPr>
        <w:t xml:space="preserve">ναφορικά με την δυνατότητα πλήρωσης </w:t>
      </w:r>
      <w:r w:rsidR="007C5134" w:rsidRPr="00CA7408">
        <w:rPr>
          <w:rFonts w:asciiTheme="minorHAnsi" w:hAnsiTheme="minorHAnsi"/>
          <w:sz w:val="22"/>
          <w:szCs w:val="22"/>
        </w:rPr>
        <w:t xml:space="preserve">θέσεων τακτικού προσωπικού </w:t>
      </w:r>
      <w:r w:rsidR="007C5134">
        <w:rPr>
          <w:rFonts w:asciiTheme="minorHAnsi" w:hAnsiTheme="minorHAnsi"/>
          <w:sz w:val="22"/>
          <w:szCs w:val="22"/>
        </w:rPr>
        <w:t xml:space="preserve">που εγκρίθηκαν </w:t>
      </w:r>
      <w:r w:rsidR="007C5134" w:rsidRPr="007C5134">
        <w:rPr>
          <w:rFonts w:asciiTheme="minorHAnsi" w:hAnsiTheme="minorHAnsi"/>
          <w:b/>
          <w:sz w:val="22"/>
          <w:szCs w:val="22"/>
          <w:u w:val="single"/>
        </w:rPr>
        <w:t>με την αριθμ. 50/2021 Πράξη του Υπουργικού Συμβουλίου στο πλαίσιο του Ετήσιου Προγραμματισμού Προσλήψεων έτους 2022</w:t>
      </w:r>
      <w:r w:rsidR="007C5134">
        <w:rPr>
          <w:rFonts w:asciiTheme="minorHAnsi" w:hAnsiTheme="minorHAnsi"/>
          <w:sz w:val="22"/>
          <w:szCs w:val="22"/>
        </w:rPr>
        <w:t xml:space="preserve"> , </w:t>
      </w:r>
      <w:r w:rsidR="007C5134" w:rsidRPr="00CA7408">
        <w:rPr>
          <w:rFonts w:asciiTheme="minorHAnsi" w:hAnsiTheme="minorHAnsi"/>
          <w:sz w:val="22"/>
          <w:szCs w:val="22"/>
        </w:rPr>
        <w:t>από επιλαχόντες</w:t>
      </w:r>
      <w:r>
        <w:rPr>
          <w:rFonts w:asciiTheme="minorHAnsi" w:hAnsiTheme="minorHAnsi"/>
          <w:sz w:val="22"/>
          <w:szCs w:val="22"/>
        </w:rPr>
        <w:t>,</w:t>
      </w:r>
      <w:r w:rsidR="007C5134">
        <w:rPr>
          <w:rFonts w:asciiTheme="minorHAnsi" w:hAnsiTheme="minorHAnsi"/>
          <w:sz w:val="22"/>
          <w:szCs w:val="22"/>
        </w:rPr>
        <w:t xml:space="preserve"> κατόπιν υποβολής σχετικών αιτημάτων προς την Υπηρεσία μας </w:t>
      </w:r>
      <w:r>
        <w:rPr>
          <w:rFonts w:asciiTheme="minorHAnsi" w:hAnsiTheme="minorHAnsi"/>
          <w:sz w:val="22"/>
          <w:szCs w:val="22"/>
        </w:rPr>
        <w:t xml:space="preserve">και σε συνεννόηση με το ΑΣΕΠ,  </w:t>
      </w:r>
      <w:r w:rsidR="007C5134" w:rsidRPr="002F38C1">
        <w:rPr>
          <w:rFonts w:asciiTheme="minorHAnsi" w:hAnsiTheme="minorHAnsi"/>
          <w:sz w:val="22"/>
          <w:szCs w:val="22"/>
          <w:u w:val="single"/>
        </w:rPr>
        <w:t xml:space="preserve">θέτουμε υπόψη σας ότι η εν λόγω διαδικασία θα εφαρμοστεί μόνο στις περιπτώσεις </w:t>
      </w:r>
      <w:r w:rsidRPr="002F38C1">
        <w:rPr>
          <w:rFonts w:asciiTheme="minorHAnsi" w:hAnsiTheme="minorHAnsi"/>
          <w:sz w:val="22"/>
          <w:szCs w:val="22"/>
          <w:u w:val="single"/>
        </w:rPr>
        <w:t xml:space="preserve">των </w:t>
      </w:r>
      <w:r w:rsidR="007C5134" w:rsidRPr="002F38C1">
        <w:rPr>
          <w:rFonts w:asciiTheme="minorHAnsi" w:hAnsiTheme="minorHAnsi"/>
          <w:sz w:val="22"/>
          <w:szCs w:val="22"/>
          <w:u w:val="single"/>
        </w:rPr>
        <w:t xml:space="preserve"> φορ</w:t>
      </w:r>
      <w:r w:rsidRPr="002F38C1">
        <w:rPr>
          <w:rFonts w:asciiTheme="minorHAnsi" w:hAnsiTheme="minorHAnsi"/>
          <w:sz w:val="22"/>
          <w:szCs w:val="22"/>
          <w:u w:val="single"/>
        </w:rPr>
        <w:t xml:space="preserve">έων για τους οποίους </w:t>
      </w:r>
      <w:r w:rsidR="007C5134" w:rsidRPr="002F38C1">
        <w:rPr>
          <w:u w:val="single"/>
        </w:rPr>
        <w:t xml:space="preserve"> </w:t>
      </w:r>
      <w:r w:rsidRPr="002F38C1">
        <w:rPr>
          <w:rFonts w:asciiTheme="minorHAnsi" w:hAnsiTheme="minorHAnsi"/>
          <w:sz w:val="22"/>
          <w:szCs w:val="22"/>
          <w:u w:val="single"/>
        </w:rPr>
        <w:t>υφίστανται</w:t>
      </w:r>
      <w:r w:rsidR="007C5134" w:rsidRPr="002F38C1">
        <w:rPr>
          <w:rFonts w:asciiTheme="minorHAnsi" w:hAnsiTheme="minorHAnsi"/>
          <w:sz w:val="22"/>
          <w:szCs w:val="22"/>
          <w:u w:val="single"/>
        </w:rPr>
        <w:t xml:space="preserve"> πίνακες οριστικών αποτελεσμάτων παρελθούσης προκήρυξης  του </w:t>
      </w:r>
      <w:r w:rsidR="007C5134" w:rsidRPr="002F38C1">
        <w:rPr>
          <w:rFonts w:asciiTheme="minorHAnsi" w:hAnsiTheme="minorHAnsi"/>
          <w:sz w:val="22"/>
          <w:szCs w:val="22"/>
          <w:u w:val="single"/>
        </w:rPr>
        <w:lastRenderedPageBreak/>
        <w:t>Α.Σ.Ε.Π. που αφορούσε πλήρωση θέσεων του φορέα τους,  με τους ίδιους κλάδους και τα ίδια προσόντα.</w:t>
      </w:r>
    </w:p>
    <w:p w14:paraId="30341270" w14:textId="77777777" w:rsidR="00C452CA" w:rsidRPr="00395984" w:rsidRDefault="00C452CA" w:rsidP="00395984">
      <w:pPr>
        <w:spacing w:line="340" w:lineRule="atLeast"/>
        <w:ind w:right="-334"/>
        <w:jc w:val="both"/>
        <w:rPr>
          <w:rFonts w:asciiTheme="minorHAnsi" w:hAnsiTheme="minorHAnsi"/>
          <w:bCs/>
          <w:sz w:val="22"/>
          <w:szCs w:val="22"/>
        </w:rPr>
      </w:pPr>
    </w:p>
    <w:p w14:paraId="25EE8408" w14:textId="19748CE0" w:rsidR="000E38E4" w:rsidRPr="002062DA" w:rsidRDefault="000E38E4" w:rsidP="00E62ADB">
      <w:pPr>
        <w:pStyle w:val="a5"/>
        <w:spacing w:line="340" w:lineRule="atLeast"/>
        <w:ind w:left="0" w:right="-334" w:firstLine="720"/>
        <w:jc w:val="both"/>
        <w:rPr>
          <w:rFonts w:asciiTheme="minorHAnsi" w:hAnsiTheme="minorHAnsi"/>
          <w:b/>
          <w:bCs/>
          <w:sz w:val="22"/>
          <w:szCs w:val="22"/>
        </w:rPr>
      </w:pPr>
      <w:r w:rsidRPr="002062DA">
        <w:rPr>
          <w:rFonts w:asciiTheme="minorHAnsi" w:hAnsiTheme="minorHAnsi"/>
          <w:b/>
          <w:bCs/>
          <w:sz w:val="22"/>
          <w:szCs w:val="22"/>
        </w:rPr>
        <w:t xml:space="preserve">Οι φορείς του πίνακα αποδεκτών παρακαλούνται για την ενημέρωση των φορέων εποπτείας τους. Οι Ο.Τ.Α. α` και β` βαθμού και τα νομικά πρόσωπα αυτών, παρακαλούνται να αναμένουν τις ειδικότερες οδηγίες της </w:t>
      </w:r>
      <w:r w:rsidR="009B21C9" w:rsidRPr="002062DA">
        <w:rPr>
          <w:rFonts w:asciiTheme="minorHAnsi" w:hAnsiTheme="minorHAnsi"/>
          <w:b/>
          <w:bCs/>
          <w:sz w:val="22"/>
          <w:szCs w:val="22"/>
        </w:rPr>
        <w:t>Δ/νσης Προσωπικού Τοπικής Αυτοδιοίκησης του Υπουργείου μας.</w:t>
      </w:r>
    </w:p>
    <w:p w14:paraId="79B1FFCD" w14:textId="59CAF95D" w:rsidR="00FE5A14" w:rsidRPr="001F43BC" w:rsidRDefault="000223A5" w:rsidP="001F43BC">
      <w:pPr>
        <w:pStyle w:val="a5"/>
        <w:spacing w:line="360" w:lineRule="auto"/>
        <w:ind w:left="2880" w:right="-334" w:firstLine="720"/>
        <w:jc w:val="both"/>
        <w:rPr>
          <w:rFonts w:asciiTheme="minorHAnsi" w:hAnsiTheme="minorHAnsi"/>
          <w:sz w:val="22"/>
          <w:szCs w:val="22"/>
        </w:rPr>
      </w:pPr>
      <w:r>
        <w:rPr>
          <w:rFonts w:asciiTheme="minorHAnsi" w:hAnsiTheme="minorHAnsi"/>
          <w:b/>
          <w:bCs/>
          <w:sz w:val="22"/>
          <w:szCs w:val="22"/>
        </w:rPr>
        <w:t xml:space="preserve">   </w:t>
      </w:r>
      <w:r w:rsidR="009847C4" w:rsidRPr="00A17B8E">
        <w:rPr>
          <w:rFonts w:asciiTheme="minorHAnsi" w:hAnsiTheme="minorHAnsi"/>
          <w:b/>
          <w:bCs/>
          <w:sz w:val="22"/>
          <w:szCs w:val="22"/>
        </w:rPr>
        <w:t xml:space="preserve">Η </w:t>
      </w:r>
      <w:r w:rsidR="001D6B14" w:rsidRPr="00A17B8E">
        <w:rPr>
          <w:rFonts w:asciiTheme="minorHAnsi" w:hAnsiTheme="minorHAnsi"/>
          <w:b/>
          <w:bCs/>
          <w:sz w:val="22"/>
          <w:szCs w:val="22"/>
        </w:rPr>
        <w:t xml:space="preserve">Γενική Γραμματέας </w:t>
      </w:r>
    </w:p>
    <w:p w14:paraId="4CF83180" w14:textId="727DA90B" w:rsidR="000223A5" w:rsidRPr="000223A5" w:rsidRDefault="001D6B14" w:rsidP="000223A5">
      <w:pPr>
        <w:ind w:left="2880" w:firstLine="720"/>
        <w:jc w:val="both"/>
        <w:rPr>
          <w:rFonts w:asciiTheme="minorHAnsi" w:hAnsiTheme="minorHAnsi"/>
          <w:b/>
          <w:bCs/>
          <w:sz w:val="22"/>
          <w:szCs w:val="22"/>
        </w:rPr>
      </w:pPr>
      <w:r w:rsidRPr="00A17B8E">
        <w:rPr>
          <w:rFonts w:asciiTheme="minorHAnsi" w:hAnsiTheme="minorHAnsi"/>
          <w:b/>
          <w:bCs/>
          <w:sz w:val="22"/>
          <w:szCs w:val="22"/>
        </w:rPr>
        <w:t xml:space="preserve"> </w:t>
      </w:r>
    </w:p>
    <w:p w14:paraId="48BD7B4D" w14:textId="77777777" w:rsidR="00FE5A14" w:rsidRPr="00A17B8E" w:rsidRDefault="001D6B14" w:rsidP="001D6B14">
      <w:pPr>
        <w:spacing w:before="120"/>
        <w:jc w:val="both"/>
        <w:rPr>
          <w:rFonts w:asciiTheme="minorHAnsi" w:hAnsiTheme="minorHAnsi"/>
          <w:b/>
          <w:bCs/>
          <w:sz w:val="22"/>
          <w:szCs w:val="22"/>
        </w:rPr>
      </w:pPr>
      <w:r w:rsidRPr="00A17B8E">
        <w:rPr>
          <w:rFonts w:asciiTheme="minorHAnsi" w:hAnsiTheme="minorHAnsi"/>
          <w:b/>
          <w:bCs/>
          <w:sz w:val="22"/>
          <w:szCs w:val="22"/>
        </w:rPr>
        <w:t xml:space="preserve">                                                                          Π. Χαραλαμπογιάννη</w:t>
      </w:r>
    </w:p>
    <w:p w14:paraId="07124AB6" w14:textId="77777777" w:rsidR="00090CB1" w:rsidRDefault="00090CB1" w:rsidP="00090CB1">
      <w:pPr>
        <w:spacing w:line="360" w:lineRule="auto"/>
        <w:ind w:right="-334"/>
        <w:jc w:val="both"/>
        <w:rPr>
          <w:rFonts w:asciiTheme="minorHAnsi" w:hAnsiTheme="minorHAnsi" w:cs="Tahoma"/>
          <w:b/>
          <w:sz w:val="22"/>
          <w:szCs w:val="22"/>
          <w:u w:val="single"/>
        </w:rPr>
      </w:pPr>
    </w:p>
    <w:p w14:paraId="0A518055" w14:textId="77777777" w:rsidR="000223A5" w:rsidRDefault="000223A5" w:rsidP="00090CB1">
      <w:pPr>
        <w:spacing w:line="360" w:lineRule="auto"/>
        <w:ind w:right="-334"/>
        <w:jc w:val="both"/>
        <w:rPr>
          <w:rFonts w:asciiTheme="minorHAnsi" w:hAnsiTheme="minorHAnsi" w:cs="Tahoma"/>
          <w:b/>
          <w:sz w:val="22"/>
          <w:szCs w:val="22"/>
          <w:u w:val="single"/>
        </w:rPr>
      </w:pPr>
    </w:p>
    <w:p w14:paraId="5811FE70" w14:textId="77777777" w:rsidR="00387275" w:rsidRPr="00A17B8E" w:rsidRDefault="007D6DCC" w:rsidP="00090CB1">
      <w:pPr>
        <w:spacing w:line="360" w:lineRule="auto"/>
        <w:ind w:right="-334"/>
        <w:jc w:val="both"/>
        <w:rPr>
          <w:rFonts w:asciiTheme="minorHAnsi" w:hAnsiTheme="minorHAnsi" w:cs="Tahoma"/>
          <w:b/>
          <w:sz w:val="22"/>
          <w:szCs w:val="22"/>
          <w:u w:val="single"/>
        </w:rPr>
      </w:pPr>
      <w:r w:rsidRPr="00A17B8E">
        <w:rPr>
          <w:rFonts w:asciiTheme="minorHAnsi" w:hAnsiTheme="minorHAnsi" w:cs="Tahoma"/>
          <w:b/>
          <w:sz w:val="22"/>
          <w:szCs w:val="22"/>
          <w:u w:val="single"/>
        </w:rPr>
        <w:t>Πίνακας αποδεκτών:</w:t>
      </w:r>
    </w:p>
    <w:p w14:paraId="455B02C0" w14:textId="77777777" w:rsidR="00387275" w:rsidRPr="00A17B8E" w:rsidRDefault="00FE5A14" w:rsidP="00387275">
      <w:pPr>
        <w:spacing w:line="340" w:lineRule="atLeast"/>
        <w:ind w:left="284"/>
        <w:jc w:val="both"/>
        <w:rPr>
          <w:rFonts w:asciiTheme="minorHAnsi" w:hAnsiTheme="minorHAnsi" w:cs="Tahoma"/>
          <w:b/>
          <w:bCs/>
          <w:sz w:val="22"/>
          <w:szCs w:val="22"/>
        </w:rPr>
      </w:pPr>
      <w:r w:rsidRPr="00A17B8E">
        <w:rPr>
          <w:rFonts w:asciiTheme="minorHAnsi" w:hAnsiTheme="minorHAnsi" w:cs="Tahoma"/>
          <w:b/>
          <w:bCs/>
          <w:sz w:val="22"/>
          <w:szCs w:val="22"/>
        </w:rPr>
        <w:t>ΠΡΟΣ:</w:t>
      </w:r>
    </w:p>
    <w:p w14:paraId="4F856773" w14:textId="77777777" w:rsidR="00FE5A14" w:rsidRPr="00A17B8E" w:rsidRDefault="00861D34" w:rsidP="00387275">
      <w:pPr>
        <w:spacing w:line="340" w:lineRule="atLeast"/>
        <w:ind w:left="284"/>
        <w:jc w:val="both"/>
        <w:rPr>
          <w:rFonts w:asciiTheme="minorHAnsi" w:hAnsiTheme="minorHAnsi" w:cs="Tahoma"/>
          <w:bCs/>
          <w:sz w:val="22"/>
          <w:szCs w:val="22"/>
        </w:rPr>
      </w:pPr>
      <w:r w:rsidRPr="00A17B8E">
        <w:rPr>
          <w:rFonts w:asciiTheme="minorHAnsi" w:hAnsiTheme="minorHAnsi" w:cs="Tahoma"/>
          <w:bCs/>
          <w:sz w:val="22"/>
          <w:szCs w:val="22"/>
        </w:rPr>
        <w:t xml:space="preserve">α. </w:t>
      </w:r>
      <w:r w:rsidR="00954254" w:rsidRPr="00A17B8E">
        <w:rPr>
          <w:rFonts w:asciiTheme="minorHAnsi" w:hAnsiTheme="minorHAnsi" w:cs="Tahoma"/>
          <w:bCs/>
          <w:sz w:val="22"/>
          <w:szCs w:val="22"/>
        </w:rPr>
        <w:t>Προεδρία</w:t>
      </w:r>
      <w:r w:rsidR="00FE5A14" w:rsidRPr="00A17B8E">
        <w:rPr>
          <w:rFonts w:asciiTheme="minorHAnsi" w:hAnsiTheme="minorHAnsi" w:cs="Tahoma"/>
          <w:bCs/>
          <w:sz w:val="22"/>
          <w:szCs w:val="22"/>
        </w:rPr>
        <w:t xml:space="preserve"> της Κυβέρνησης</w:t>
      </w:r>
      <w:r w:rsidR="00E87AE7" w:rsidRPr="00A17B8E">
        <w:rPr>
          <w:rFonts w:asciiTheme="minorHAnsi" w:hAnsiTheme="minorHAnsi" w:cs="Tahoma"/>
          <w:bCs/>
          <w:sz w:val="22"/>
          <w:szCs w:val="22"/>
        </w:rPr>
        <w:t xml:space="preserve"> </w:t>
      </w:r>
      <w:r w:rsidR="00954254" w:rsidRPr="00A17B8E">
        <w:rPr>
          <w:rFonts w:asciiTheme="minorHAnsi" w:hAnsiTheme="minorHAnsi" w:cs="Tahoma"/>
          <w:bCs/>
          <w:sz w:val="22"/>
          <w:szCs w:val="22"/>
        </w:rPr>
        <w:t>–Μονάδα Διοικητικής και Οικονομικής Υποστήριξης</w:t>
      </w:r>
    </w:p>
    <w:p w14:paraId="4BDE8F9A" w14:textId="77777777" w:rsidR="001D6B14" w:rsidRPr="00A17B8E" w:rsidRDefault="00FE5A14" w:rsidP="00387275">
      <w:pPr>
        <w:pStyle w:val="a5"/>
        <w:tabs>
          <w:tab w:val="left" w:pos="426"/>
        </w:tabs>
        <w:ind w:left="284"/>
        <w:jc w:val="both"/>
        <w:rPr>
          <w:rFonts w:asciiTheme="minorHAnsi" w:hAnsiTheme="minorHAnsi" w:cs="Arial"/>
          <w:sz w:val="22"/>
          <w:szCs w:val="22"/>
        </w:rPr>
      </w:pPr>
      <w:r w:rsidRPr="00A17B8E">
        <w:rPr>
          <w:rFonts w:asciiTheme="minorHAnsi" w:hAnsiTheme="minorHAnsi" w:cs="Tahoma"/>
          <w:sz w:val="22"/>
          <w:szCs w:val="22"/>
        </w:rPr>
        <w:t>β</w:t>
      </w:r>
      <w:r w:rsidR="00387275" w:rsidRPr="00A17B8E">
        <w:rPr>
          <w:rFonts w:asciiTheme="minorHAnsi" w:hAnsiTheme="minorHAnsi" w:cs="Tahoma"/>
          <w:b/>
          <w:sz w:val="22"/>
          <w:szCs w:val="22"/>
        </w:rPr>
        <w:t xml:space="preserve">. </w:t>
      </w:r>
      <w:r w:rsidR="00387275" w:rsidRPr="00A17B8E">
        <w:rPr>
          <w:rFonts w:asciiTheme="minorHAnsi" w:hAnsiTheme="minorHAnsi" w:cs="Arial"/>
          <w:sz w:val="22"/>
          <w:szCs w:val="22"/>
        </w:rPr>
        <w:t xml:space="preserve">Όλα τα Υπουργεία, </w:t>
      </w:r>
    </w:p>
    <w:p w14:paraId="3437E535" w14:textId="77777777" w:rsidR="001D6B14" w:rsidRPr="00A17B8E" w:rsidRDefault="001D6B14" w:rsidP="00387275">
      <w:pPr>
        <w:pStyle w:val="a5"/>
        <w:tabs>
          <w:tab w:val="left" w:pos="426"/>
        </w:tabs>
        <w:ind w:left="284"/>
        <w:jc w:val="both"/>
        <w:rPr>
          <w:rFonts w:asciiTheme="minorHAnsi" w:hAnsiTheme="minorHAnsi" w:cs="Arial"/>
          <w:sz w:val="22"/>
          <w:szCs w:val="22"/>
        </w:rPr>
      </w:pPr>
      <w:r w:rsidRPr="00A17B8E">
        <w:rPr>
          <w:rFonts w:asciiTheme="minorHAnsi" w:hAnsiTheme="minorHAnsi" w:cs="Arial"/>
          <w:sz w:val="22"/>
          <w:szCs w:val="22"/>
        </w:rPr>
        <w:t>- Γραφεία κ.κ. Υπουργών</w:t>
      </w:r>
    </w:p>
    <w:p w14:paraId="5F60E90F" w14:textId="77777777" w:rsidR="00387275" w:rsidRPr="00A17B8E" w:rsidRDefault="001D6B14" w:rsidP="00387275">
      <w:pPr>
        <w:pStyle w:val="a5"/>
        <w:tabs>
          <w:tab w:val="left" w:pos="426"/>
        </w:tabs>
        <w:ind w:left="284"/>
        <w:jc w:val="both"/>
        <w:rPr>
          <w:rFonts w:asciiTheme="minorHAnsi" w:hAnsiTheme="minorHAnsi" w:cs="Arial"/>
          <w:sz w:val="22"/>
          <w:szCs w:val="22"/>
        </w:rPr>
      </w:pPr>
      <w:r w:rsidRPr="00A17B8E">
        <w:rPr>
          <w:rFonts w:asciiTheme="minorHAnsi" w:hAnsiTheme="minorHAnsi" w:cs="Arial"/>
          <w:sz w:val="22"/>
          <w:szCs w:val="22"/>
        </w:rPr>
        <w:t xml:space="preserve">- </w:t>
      </w:r>
      <w:r w:rsidR="00387275" w:rsidRPr="00A17B8E">
        <w:rPr>
          <w:rFonts w:asciiTheme="minorHAnsi" w:hAnsiTheme="minorHAnsi" w:cs="Arial"/>
          <w:sz w:val="22"/>
          <w:szCs w:val="22"/>
        </w:rPr>
        <w:t>Διευθύνσεις Διοικητικού/Προσωπικού</w:t>
      </w:r>
    </w:p>
    <w:p w14:paraId="23D9D73E" w14:textId="77777777" w:rsidR="001D6B14" w:rsidRPr="00A17B8E" w:rsidRDefault="00FE5A14" w:rsidP="00387275">
      <w:pPr>
        <w:pStyle w:val="a5"/>
        <w:tabs>
          <w:tab w:val="left" w:pos="426"/>
        </w:tabs>
        <w:ind w:left="284"/>
        <w:jc w:val="both"/>
        <w:rPr>
          <w:rFonts w:asciiTheme="minorHAnsi" w:hAnsiTheme="minorHAnsi" w:cs="Arial"/>
          <w:sz w:val="22"/>
          <w:szCs w:val="22"/>
        </w:rPr>
      </w:pPr>
      <w:r w:rsidRPr="00A17B8E">
        <w:rPr>
          <w:rFonts w:asciiTheme="minorHAnsi" w:hAnsiTheme="minorHAnsi" w:cs="Tahoma"/>
          <w:sz w:val="22"/>
          <w:szCs w:val="22"/>
        </w:rPr>
        <w:t>γ</w:t>
      </w:r>
      <w:r w:rsidR="00DF0E1D" w:rsidRPr="00A17B8E">
        <w:rPr>
          <w:rFonts w:asciiTheme="minorHAnsi" w:hAnsiTheme="minorHAnsi" w:cs="Tahoma"/>
          <w:sz w:val="22"/>
          <w:szCs w:val="22"/>
        </w:rPr>
        <w:t>.</w:t>
      </w:r>
      <w:r w:rsidR="00387275" w:rsidRPr="00A17B8E">
        <w:rPr>
          <w:rFonts w:asciiTheme="minorHAnsi" w:hAnsiTheme="minorHAnsi" w:cs="Tahoma"/>
          <w:sz w:val="22"/>
          <w:szCs w:val="22"/>
        </w:rPr>
        <w:t>Γενικές</w:t>
      </w:r>
      <w:r w:rsidR="00387275" w:rsidRPr="00A17B8E">
        <w:rPr>
          <w:rFonts w:asciiTheme="minorHAnsi" w:hAnsiTheme="minorHAnsi" w:cs="Arial"/>
          <w:sz w:val="22"/>
          <w:szCs w:val="22"/>
        </w:rPr>
        <w:t xml:space="preserve"> και Ειδικές Γραμματείες Υπουργείων, </w:t>
      </w:r>
    </w:p>
    <w:p w14:paraId="7723237C" w14:textId="77777777" w:rsidR="001D6B14" w:rsidRPr="00A17B8E" w:rsidRDefault="001D6B14" w:rsidP="00387275">
      <w:pPr>
        <w:pStyle w:val="a5"/>
        <w:tabs>
          <w:tab w:val="left" w:pos="426"/>
        </w:tabs>
        <w:ind w:left="284"/>
        <w:jc w:val="both"/>
        <w:rPr>
          <w:rFonts w:asciiTheme="minorHAnsi" w:hAnsiTheme="minorHAnsi" w:cs="Arial"/>
          <w:sz w:val="22"/>
          <w:szCs w:val="22"/>
        </w:rPr>
      </w:pPr>
      <w:r w:rsidRPr="00A17B8E">
        <w:rPr>
          <w:rFonts w:asciiTheme="minorHAnsi" w:hAnsiTheme="minorHAnsi" w:cs="Arial"/>
          <w:sz w:val="22"/>
          <w:szCs w:val="22"/>
        </w:rPr>
        <w:t>- Γραφεία κ.κ. Γενικών  και Ειδικών Γραμματέων</w:t>
      </w:r>
    </w:p>
    <w:p w14:paraId="1A155492" w14:textId="77777777" w:rsidR="00387275" w:rsidRPr="00A17B8E" w:rsidRDefault="001D6B14" w:rsidP="00387275">
      <w:pPr>
        <w:pStyle w:val="a5"/>
        <w:tabs>
          <w:tab w:val="left" w:pos="426"/>
        </w:tabs>
        <w:ind w:left="284"/>
        <w:jc w:val="both"/>
        <w:rPr>
          <w:rFonts w:asciiTheme="minorHAnsi" w:hAnsiTheme="minorHAnsi" w:cs="Arial"/>
          <w:sz w:val="22"/>
          <w:szCs w:val="22"/>
        </w:rPr>
      </w:pPr>
      <w:r w:rsidRPr="00A17B8E">
        <w:rPr>
          <w:rFonts w:asciiTheme="minorHAnsi" w:hAnsiTheme="minorHAnsi" w:cs="Arial"/>
          <w:sz w:val="22"/>
          <w:szCs w:val="22"/>
        </w:rPr>
        <w:t xml:space="preserve">- </w:t>
      </w:r>
      <w:r w:rsidR="00387275" w:rsidRPr="00A17B8E">
        <w:rPr>
          <w:rFonts w:asciiTheme="minorHAnsi" w:hAnsiTheme="minorHAnsi" w:cs="Arial"/>
          <w:sz w:val="22"/>
          <w:szCs w:val="22"/>
        </w:rPr>
        <w:t>Δ/νσεις Διοικητικού /Προσωπικού</w:t>
      </w:r>
    </w:p>
    <w:p w14:paraId="3F5A16B8" w14:textId="77777777" w:rsidR="00387275" w:rsidRPr="00A17B8E" w:rsidRDefault="00FE5A14" w:rsidP="00387275">
      <w:pPr>
        <w:tabs>
          <w:tab w:val="left" w:pos="1800"/>
        </w:tabs>
        <w:ind w:left="284"/>
        <w:jc w:val="both"/>
        <w:rPr>
          <w:rFonts w:asciiTheme="minorHAnsi" w:hAnsiTheme="minorHAnsi" w:cs="Tahoma"/>
          <w:sz w:val="22"/>
          <w:szCs w:val="22"/>
        </w:rPr>
      </w:pPr>
      <w:r w:rsidRPr="00A17B8E">
        <w:rPr>
          <w:rFonts w:asciiTheme="minorHAnsi" w:hAnsiTheme="minorHAnsi" w:cs="Tahoma"/>
          <w:sz w:val="22"/>
          <w:szCs w:val="22"/>
        </w:rPr>
        <w:t>δ</w:t>
      </w:r>
      <w:r w:rsidR="00387275" w:rsidRPr="00A17B8E">
        <w:rPr>
          <w:rFonts w:asciiTheme="minorHAnsi" w:hAnsiTheme="minorHAnsi" w:cs="Tahoma"/>
          <w:sz w:val="22"/>
          <w:szCs w:val="22"/>
        </w:rPr>
        <w:t>. Υπουργείο Εσωτερικών</w:t>
      </w:r>
    </w:p>
    <w:p w14:paraId="7E2654BA" w14:textId="77777777" w:rsidR="00387275" w:rsidRPr="00A17B8E" w:rsidRDefault="00387275" w:rsidP="00387275">
      <w:pPr>
        <w:tabs>
          <w:tab w:val="left" w:pos="1800"/>
        </w:tabs>
        <w:ind w:left="284"/>
        <w:jc w:val="both"/>
        <w:rPr>
          <w:rFonts w:asciiTheme="minorHAnsi" w:hAnsiTheme="minorHAnsi" w:cs="Arial"/>
          <w:bCs/>
          <w:sz w:val="22"/>
          <w:szCs w:val="22"/>
        </w:rPr>
      </w:pPr>
      <w:r w:rsidRPr="00A17B8E">
        <w:rPr>
          <w:rFonts w:asciiTheme="minorHAnsi" w:hAnsiTheme="minorHAnsi" w:cs="Arial"/>
          <w:bCs/>
          <w:sz w:val="22"/>
          <w:szCs w:val="22"/>
        </w:rPr>
        <w:t>- Δ/νση Οργάνωσης και Λειτουργίας Αποκεντρωμένων Διοικήσεων</w:t>
      </w:r>
    </w:p>
    <w:p w14:paraId="1F8D5324" w14:textId="77777777" w:rsidR="00387275" w:rsidRPr="00A17B8E" w:rsidRDefault="00387275" w:rsidP="00387275">
      <w:pPr>
        <w:tabs>
          <w:tab w:val="left" w:pos="1800"/>
        </w:tabs>
        <w:ind w:left="284"/>
        <w:jc w:val="both"/>
        <w:rPr>
          <w:rFonts w:asciiTheme="minorHAnsi" w:hAnsiTheme="minorHAnsi" w:cs="Arial"/>
          <w:bCs/>
          <w:sz w:val="22"/>
          <w:szCs w:val="22"/>
          <w:lang w:val="en-US"/>
        </w:rPr>
      </w:pPr>
      <w:r w:rsidRPr="004F4903">
        <w:rPr>
          <w:rFonts w:asciiTheme="minorHAnsi" w:hAnsiTheme="minorHAnsi" w:cs="Arial"/>
          <w:bCs/>
          <w:sz w:val="22"/>
          <w:szCs w:val="22"/>
          <w:lang w:val="en-US"/>
        </w:rPr>
        <w:t>-</w:t>
      </w:r>
      <w:r w:rsidRPr="00A17B8E">
        <w:rPr>
          <w:rFonts w:asciiTheme="minorHAnsi" w:hAnsiTheme="minorHAnsi" w:cs="Arial"/>
          <w:bCs/>
          <w:sz w:val="22"/>
          <w:szCs w:val="22"/>
          <w:lang w:val="en-US"/>
        </w:rPr>
        <w:t>e</w:t>
      </w:r>
      <w:r w:rsidRPr="004F4903">
        <w:rPr>
          <w:rFonts w:asciiTheme="minorHAnsi" w:hAnsiTheme="minorHAnsi" w:cs="Arial"/>
          <w:bCs/>
          <w:sz w:val="22"/>
          <w:szCs w:val="22"/>
          <w:lang w:val="en-US"/>
        </w:rPr>
        <w:t xml:space="preserve">- </w:t>
      </w:r>
      <w:r w:rsidRPr="00A17B8E">
        <w:rPr>
          <w:rFonts w:asciiTheme="minorHAnsi" w:hAnsiTheme="minorHAnsi" w:cs="Arial"/>
          <w:bCs/>
          <w:sz w:val="22"/>
          <w:szCs w:val="22"/>
          <w:lang w:val="en-US"/>
        </w:rPr>
        <w:t>mail</w:t>
      </w:r>
      <w:r w:rsidRPr="004F4903">
        <w:rPr>
          <w:rFonts w:asciiTheme="minorHAnsi" w:hAnsiTheme="minorHAnsi" w:cs="Arial"/>
          <w:bCs/>
          <w:sz w:val="22"/>
          <w:szCs w:val="22"/>
          <w:lang w:val="en-US"/>
        </w:rPr>
        <w:t xml:space="preserve">: </w:t>
      </w:r>
      <w:hyperlink r:id="rId12" w:history="1">
        <w:r w:rsidRPr="00A17B8E">
          <w:rPr>
            <w:rStyle w:val="-"/>
            <w:rFonts w:asciiTheme="minorHAnsi" w:hAnsiTheme="minorHAnsi" w:cs="Arial"/>
            <w:bCs/>
            <w:sz w:val="22"/>
            <w:szCs w:val="22"/>
            <w:lang w:val="en-US"/>
          </w:rPr>
          <w:t>d.olad@ypes.gr</w:t>
        </w:r>
      </w:hyperlink>
    </w:p>
    <w:p w14:paraId="0BBB5164" w14:textId="77777777" w:rsidR="00387275" w:rsidRPr="00A17B8E" w:rsidRDefault="00387275" w:rsidP="00387275">
      <w:pPr>
        <w:tabs>
          <w:tab w:val="left" w:pos="1800"/>
        </w:tabs>
        <w:ind w:left="284"/>
        <w:jc w:val="both"/>
        <w:rPr>
          <w:rFonts w:asciiTheme="minorHAnsi" w:hAnsiTheme="minorHAnsi" w:cs="Arial"/>
          <w:bCs/>
          <w:sz w:val="22"/>
          <w:szCs w:val="22"/>
        </w:rPr>
      </w:pPr>
      <w:r w:rsidRPr="00A17B8E">
        <w:rPr>
          <w:rFonts w:asciiTheme="minorHAnsi" w:hAnsiTheme="minorHAnsi" w:cs="Tahoma"/>
          <w:sz w:val="22"/>
          <w:szCs w:val="22"/>
        </w:rPr>
        <w:t>-</w:t>
      </w:r>
      <w:r w:rsidRPr="00A17B8E">
        <w:rPr>
          <w:rFonts w:asciiTheme="minorHAnsi" w:hAnsiTheme="minorHAnsi" w:cs="Arial"/>
          <w:bCs/>
          <w:sz w:val="22"/>
          <w:szCs w:val="22"/>
        </w:rPr>
        <w:t>Δ/νση Προσωπικού Τοπικής Αυτοδιοίκησης</w:t>
      </w:r>
    </w:p>
    <w:p w14:paraId="2C2E1D7B" w14:textId="6219AC67" w:rsidR="00387275" w:rsidRPr="00691DAC" w:rsidRDefault="00387275" w:rsidP="00387275">
      <w:pPr>
        <w:tabs>
          <w:tab w:val="left" w:pos="1800"/>
        </w:tabs>
        <w:ind w:left="284"/>
        <w:jc w:val="both"/>
        <w:rPr>
          <w:rStyle w:val="-"/>
          <w:rFonts w:asciiTheme="minorHAnsi" w:hAnsiTheme="minorHAnsi" w:cs="Arial"/>
          <w:bCs/>
          <w:sz w:val="22"/>
          <w:szCs w:val="22"/>
        </w:rPr>
      </w:pPr>
      <w:r w:rsidRPr="00691DAC">
        <w:rPr>
          <w:rFonts w:asciiTheme="minorHAnsi" w:hAnsiTheme="minorHAnsi" w:cs="Arial"/>
          <w:bCs/>
          <w:sz w:val="22"/>
          <w:szCs w:val="22"/>
        </w:rPr>
        <w:t xml:space="preserve">- </w:t>
      </w:r>
      <w:r w:rsidRPr="00A17B8E">
        <w:rPr>
          <w:rFonts w:asciiTheme="minorHAnsi" w:hAnsiTheme="minorHAnsi" w:cs="Arial"/>
          <w:bCs/>
          <w:sz w:val="22"/>
          <w:szCs w:val="22"/>
          <w:lang w:val="en-US"/>
        </w:rPr>
        <w:t>e</w:t>
      </w:r>
      <w:r w:rsidRPr="00691DAC">
        <w:rPr>
          <w:rFonts w:asciiTheme="minorHAnsi" w:hAnsiTheme="minorHAnsi" w:cs="Arial"/>
          <w:bCs/>
          <w:sz w:val="22"/>
          <w:szCs w:val="22"/>
        </w:rPr>
        <w:t>-</w:t>
      </w:r>
      <w:r w:rsidRPr="00A17B8E">
        <w:rPr>
          <w:rFonts w:asciiTheme="minorHAnsi" w:hAnsiTheme="minorHAnsi" w:cs="Arial"/>
          <w:bCs/>
          <w:sz w:val="22"/>
          <w:szCs w:val="22"/>
          <w:lang w:val="en-US"/>
        </w:rPr>
        <w:t>mail</w:t>
      </w:r>
      <w:r w:rsidRPr="00691DAC">
        <w:rPr>
          <w:rFonts w:asciiTheme="minorHAnsi" w:hAnsiTheme="minorHAnsi" w:cs="Arial"/>
          <w:bCs/>
          <w:sz w:val="22"/>
          <w:szCs w:val="22"/>
        </w:rPr>
        <w:t xml:space="preserve">: </w:t>
      </w:r>
      <w:hyperlink r:id="rId13" w:history="1">
        <w:r w:rsidRPr="00A17B8E">
          <w:rPr>
            <w:rStyle w:val="-"/>
            <w:rFonts w:asciiTheme="minorHAnsi" w:hAnsiTheme="minorHAnsi" w:cs="Arial"/>
            <w:bCs/>
            <w:sz w:val="22"/>
            <w:szCs w:val="22"/>
            <w:lang w:val="en-US"/>
          </w:rPr>
          <w:t>info</w:t>
        </w:r>
        <w:r w:rsidRPr="00691DAC">
          <w:rPr>
            <w:rStyle w:val="-"/>
            <w:rFonts w:asciiTheme="minorHAnsi" w:hAnsiTheme="minorHAnsi" w:cs="Arial"/>
            <w:bCs/>
            <w:sz w:val="22"/>
            <w:szCs w:val="22"/>
          </w:rPr>
          <w:t>@</w:t>
        </w:r>
        <w:r w:rsidRPr="00A17B8E">
          <w:rPr>
            <w:rStyle w:val="-"/>
            <w:rFonts w:asciiTheme="minorHAnsi" w:hAnsiTheme="minorHAnsi" w:cs="Arial"/>
            <w:bCs/>
            <w:sz w:val="22"/>
            <w:szCs w:val="22"/>
            <w:lang w:val="en-US"/>
          </w:rPr>
          <w:t>ypes</w:t>
        </w:r>
        <w:r w:rsidRPr="00691DAC">
          <w:rPr>
            <w:rStyle w:val="-"/>
            <w:rFonts w:asciiTheme="minorHAnsi" w:hAnsiTheme="minorHAnsi" w:cs="Arial"/>
            <w:bCs/>
            <w:sz w:val="22"/>
            <w:szCs w:val="22"/>
          </w:rPr>
          <w:t>.</w:t>
        </w:r>
        <w:r w:rsidRPr="00A17B8E">
          <w:rPr>
            <w:rStyle w:val="-"/>
            <w:rFonts w:asciiTheme="minorHAnsi" w:hAnsiTheme="minorHAnsi" w:cs="Arial"/>
            <w:bCs/>
            <w:sz w:val="22"/>
            <w:szCs w:val="22"/>
            <w:lang w:val="en-US"/>
          </w:rPr>
          <w:t>gr</w:t>
        </w:r>
      </w:hyperlink>
      <w:r w:rsidRPr="00691DAC">
        <w:rPr>
          <w:rStyle w:val="-"/>
          <w:rFonts w:asciiTheme="minorHAnsi" w:hAnsiTheme="minorHAnsi"/>
          <w:sz w:val="22"/>
          <w:szCs w:val="22"/>
        </w:rPr>
        <w:t xml:space="preserve"> </w:t>
      </w:r>
    </w:p>
    <w:p w14:paraId="002DBB59" w14:textId="77777777" w:rsidR="00387275" w:rsidRPr="00A17B8E" w:rsidRDefault="00FE5A14" w:rsidP="00387275">
      <w:pPr>
        <w:tabs>
          <w:tab w:val="left" w:pos="1800"/>
        </w:tabs>
        <w:ind w:left="284"/>
        <w:jc w:val="both"/>
        <w:rPr>
          <w:rStyle w:val="-"/>
          <w:rFonts w:asciiTheme="minorHAnsi" w:hAnsiTheme="minorHAnsi" w:cs="Arial"/>
          <w:bCs/>
          <w:sz w:val="22"/>
          <w:szCs w:val="22"/>
        </w:rPr>
      </w:pPr>
      <w:r w:rsidRPr="00A17B8E">
        <w:rPr>
          <w:rFonts w:asciiTheme="minorHAnsi" w:hAnsiTheme="minorHAnsi" w:cs="Arial"/>
          <w:sz w:val="22"/>
          <w:szCs w:val="22"/>
        </w:rPr>
        <w:t>ε</w:t>
      </w:r>
      <w:r w:rsidR="00387275" w:rsidRPr="00A17B8E">
        <w:rPr>
          <w:rFonts w:asciiTheme="minorHAnsi" w:hAnsiTheme="minorHAnsi" w:cs="Arial"/>
          <w:sz w:val="22"/>
          <w:szCs w:val="22"/>
        </w:rPr>
        <w:t>.</w:t>
      </w:r>
      <w:r w:rsidR="00387275" w:rsidRPr="00A17B8E">
        <w:rPr>
          <w:rFonts w:asciiTheme="minorHAnsi" w:hAnsiTheme="minorHAnsi"/>
          <w:sz w:val="22"/>
          <w:szCs w:val="22"/>
        </w:rPr>
        <w:t xml:space="preserve"> </w:t>
      </w:r>
      <w:r w:rsidR="00387275" w:rsidRPr="00A17B8E">
        <w:rPr>
          <w:rFonts w:asciiTheme="minorHAnsi" w:hAnsiTheme="minorHAnsi" w:cs="Arial"/>
          <w:sz w:val="22"/>
          <w:szCs w:val="22"/>
        </w:rPr>
        <w:t>Όλες τις Ανεξάρτητες Αρχές –Δ/νσεις Διοικητικού/Προσωπικού</w:t>
      </w:r>
    </w:p>
    <w:p w14:paraId="7578F9A1" w14:textId="77777777" w:rsidR="00387275" w:rsidRPr="00A17B8E" w:rsidRDefault="00387275" w:rsidP="00387275">
      <w:pPr>
        <w:tabs>
          <w:tab w:val="left" w:pos="1800"/>
        </w:tabs>
        <w:jc w:val="both"/>
        <w:rPr>
          <w:rFonts w:asciiTheme="minorHAnsi" w:hAnsiTheme="minorHAnsi" w:cs="Arial"/>
          <w:bCs/>
          <w:color w:val="000000" w:themeColor="text1"/>
          <w:sz w:val="22"/>
          <w:szCs w:val="22"/>
        </w:rPr>
      </w:pPr>
    </w:p>
    <w:p w14:paraId="3D0D8D73" w14:textId="77777777" w:rsidR="00387275" w:rsidRPr="00A17B8E" w:rsidRDefault="00FE5A14" w:rsidP="00387275">
      <w:pPr>
        <w:tabs>
          <w:tab w:val="left" w:pos="1800"/>
        </w:tabs>
        <w:ind w:left="426" w:right="272"/>
        <w:jc w:val="both"/>
        <w:rPr>
          <w:rFonts w:asciiTheme="minorHAnsi" w:hAnsiTheme="minorHAnsi" w:cs="Tahoma"/>
          <w:sz w:val="22"/>
          <w:szCs w:val="22"/>
        </w:rPr>
      </w:pPr>
      <w:r w:rsidRPr="00A17B8E">
        <w:rPr>
          <w:rFonts w:asciiTheme="minorHAnsi" w:hAnsiTheme="minorHAnsi" w:cs="Tahoma"/>
          <w:b/>
          <w:sz w:val="22"/>
          <w:szCs w:val="22"/>
        </w:rPr>
        <w:t xml:space="preserve"> ΚΟΙΝ</w:t>
      </w:r>
      <w:r w:rsidR="00E87AE7" w:rsidRPr="00A17B8E">
        <w:rPr>
          <w:rFonts w:asciiTheme="minorHAnsi" w:hAnsiTheme="minorHAnsi" w:cs="Tahoma"/>
          <w:b/>
          <w:sz w:val="22"/>
          <w:szCs w:val="22"/>
        </w:rPr>
        <w:t>ΟΠΟΙΗΣΗ</w:t>
      </w:r>
      <w:r w:rsidR="00387275" w:rsidRPr="00A17B8E">
        <w:rPr>
          <w:rFonts w:asciiTheme="minorHAnsi" w:hAnsiTheme="minorHAnsi" w:cs="Tahoma"/>
          <w:b/>
          <w:bCs/>
          <w:sz w:val="22"/>
          <w:szCs w:val="22"/>
        </w:rPr>
        <w:t>:</w:t>
      </w:r>
    </w:p>
    <w:p w14:paraId="4BF855A9" w14:textId="77777777" w:rsidR="00387275" w:rsidRPr="00A17B8E" w:rsidRDefault="00387275" w:rsidP="00E87AE7">
      <w:pPr>
        <w:pStyle w:val="a5"/>
        <w:numPr>
          <w:ilvl w:val="0"/>
          <w:numId w:val="1"/>
        </w:numPr>
        <w:tabs>
          <w:tab w:val="left" w:pos="5245"/>
          <w:tab w:val="left" w:pos="5670"/>
        </w:tabs>
        <w:ind w:left="426" w:right="272"/>
        <w:jc w:val="both"/>
        <w:rPr>
          <w:rStyle w:val="-"/>
          <w:rFonts w:asciiTheme="minorHAnsi" w:hAnsiTheme="minorHAnsi" w:cs="Arial"/>
          <w:bCs/>
          <w:sz w:val="22"/>
          <w:szCs w:val="22"/>
        </w:rPr>
      </w:pPr>
      <w:r w:rsidRPr="00A17B8E">
        <w:rPr>
          <w:rFonts w:asciiTheme="minorHAnsi" w:hAnsiTheme="minorHAnsi" w:cs="Arial"/>
          <w:bCs/>
          <w:sz w:val="22"/>
          <w:szCs w:val="22"/>
        </w:rPr>
        <w:t>Υπουργό Οικονομικών,</w:t>
      </w:r>
      <w:r w:rsidRPr="00A17B8E">
        <w:rPr>
          <w:rFonts w:asciiTheme="minorHAnsi" w:hAnsiTheme="minorHAnsi" w:cs="Arial"/>
          <w:sz w:val="22"/>
          <w:szCs w:val="22"/>
        </w:rPr>
        <w:t xml:space="preserve"> </w:t>
      </w:r>
      <w:r w:rsidRPr="00A17B8E">
        <w:rPr>
          <w:rFonts w:asciiTheme="minorHAnsi" w:hAnsiTheme="minorHAnsi" w:cs="Arial"/>
          <w:sz w:val="22"/>
          <w:szCs w:val="22"/>
          <w:lang w:val="en-US"/>
        </w:rPr>
        <w:t>e</w:t>
      </w:r>
      <w:r w:rsidRPr="00A17B8E">
        <w:rPr>
          <w:rFonts w:asciiTheme="minorHAnsi" w:hAnsiTheme="minorHAnsi" w:cs="Arial"/>
          <w:sz w:val="22"/>
          <w:szCs w:val="22"/>
        </w:rPr>
        <w:t>-</w:t>
      </w:r>
      <w:r w:rsidRPr="00A17B8E">
        <w:rPr>
          <w:rFonts w:asciiTheme="minorHAnsi" w:hAnsiTheme="minorHAnsi" w:cs="Arial"/>
          <w:sz w:val="22"/>
          <w:szCs w:val="22"/>
          <w:lang w:val="en-US"/>
        </w:rPr>
        <w:t>mail</w:t>
      </w:r>
      <w:r w:rsidRPr="00A17B8E">
        <w:rPr>
          <w:rFonts w:asciiTheme="minorHAnsi" w:hAnsiTheme="minorHAnsi" w:cs="Arial"/>
          <w:sz w:val="22"/>
          <w:szCs w:val="22"/>
        </w:rPr>
        <w:t xml:space="preserve">: </w:t>
      </w:r>
      <w:hyperlink r:id="rId14" w:history="1">
        <w:r w:rsidRPr="00A17B8E">
          <w:rPr>
            <w:rStyle w:val="-"/>
            <w:rFonts w:asciiTheme="minorHAnsi" w:hAnsiTheme="minorHAnsi" w:cs="Arial"/>
            <w:sz w:val="22"/>
            <w:szCs w:val="22"/>
            <w:lang w:val="en-US"/>
          </w:rPr>
          <w:t>minister</w:t>
        </w:r>
        <w:r w:rsidRPr="00A17B8E">
          <w:rPr>
            <w:rStyle w:val="-"/>
            <w:rFonts w:asciiTheme="minorHAnsi" w:hAnsiTheme="minorHAnsi" w:cs="Arial"/>
            <w:sz w:val="22"/>
            <w:szCs w:val="22"/>
          </w:rPr>
          <w:t>@</w:t>
        </w:r>
        <w:r w:rsidRPr="00A17B8E">
          <w:rPr>
            <w:rStyle w:val="-"/>
            <w:rFonts w:asciiTheme="minorHAnsi" w:hAnsiTheme="minorHAnsi" w:cs="Arial"/>
            <w:sz w:val="22"/>
            <w:szCs w:val="22"/>
            <w:lang w:val="en-US"/>
          </w:rPr>
          <w:t>minfin</w:t>
        </w:r>
        <w:r w:rsidRPr="00A17B8E">
          <w:rPr>
            <w:rStyle w:val="-"/>
            <w:rFonts w:asciiTheme="minorHAnsi" w:hAnsiTheme="minorHAnsi" w:cs="Arial"/>
            <w:sz w:val="22"/>
            <w:szCs w:val="22"/>
          </w:rPr>
          <w:t>.</w:t>
        </w:r>
        <w:r w:rsidRPr="00A17B8E">
          <w:rPr>
            <w:rStyle w:val="-"/>
            <w:rFonts w:asciiTheme="minorHAnsi" w:hAnsiTheme="minorHAnsi" w:cs="Arial"/>
            <w:sz w:val="22"/>
            <w:szCs w:val="22"/>
            <w:lang w:val="en-US"/>
          </w:rPr>
          <w:t>gr</w:t>
        </w:r>
      </w:hyperlink>
    </w:p>
    <w:p w14:paraId="10FB08EB" w14:textId="77777777" w:rsidR="00387275" w:rsidRPr="00A17B8E" w:rsidRDefault="00387275" w:rsidP="00E87AE7">
      <w:pPr>
        <w:numPr>
          <w:ilvl w:val="0"/>
          <w:numId w:val="1"/>
        </w:numPr>
        <w:tabs>
          <w:tab w:val="left" w:pos="5245"/>
          <w:tab w:val="left" w:pos="5670"/>
        </w:tabs>
        <w:ind w:left="426" w:right="272"/>
        <w:jc w:val="both"/>
        <w:rPr>
          <w:rFonts w:asciiTheme="minorHAnsi" w:hAnsiTheme="minorHAnsi"/>
          <w:sz w:val="22"/>
          <w:szCs w:val="22"/>
        </w:rPr>
      </w:pPr>
      <w:r w:rsidRPr="00A17B8E">
        <w:rPr>
          <w:rFonts w:asciiTheme="minorHAnsi" w:hAnsiTheme="minorHAnsi" w:cs="Arial"/>
          <w:sz w:val="22"/>
          <w:szCs w:val="22"/>
        </w:rPr>
        <w:t xml:space="preserve">Υπουργό Εσωτερικών, </w:t>
      </w:r>
      <w:r w:rsidRPr="00A17B8E">
        <w:rPr>
          <w:rFonts w:asciiTheme="minorHAnsi" w:hAnsiTheme="minorHAnsi" w:cs="Arial"/>
          <w:sz w:val="22"/>
          <w:szCs w:val="22"/>
          <w:lang w:val="en-US"/>
        </w:rPr>
        <w:t>e</w:t>
      </w:r>
      <w:r w:rsidRPr="00A17B8E">
        <w:rPr>
          <w:rFonts w:asciiTheme="minorHAnsi" w:hAnsiTheme="minorHAnsi" w:cs="Arial"/>
          <w:sz w:val="22"/>
          <w:szCs w:val="22"/>
        </w:rPr>
        <w:t>-</w:t>
      </w:r>
      <w:r w:rsidRPr="00A17B8E">
        <w:rPr>
          <w:rFonts w:asciiTheme="minorHAnsi" w:hAnsiTheme="minorHAnsi" w:cs="Arial"/>
          <w:sz w:val="22"/>
          <w:szCs w:val="22"/>
          <w:lang w:val="en-US"/>
        </w:rPr>
        <w:t>mail</w:t>
      </w:r>
      <w:r w:rsidRPr="00A17B8E">
        <w:rPr>
          <w:rFonts w:asciiTheme="minorHAnsi" w:hAnsiTheme="minorHAnsi" w:cs="Arial"/>
          <w:bCs/>
          <w:color w:val="0000FF"/>
          <w:sz w:val="22"/>
          <w:szCs w:val="22"/>
          <w:u w:val="single"/>
        </w:rPr>
        <w:t xml:space="preserve"> </w:t>
      </w:r>
      <w:hyperlink r:id="rId15" w:history="1">
        <w:r w:rsidRPr="00A17B8E">
          <w:rPr>
            <w:rStyle w:val="-"/>
            <w:rFonts w:asciiTheme="minorHAnsi" w:hAnsiTheme="minorHAnsi" w:cs="Arial"/>
            <w:bCs/>
            <w:sz w:val="22"/>
            <w:szCs w:val="22"/>
          </w:rPr>
          <w:t xml:space="preserve">: </w:t>
        </w:r>
        <w:r w:rsidRPr="00A17B8E">
          <w:rPr>
            <w:rStyle w:val="-"/>
            <w:rFonts w:asciiTheme="minorHAnsi" w:hAnsiTheme="minorHAnsi" w:cs="Arial"/>
            <w:bCs/>
            <w:sz w:val="22"/>
            <w:szCs w:val="22"/>
            <w:lang w:val="en-US"/>
          </w:rPr>
          <w:t>ypourgos</w:t>
        </w:r>
        <w:r w:rsidRPr="00A17B8E">
          <w:rPr>
            <w:rStyle w:val="-"/>
            <w:rFonts w:asciiTheme="minorHAnsi" w:hAnsiTheme="minorHAnsi" w:cs="Arial"/>
            <w:bCs/>
            <w:sz w:val="22"/>
            <w:szCs w:val="22"/>
          </w:rPr>
          <w:t>@</w:t>
        </w:r>
        <w:r w:rsidRPr="00A17B8E">
          <w:rPr>
            <w:rStyle w:val="-"/>
            <w:rFonts w:asciiTheme="minorHAnsi" w:hAnsiTheme="minorHAnsi" w:cs="Arial"/>
            <w:bCs/>
            <w:sz w:val="22"/>
            <w:szCs w:val="22"/>
            <w:lang w:val="en-US"/>
          </w:rPr>
          <w:t>ydmed</w:t>
        </w:r>
        <w:r w:rsidRPr="00A17B8E">
          <w:rPr>
            <w:rStyle w:val="-"/>
            <w:rFonts w:asciiTheme="minorHAnsi" w:hAnsiTheme="minorHAnsi" w:cs="Arial"/>
            <w:bCs/>
            <w:sz w:val="22"/>
            <w:szCs w:val="22"/>
          </w:rPr>
          <w:t>.</w:t>
        </w:r>
        <w:r w:rsidRPr="00A17B8E">
          <w:rPr>
            <w:rStyle w:val="-"/>
            <w:rFonts w:asciiTheme="minorHAnsi" w:hAnsiTheme="minorHAnsi" w:cs="Arial"/>
            <w:bCs/>
            <w:sz w:val="22"/>
            <w:szCs w:val="22"/>
            <w:lang w:val="en-US"/>
          </w:rPr>
          <w:t>gov</w:t>
        </w:r>
        <w:r w:rsidRPr="00A17B8E">
          <w:rPr>
            <w:rStyle w:val="-"/>
            <w:rFonts w:asciiTheme="minorHAnsi" w:hAnsiTheme="minorHAnsi" w:cs="Arial"/>
            <w:bCs/>
            <w:sz w:val="22"/>
            <w:szCs w:val="22"/>
          </w:rPr>
          <w:t>.</w:t>
        </w:r>
        <w:r w:rsidRPr="00A17B8E">
          <w:rPr>
            <w:rStyle w:val="-"/>
            <w:rFonts w:asciiTheme="minorHAnsi" w:hAnsiTheme="minorHAnsi" w:cs="Arial"/>
            <w:bCs/>
            <w:sz w:val="22"/>
            <w:szCs w:val="22"/>
            <w:lang w:val="en-US"/>
          </w:rPr>
          <w:t>gr</w:t>
        </w:r>
      </w:hyperlink>
      <w:r w:rsidRPr="00A17B8E">
        <w:rPr>
          <w:rFonts w:asciiTheme="minorHAnsi" w:hAnsiTheme="minorHAnsi" w:cs="Arial"/>
          <w:bCs/>
          <w:sz w:val="22"/>
          <w:szCs w:val="22"/>
        </w:rPr>
        <w:t xml:space="preserve"> </w:t>
      </w:r>
    </w:p>
    <w:p w14:paraId="0991CEA8" w14:textId="77777777" w:rsidR="00387275" w:rsidRPr="00A17B8E" w:rsidRDefault="00387275" w:rsidP="00387275">
      <w:pPr>
        <w:pStyle w:val="a5"/>
        <w:numPr>
          <w:ilvl w:val="0"/>
          <w:numId w:val="1"/>
        </w:numPr>
        <w:tabs>
          <w:tab w:val="left" w:pos="5245"/>
          <w:tab w:val="left" w:pos="5670"/>
        </w:tabs>
        <w:ind w:left="426" w:right="272"/>
        <w:rPr>
          <w:rFonts w:asciiTheme="minorHAnsi" w:hAnsiTheme="minorHAnsi" w:cs="Arial"/>
          <w:sz w:val="22"/>
          <w:szCs w:val="22"/>
        </w:rPr>
      </w:pPr>
      <w:r w:rsidRPr="00A17B8E">
        <w:rPr>
          <w:rFonts w:asciiTheme="minorHAnsi" w:hAnsiTheme="minorHAnsi" w:cs="Arial"/>
          <w:sz w:val="22"/>
          <w:szCs w:val="22"/>
        </w:rPr>
        <w:t>Γενική Γραμματέα Ανθρώπινου Δυναμικού Δημόσιου Τομέα,</w:t>
      </w:r>
      <w:r w:rsidRPr="00A17B8E">
        <w:rPr>
          <w:rFonts w:asciiTheme="minorHAnsi" w:hAnsiTheme="minorHAnsi" w:cs="Arial"/>
          <w:bCs/>
          <w:sz w:val="22"/>
          <w:szCs w:val="22"/>
        </w:rPr>
        <w:t xml:space="preserve"> </w:t>
      </w:r>
      <w:r w:rsidRPr="00A17B8E">
        <w:rPr>
          <w:rFonts w:asciiTheme="minorHAnsi" w:hAnsiTheme="minorHAnsi" w:cs="Arial"/>
          <w:bCs/>
          <w:sz w:val="22"/>
          <w:szCs w:val="22"/>
          <w:lang w:val="en-US"/>
        </w:rPr>
        <w:t>e</w:t>
      </w:r>
      <w:r w:rsidRPr="00A17B8E">
        <w:rPr>
          <w:rFonts w:asciiTheme="minorHAnsi" w:hAnsiTheme="minorHAnsi" w:cs="Arial"/>
          <w:bCs/>
          <w:sz w:val="22"/>
          <w:szCs w:val="22"/>
        </w:rPr>
        <w:t>-</w:t>
      </w:r>
      <w:r w:rsidRPr="00A17B8E">
        <w:rPr>
          <w:rFonts w:asciiTheme="minorHAnsi" w:hAnsiTheme="minorHAnsi" w:cs="Arial"/>
          <w:bCs/>
          <w:sz w:val="22"/>
          <w:szCs w:val="22"/>
          <w:lang w:val="en-US"/>
        </w:rPr>
        <w:t>mail</w:t>
      </w:r>
      <w:r w:rsidRPr="00A17B8E">
        <w:rPr>
          <w:rFonts w:asciiTheme="minorHAnsi" w:hAnsiTheme="minorHAnsi" w:cs="Arial"/>
          <w:bCs/>
          <w:sz w:val="22"/>
          <w:szCs w:val="22"/>
        </w:rPr>
        <w:t xml:space="preserve">: </w:t>
      </w:r>
      <w:hyperlink r:id="rId16" w:history="1">
        <w:r w:rsidRPr="00A17B8E">
          <w:rPr>
            <w:rStyle w:val="-"/>
            <w:rFonts w:asciiTheme="minorHAnsi" w:hAnsiTheme="minorHAnsi" w:cs="Arial"/>
            <w:bCs/>
            <w:sz w:val="22"/>
            <w:szCs w:val="22"/>
            <w:lang w:val="en-US"/>
          </w:rPr>
          <w:t>ggd</w:t>
        </w:r>
        <w:r w:rsidRPr="00A17B8E">
          <w:rPr>
            <w:rStyle w:val="-"/>
            <w:rFonts w:asciiTheme="minorHAnsi" w:hAnsiTheme="minorHAnsi" w:cs="Arial"/>
            <w:bCs/>
            <w:sz w:val="22"/>
            <w:szCs w:val="22"/>
          </w:rPr>
          <w:t>@</w:t>
        </w:r>
        <w:r w:rsidRPr="00A17B8E">
          <w:rPr>
            <w:rStyle w:val="-"/>
            <w:rFonts w:asciiTheme="minorHAnsi" w:hAnsiTheme="minorHAnsi" w:cs="Arial"/>
            <w:bCs/>
            <w:sz w:val="22"/>
            <w:szCs w:val="22"/>
            <w:lang w:val="en-US"/>
          </w:rPr>
          <w:t>ypes</w:t>
        </w:r>
        <w:r w:rsidRPr="00A17B8E">
          <w:rPr>
            <w:rStyle w:val="-"/>
            <w:rFonts w:asciiTheme="minorHAnsi" w:hAnsiTheme="minorHAnsi" w:cs="Arial"/>
            <w:bCs/>
            <w:sz w:val="22"/>
            <w:szCs w:val="22"/>
          </w:rPr>
          <w:t>.</w:t>
        </w:r>
        <w:r w:rsidRPr="00A17B8E">
          <w:rPr>
            <w:rStyle w:val="-"/>
            <w:rFonts w:asciiTheme="minorHAnsi" w:hAnsiTheme="minorHAnsi" w:cs="Arial"/>
            <w:bCs/>
            <w:sz w:val="22"/>
            <w:szCs w:val="22"/>
            <w:lang w:val="en-US"/>
          </w:rPr>
          <w:t>gov</w:t>
        </w:r>
        <w:r w:rsidRPr="00A17B8E">
          <w:rPr>
            <w:rStyle w:val="-"/>
            <w:rFonts w:asciiTheme="minorHAnsi" w:hAnsiTheme="minorHAnsi" w:cs="Arial"/>
            <w:bCs/>
            <w:sz w:val="22"/>
            <w:szCs w:val="22"/>
          </w:rPr>
          <w:t>.</w:t>
        </w:r>
        <w:r w:rsidRPr="00A17B8E">
          <w:rPr>
            <w:rStyle w:val="-"/>
            <w:rFonts w:asciiTheme="minorHAnsi" w:hAnsiTheme="minorHAnsi" w:cs="Arial"/>
            <w:bCs/>
            <w:sz w:val="22"/>
            <w:szCs w:val="22"/>
            <w:lang w:val="en-US"/>
          </w:rPr>
          <w:t>gr</w:t>
        </w:r>
      </w:hyperlink>
      <w:r w:rsidRPr="00A17B8E">
        <w:rPr>
          <w:rFonts w:asciiTheme="minorHAnsi" w:hAnsiTheme="minorHAnsi" w:cs="Arial"/>
          <w:bCs/>
          <w:sz w:val="22"/>
          <w:szCs w:val="22"/>
        </w:rPr>
        <w:t xml:space="preserve">           </w:t>
      </w:r>
    </w:p>
    <w:p w14:paraId="39B1A7BF" w14:textId="77777777" w:rsidR="00387275" w:rsidRPr="00A17B8E" w:rsidRDefault="00387275" w:rsidP="00387275">
      <w:pPr>
        <w:numPr>
          <w:ilvl w:val="0"/>
          <w:numId w:val="1"/>
        </w:numPr>
        <w:tabs>
          <w:tab w:val="left" w:pos="5245"/>
          <w:tab w:val="left" w:pos="5670"/>
        </w:tabs>
        <w:ind w:left="426" w:right="272"/>
        <w:rPr>
          <w:rFonts w:asciiTheme="minorHAnsi" w:hAnsiTheme="minorHAnsi" w:cs="Arial"/>
          <w:sz w:val="22"/>
          <w:szCs w:val="22"/>
        </w:rPr>
      </w:pPr>
      <w:r w:rsidRPr="00A17B8E">
        <w:rPr>
          <w:rFonts w:asciiTheme="minorHAnsi" w:hAnsiTheme="minorHAnsi" w:cs="Arial"/>
          <w:sz w:val="22"/>
          <w:szCs w:val="22"/>
        </w:rPr>
        <w:t xml:space="preserve">Γενικό Γραμματέα της Κυβέρνησης,  </w:t>
      </w:r>
      <w:r w:rsidRPr="00A17B8E">
        <w:rPr>
          <w:rFonts w:asciiTheme="minorHAnsi" w:hAnsiTheme="minorHAnsi" w:cs="Arial"/>
          <w:sz w:val="22"/>
          <w:szCs w:val="22"/>
          <w:lang w:val="en-US"/>
        </w:rPr>
        <w:t>email</w:t>
      </w:r>
      <w:r w:rsidRPr="00A17B8E">
        <w:rPr>
          <w:rFonts w:asciiTheme="minorHAnsi" w:hAnsiTheme="minorHAnsi" w:cs="Arial"/>
          <w:sz w:val="22"/>
          <w:szCs w:val="22"/>
        </w:rPr>
        <w:t xml:space="preserve">: </w:t>
      </w:r>
      <w:hyperlink r:id="rId17" w:history="1">
        <w:r w:rsidRPr="00A17B8E">
          <w:rPr>
            <w:rStyle w:val="-"/>
            <w:rFonts w:asciiTheme="minorHAnsi" w:hAnsiTheme="minorHAnsi" w:cs="Arial"/>
            <w:sz w:val="22"/>
            <w:szCs w:val="22"/>
            <w:lang w:val="en-US"/>
          </w:rPr>
          <w:t>gge</w:t>
        </w:r>
        <w:r w:rsidRPr="00A17B8E">
          <w:rPr>
            <w:rStyle w:val="-"/>
            <w:rFonts w:asciiTheme="minorHAnsi" w:hAnsiTheme="minorHAnsi" w:cs="Arial"/>
            <w:sz w:val="22"/>
            <w:szCs w:val="22"/>
          </w:rPr>
          <w:t>@</w:t>
        </w:r>
        <w:r w:rsidRPr="00A17B8E">
          <w:rPr>
            <w:rStyle w:val="-"/>
            <w:rFonts w:asciiTheme="minorHAnsi" w:hAnsiTheme="minorHAnsi" w:cs="Arial"/>
            <w:sz w:val="22"/>
            <w:szCs w:val="22"/>
            <w:lang w:val="en-US"/>
          </w:rPr>
          <w:t>ggk</w:t>
        </w:r>
        <w:r w:rsidRPr="00A17B8E">
          <w:rPr>
            <w:rStyle w:val="-"/>
            <w:rFonts w:asciiTheme="minorHAnsi" w:hAnsiTheme="minorHAnsi" w:cs="Arial"/>
            <w:sz w:val="22"/>
            <w:szCs w:val="22"/>
          </w:rPr>
          <w:t>.</w:t>
        </w:r>
        <w:r w:rsidRPr="00A17B8E">
          <w:rPr>
            <w:rStyle w:val="-"/>
            <w:rFonts w:asciiTheme="minorHAnsi" w:hAnsiTheme="minorHAnsi" w:cs="Arial"/>
            <w:sz w:val="22"/>
            <w:szCs w:val="22"/>
            <w:lang w:val="en-US"/>
          </w:rPr>
          <w:t>gr</w:t>
        </w:r>
      </w:hyperlink>
    </w:p>
    <w:p w14:paraId="6F7D245F" w14:textId="77777777" w:rsidR="00387275" w:rsidRPr="00A17B8E" w:rsidRDefault="00387275" w:rsidP="00387275">
      <w:pPr>
        <w:numPr>
          <w:ilvl w:val="0"/>
          <w:numId w:val="1"/>
        </w:numPr>
        <w:tabs>
          <w:tab w:val="left" w:pos="5245"/>
          <w:tab w:val="left" w:pos="5670"/>
        </w:tabs>
        <w:ind w:left="426" w:right="272"/>
        <w:rPr>
          <w:rFonts w:asciiTheme="minorHAnsi" w:hAnsiTheme="minorHAnsi" w:cs="Arial"/>
          <w:sz w:val="22"/>
          <w:szCs w:val="22"/>
          <w:lang w:val="en-US"/>
        </w:rPr>
      </w:pPr>
      <w:r w:rsidRPr="00A17B8E">
        <w:rPr>
          <w:rFonts w:asciiTheme="minorHAnsi" w:hAnsiTheme="minorHAnsi" w:cs="Arial"/>
          <w:sz w:val="22"/>
          <w:szCs w:val="22"/>
        </w:rPr>
        <w:t>ΑΣΕΠ</w:t>
      </w:r>
      <w:r w:rsidRPr="00A17B8E">
        <w:rPr>
          <w:rFonts w:asciiTheme="minorHAnsi" w:hAnsiTheme="minorHAnsi" w:cs="Arial"/>
          <w:sz w:val="22"/>
          <w:szCs w:val="22"/>
          <w:lang w:val="en-US"/>
        </w:rPr>
        <w:t xml:space="preserve"> e-mail: </w:t>
      </w:r>
      <w:hyperlink r:id="rId18" w:history="1">
        <w:r w:rsidRPr="00A17B8E">
          <w:rPr>
            <w:rStyle w:val="-"/>
            <w:rFonts w:asciiTheme="minorHAnsi" w:hAnsiTheme="minorHAnsi" w:cs="Arial"/>
            <w:sz w:val="22"/>
            <w:szCs w:val="22"/>
            <w:lang w:val="en-US"/>
          </w:rPr>
          <w:t>enimerosi@asep.gr</w:t>
        </w:r>
      </w:hyperlink>
      <w:r w:rsidRPr="00A17B8E">
        <w:rPr>
          <w:rStyle w:val="-"/>
          <w:rFonts w:asciiTheme="minorHAnsi" w:hAnsiTheme="minorHAnsi" w:cs="Arial"/>
          <w:sz w:val="22"/>
          <w:szCs w:val="22"/>
          <w:lang w:val="en-US"/>
        </w:rPr>
        <w:t xml:space="preserve">  </w:t>
      </w:r>
      <w:r w:rsidRPr="00A17B8E">
        <w:rPr>
          <w:rFonts w:asciiTheme="minorHAnsi" w:hAnsiTheme="minorHAnsi"/>
          <w:sz w:val="22"/>
          <w:szCs w:val="22"/>
        </w:rPr>
        <w:t>και</w:t>
      </w:r>
      <w:r w:rsidRPr="00A17B8E">
        <w:rPr>
          <w:rStyle w:val="-"/>
          <w:rFonts w:asciiTheme="minorHAnsi" w:hAnsiTheme="minorHAnsi" w:cs="Arial"/>
          <w:sz w:val="22"/>
          <w:szCs w:val="22"/>
        </w:rPr>
        <w:t xml:space="preserve"> </w:t>
      </w:r>
      <w:hyperlink r:id="rId19" w:history="1">
        <w:r w:rsidRPr="00A17B8E">
          <w:rPr>
            <w:rStyle w:val="-"/>
            <w:rFonts w:asciiTheme="minorHAnsi" w:hAnsiTheme="minorHAnsi" w:cs="Arial"/>
            <w:sz w:val="22"/>
            <w:szCs w:val="22"/>
            <w:lang w:val="en-US"/>
          </w:rPr>
          <w:t>prok.ds@asep.gr</w:t>
        </w:r>
      </w:hyperlink>
    </w:p>
    <w:p w14:paraId="2EE9567C" w14:textId="77777777" w:rsidR="00387275" w:rsidRPr="00A17B8E" w:rsidRDefault="00387275" w:rsidP="00387275">
      <w:pPr>
        <w:numPr>
          <w:ilvl w:val="0"/>
          <w:numId w:val="1"/>
        </w:numPr>
        <w:tabs>
          <w:tab w:val="left" w:pos="5245"/>
          <w:tab w:val="left" w:pos="5670"/>
        </w:tabs>
        <w:ind w:left="426" w:right="272"/>
        <w:rPr>
          <w:rFonts w:asciiTheme="minorHAnsi" w:hAnsiTheme="minorHAnsi" w:cs="Arial"/>
          <w:sz w:val="22"/>
          <w:szCs w:val="22"/>
        </w:rPr>
      </w:pPr>
      <w:r w:rsidRPr="00A17B8E">
        <w:rPr>
          <w:rFonts w:asciiTheme="minorHAnsi" w:hAnsiTheme="minorHAnsi" w:cs="Arial"/>
          <w:sz w:val="22"/>
          <w:szCs w:val="22"/>
        </w:rPr>
        <w:t xml:space="preserve">Γ.Λ.Κ. –Δ/νση Προϋπολογισμού Γενικής Κυβέρνησης, </w:t>
      </w:r>
      <w:r w:rsidRPr="00A17B8E">
        <w:rPr>
          <w:rFonts w:asciiTheme="minorHAnsi" w:hAnsiTheme="minorHAnsi" w:cs="Arial"/>
          <w:sz w:val="22"/>
          <w:szCs w:val="22"/>
          <w:lang w:val="en-US"/>
        </w:rPr>
        <w:t>e</w:t>
      </w:r>
      <w:r w:rsidRPr="00A17B8E">
        <w:rPr>
          <w:rFonts w:asciiTheme="minorHAnsi" w:hAnsiTheme="minorHAnsi" w:cs="Arial"/>
          <w:sz w:val="22"/>
          <w:szCs w:val="22"/>
        </w:rPr>
        <w:t>-</w:t>
      </w:r>
      <w:r w:rsidRPr="00A17B8E">
        <w:rPr>
          <w:rFonts w:asciiTheme="minorHAnsi" w:hAnsiTheme="minorHAnsi" w:cs="Arial"/>
          <w:sz w:val="22"/>
          <w:szCs w:val="22"/>
          <w:lang w:val="en-US"/>
        </w:rPr>
        <w:t>mail</w:t>
      </w:r>
      <w:r w:rsidRPr="00A17B8E">
        <w:rPr>
          <w:rFonts w:asciiTheme="minorHAnsi" w:hAnsiTheme="minorHAnsi" w:cs="Arial"/>
          <w:sz w:val="22"/>
          <w:szCs w:val="22"/>
        </w:rPr>
        <w:t xml:space="preserve">: </w:t>
      </w:r>
      <w:hyperlink r:id="rId20" w:history="1">
        <w:r w:rsidRPr="00A17B8E">
          <w:rPr>
            <w:rStyle w:val="-"/>
            <w:rFonts w:asciiTheme="minorHAnsi" w:hAnsiTheme="minorHAnsi" w:cs="Arial"/>
            <w:sz w:val="22"/>
            <w:szCs w:val="22"/>
            <w:lang w:val="en-US"/>
          </w:rPr>
          <w:t>dpgk</w:t>
        </w:r>
        <w:r w:rsidRPr="00A17B8E">
          <w:rPr>
            <w:rStyle w:val="-"/>
            <w:rFonts w:asciiTheme="minorHAnsi" w:hAnsiTheme="minorHAnsi" w:cs="Arial"/>
            <w:sz w:val="22"/>
            <w:szCs w:val="22"/>
          </w:rPr>
          <w:t>@</w:t>
        </w:r>
        <w:r w:rsidRPr="00A17B8E">
          <w:rPr>
            <w:rStyle w:val="-"/>
            <w:rFonts w:asciiTheme="minorHAnsi" w:hAnsiTheme="minorHAnsi" w:cs="Arial"/>
            <w:sz w:val="22"/>
            <w:szCs w:val="22"/>
            <w:lang w:val="en-US"/>
          </w:rPr>
          <w:t>glk</w:t>
        </w:r>
        <w:r w:rsidRPr="00A17B8E">
          <w:rPr>
            <w:rStyle w:val="-"/>
            <w:rFonts w:asciiTheme="minorHAnsi" w:hAnsiTheme="minorHAnsi" w:cs="Arial"/>
            <w:sz w:val="22"/>
            <w:szCs w:val="22"/>
          </w:rPr>
          <w:t>.</w:t>
        </w:r>
        <w:r w:rsidRPr="00A17B8E">
          <w:rPr>
            <w:rStyle w:val="-"/>
            <w:rFonts w:asciiTheme="minorHAnsi" w:hAnsiTheme="minorHAnsi" w:cs="Arial"/>
            <w:sz w:val="22"/>
            <w:szCs w:val="22"/>
            <w:lang w:val="en-US"/>
          </w:rPr>
          <w:t>gr</w:t>
        </w:r>
      </w:hyperlink>
    </w:p>
    <w:p w14:paraId="48A7A432" w14:textId="77777777" w:rsidR="00387275" w:rsidRPr="00A17B8E" w:rsidRDefault="00387275" w:rsidP="00387275">
      <w:pPr>
        <w:numPr>
          <w:ilvl w:val="0"/>
          <w:numId w:val="1"/>
        </w:numPr>
        <w:tabs>
          <w:tab w:val="left" w:pos="5245"/>
          <w:tab w:val="left" w:pos="5670"/>
        </w:tabs>
        <w:ind w:left="426" w:right="272"/>
        <w:rPr>
          <w:rFonts w:asciiTheme="minorHAnsi" w:hAnsiTheme="minorHAnsi" w:cs="Arial"/>
          <w:sz w:val="22"/>
          <w:szCs w:val="22"/>
        </w:rPr>
      </w:pPr>
      <w:r w:rsidRPr="00A17B8E">
        <w:rPr>
          <w:rFonts w:asciiTheme="minorHAnsi" w:hAnsiTheme="minorHAnsi" w:cs="Arial"/>
          <w:sz w:val="22"/>
          <w:szCs w:val="22"/>
        </w:rPr>
        <w:t xml:space="preserve">Ελληνική Στατιστική Αρχή, </w:t>
      </w:r>
      <w:r w:rsidRPr="00A17B8E">
        <w:rPr>
          <w:rFonts w:asciiTheme="minorHAnsi" w:hAnsiTheme="minorHAnsi" w:cs="Arial"/>
          <w:sz w:val="22"/>
          <w:szCs w:val="22"/>
          <w:lang w:val="en-US"/>
        </w:rPr>
        <w:t>e</w:t>
      </w:r>
      <w:r w:rsidRPr="00A17B8E">
        <w:rPr>
          <w:rFonts w:asciiTheme="minorHAnsi" w:hAnsiTheme="minorHAnsi" w:cs="Arial"/>
          <w:sz w:val="22"/>
          <w:szCs w:val="22"/>
        </w:rPr>
        <w:t>-</w:t>
      </w:r>
      <w:r w:rsidRPr="00A17B8E">
        <w:rPr>
          <w:rFonts w:asciiTheme="minorHAnsi" w:hAnsiTheme="minorHAnsi" w:cs="Arial"/>
          <w:sz w:val="22"/>
          <w:szCs w:val="22"/>
          <w:lang w:val="en-US"/>
        </w:rPr>
        <w:t>mail</w:t>
      </w:r>
      <w:r w:rsidRPr="00A17B8E">
        <w:rPr>
          <w:rFonts w:asciiTheme="minorHAnsi" w:hAnsiTheme="minorHAnsi" w:cs="Arial"/>
          <w:sz w:val="22"/>
          <w:szCs w:val="22"/>
        </w:rPr>
        <w:t xml:space="preserve">: </w:t>
      </w:r>
      <w:hyperlink r:id="rId21" w:history="1">
        <w:r w:rsidRPr="00A17B8E">
          <w:rPr>
            <w:rStyle w:val="-"/>
            <w:rFonts w:asciiTheme="minorHAnsi" w:hAnsiTheme="minorHAnsi" w:cs="Arial"/>
            <w:sz w:val="22"/>
            <w:szCs w:val="22"/>
            <w:lang w:val="en-US"/>
          </w:rPr>
          <w:t>ladiae</w:t>
        </w:r>
        <w:r w:rsidRPr="00A17B8E">
          <w:rPr>
            <w:rStyle w:val="-"/>
            <w:rFonts w:asciiTheme="minorHAnsi" w:hAnsiTheme="minorHAnsi" w:cs="Arial"/>
            <w:sz w:val="22"/>
            <w:szCs w:val="22"/>
          </w:rPr>
          <w:t>@</w:t>
        </w:r>
        <w:r w:rsidRPr="00A17B8E">
          <w:rPr>
            <w:rStyle w:val="-"/>
            <w:rFonts w:asciiTheme="minorHAnsi" w:hAnsiTheme="minorHAnsi" w:cs="Arial"/>
            <w:sz w:val="22"/>
            <w:szCs w:val="22"/>
            <w:lang w:val="en-US"/>
          </w:rPr>
          <w:t>statistics</w:t>
        </w:r>
        <w:r w:rsidRPr="00A17B8E">
          <w:rPr>
            <w:rStyle w:val="-"/>
            <w:rFonts w:asciiTheme="minorHAnsi" w:hAnsiTheme="minorHAnsi" w:cs="Arial"/>
            <w:sz w:val="22"/>
            <w:szCs w:val="22"/>
          </w:rPr>
          <w:t>.</w:t>
        </w:r>
        <w:r w:rsidRPr="00A17B8E">
          <w:rPr>
            <w:rStyle w:val="-"/>
            <w:rFonts w:asciiTheme="minorHAnsi" w:hAnsiTheme="minorHAnsi" w:cs="Arial"/>
            <w:sz w:val="22"/>
            <w:szCs w:val="22"/>
            <w:lang w:val="en-US"/>
          </w:rPr>
          <w:t>gr</w:t>
        </w:r>
      </w:hyperlink>
    </w:p>
    <w:p w14:paraId="6252E123" w14:textId="77777777" w:rsidR="00387275" w:rsidRPr="00A17B8E" w:rsidRDefault="00387275" w:rsidP="00387275">
      <w:pPr>
        <w:spacing w:line="360" w:lineRule="auto"/>
        <w:ind w:firstLine="720"/>
        <w:jc w:val="both"/>
        <w:rPr>
          <w:rFonts w:asciiTheme="minorHAnsi" w:hAnsiTheme="minorHAnsi" w:cs="Tahoma"/>
          <w:sz w:val="22"/>
          <w:szCs w:val="22"/>
        </w:rPr>
      </w:pPr>
    </w:p>
    <w:p w14:paraId="2093E6CA" w14:textId="77777777" w:rsidR="00387275" w:rsidRPr="00A17B8E" w:rsidRDefault="00E87AE7" w:rsidP="00E87AE7">
      <w:pPr>
        <w:ind w:left="66" w:firstLine="360"/>
        <w:jc w:val="both"/>
        <w:rPr>
          <w:rFonts w:asciiTheme="minorHAnsi" w:hAnsiTheme="minorHAnsi" w:cs="Tahoma"/>
          <w:b/>
          <w:sz w:val="22"/>
          <w:szCs w:val="22"/>
          <w:lang w:val="en-US"/>
        </w:rPr>
      </w:pPr>
      <w:r w:rsidRPr="00A17B8E">
        <w:rPr>
          <w:rFonts w:asciiTheme="minorHAnsi" w:hAnsiTheme="minorHAnsi" w:cs="Tahoma"/>
          <w:b/>
          <w:sz w:val="22"/>
          <w:szCs w:val="22"/>
        </w:rPr>
        <w:t>ΕΣΩΤΕΡΙΚΗ ΔΙΑΝΟΜΗ</w:t>
      </w:r>
      <w:r w:rsidRPr="00A17B8E">
        <w:rPr>
          <w:rFonts w:asciiTheme="minorHAnsi" w:hAnsiTheme="minorHAnsi" w:cs="Tahoma"/>
          <w:b/>
          <w:sz w:val="22"/>
          <w:szCs w:val="22"/>
          <w:lang w:val="en-US"/>
        </w:rPr>
        <w:t>:</w:t>
      </w:r>
    </w:p>
    <w:p w14:paraId="65099C83" w14:textId="6EDFF5CC" w:rsidR="00E87AE7" w:rsidRPr="00A17B8E" w:rsidRDefault="00E87AE7" w:rsidP="00E87AE7">
      <w:pPr>
        <w:pStyle w:val="a5"/>
        <w:numPr>
          <w:ilvl w:val="0"/>
          <w:numId w:val="2"/>
        </w:numPr>
        <w:jc w:val="both"/>
        <w:rPr>
          <w:rFonts w:asciiTheme="minorHAnsi" w:hAnsiTheme="minorHAnsi" w:cs="Tahoma"/>
          <w:b/>
          <w:sz w:val="22"/>
          <w:szCs w:val="22"/>
        </w:rPr>
      </w:pPr>
      <w:r w:rsidRPr="00A17B8E">
        <w:rPr>
          <w:rFonts w:asciiTheme="minorHAnsi" w:hAnsiTheme="minorHAnsi" w:cs="Tahoma"/>
          <w:sz w:val="22"/>
          <w:szCs w:val="22"/>
        </w:rPr>
        <w:t xml:space="preserve">Γραφείο </w:t>
      </w:r>
      <w:r w:rsidR="00BE600B">
        <w:rPr>
          <w:rFonts w:asciiTheme="minorHAnsi" w:hAnsiTheme="minorHAnsi" w:cs="Tahoma"/>
          <w:sz w:val="22"/>
          <w:szCs w:val="22"/>
        </w:rPr>
        <w:t xml:space="preserve">κ. </w:t>
      </w:r>
      <w:r w:rsidRPr="00A17B8E">
        <w:rPr>
          <w:rFonts w:asciiTheme="minorHAnsi" w:hAnsiTheme="minorHAnsi" w:cs="Tahoma"/>
          <w:sz w:val="22"/>
          <w:szCs w:val="22"/>
        </w:rPr>
        <w:t>Υπουργού</w:t>
      </w:r>
    </w:p>
    <w:p w14:paraId="3CC63238" w14:textId="4A9A8EFA" w:rsidR="00E87AE7" w:rsidRPr="00A17B8E" w:rsidRDefault="00E87AE7" w:rsidP="00E87AE7">
      <w:pPr>
        <w:pStyle w:val="a5"/>
        <w:numPr>
          <w:ilvl w:val="0"/>
          <w:numId w:val="2"/>
        </w:numPr>
        <w:jc w:val="both"/>
        <w:rPr>
          <w:rFonts w:asciiTheme="minorHAnsi" w:hAnsiTheme="minorHAnsi" w:cs="Tahoma"/>
          <w:b/>
          <w:sz w:val="22"/>
          <w:szCs w:val="22"/>
        </w:rPr>
      </w:pPr>
      <w:r w:rsidRPr="00A17B8E">
        <w:rPr>
          <w:rFonts w:asciiTheme="minorHAnsi" w:hAnsiTheme="minorHAnsi" w:cs="Tahoma"/>
          <w:sz w:val="22"/>
          <w:szCs w:val="22"/>
        </w:rPr>
        <w:t>Γραφείο</w:t>
      </w:r>
      <w:r w:rsidR="00BE600B">
        <w:rPr>
          <w:rFonts w:asciiTheme="minorHAnsi" w:hAnsiTheme="minorHAnsi" w:cs="Tahoma"/>
          <w:sz w:val="22"/>
          <w:szCs w:val="22"/>
        </w:rPr>
        <w:t xml:space="preserve"> κ .</w:t>
      </w:r>
      <w:r w:rsidRPr="00A17B8E">
        <w:rPr>
          <w:rFonts w:asciiTheme="minorHAnsi" w:hAnsiTheme="minorHAnsi" w:cs="Tahoma"/>
          <w:sz w:val="22"/>
          <w:szCs w:val="22"/>
        </w:rPr>
        <w:t>Γενικής Γραμματέως Ανθρώπινου Δυναμικού Δημοσίου Τομέα</w:t>
      </w:r>
    </w:p>
    <w:p w14:paraId="1A816603" w14:textId="50DD0877" w:rsidR="00E87AE7" w:rsidRPr="00A17B8E" w:rsidRDefault="00E87AE7" w:rsidP="00E87AE7">
      <w:pPr>
        <w:pStyle w:val="a5"/>
        <w:numPr>
          <w:ilvl w:val="0"/>
          <w:numId w:val="2"/>
        </w:numPr>
        <w:jc w:val="both"/>
        <w:rPr>
          <w:rFonts w:asciiTheme="minorHAnsi" w:hAnsiTheme="minorHAnsi" w:cs="Tahoma"/>
          <w:b/>
          <w:sz w:val="22"/>
          <w:szCs w:val="22"/>
        </w:rPr>
      </w:pPr>
      <w:r w:rsidRPr="00A17B8E">
        <w:rPr>
          <w:rFonts w:asciiTheme="minorHAnsi" w:hAnsiTheme="minorHAnsi" w:cs="Tahoma"/>
          <w:sz w:val="22"/>
          <w:szCs w:val="22"/>
        </w:rPr>
        <w:t xml:space="preserve">Γραφείο </w:t>
      </w:r>
      <w:r w:rsidR="00BE600B">
        <w:rPr>
          <w:rFonts w:asciiTheme="minorHAnsi" w:hAnsiTheme="minorHAnsi" w:cs="Tahoma"/>
          <w:sz w:val="22"/>
          <w:szCs w:val="22"/>
        </w:rPr>
        <w:t xml:space="preserve">κ. </w:t>
      </w:r>
      <w:r w:rsidRPr="00A17B8E">
        <w:rPr>
          <w:rFonts w:asciiTheme="minorHAnsi" w:hAnsiTheme="minorHAnsi" w:cs="Tahoma"/>
          <w:sz w:val="22"/>
          <w:szCs w:val="22"/>
        </w:rPr>
        <w:t>Υπηρεσιακής Γραμματέως</w:t>
      </w:r>
    </w:p>
    <w:p w14:paraId="7133487E" w14:textId="77777777" w:rsidR="00E87AE7" w:rsidRPr="00395984" w:rsidRDefault="00E87AE7" w:rsidP="00E87AE7">
      <w:pPr>
        <w:pStyle w:val="a5"/>
        <w:numPr>
          <w:ilvl w:val="0"/>
          <w:numId w:val="2"/>
        </w:numPr>
        <w:jc w:val="both"/>
        <w:rPr>
          <w:rFonts w:asciiTheme="minorHAnsi" w:hAnsiTheme="minorHAnsi" w:cs="Tahoma"/>
          <w:b/>
          <w:sz w:val="22"/>
          <w:szCs w:val="22"/>
        </w:rPr>
      </w:pPr>
      <w:r w:rsidRPr="00A17B8E">
        <w:rPr>
          <w:rFonts w:asciiTheme="minorHAnsi" w:hAnsiTheme="minorHAnsi" w:cs="Tahoma"/>
          <w:sz w:val="22"/>
          <w:szCs w:val="22"/>
        </w:rPr>
        <w:t>Διεύθυνση Διοικητικών Υπηρεσιών</w:t>
      </w:r>
    </w:p>
    <w:p w14:paraId="577F1C0A" w14:textId="5D3971FC" w:rsidR="00395984" w:rsidRPr="00A17B8E" w:rsidRDefault="00C034B1" w:rsidP="00395984">
      <w:pPr>
        <w:pStyle w:val="a5"/>
        <w:numPr>
          <w:ilvl w:val="0"/>
          <w:numId w:val="2"/>
        </w:numPr>
        <w:jc w:val="both"/>
        <w:rPr>
          <w:rFonts w:asciiTheme="minorHAnsi" w:hAnsiTheme="minorHAnsi" w:cs="Tahoma"/>
          <w:b/>
          <w:sz w:val="22"/>
          <w:szCs w:val="22"/>
        </w:rPr>
      </w:pPr>
      <w:hyperlink r:id="rId22" w:history="1">
        <w:r w:rsidR="00395984" w:rsidRPr="00A61B62">
          <w:rPr>
            <w:rStyle w:val="-"/>
            <w:rFonts w:asciiTheme="minorHAnsi" w:hAnsiTheme="minorHAnsi" w:cs="Tahoma"/>
            <w:b/>
            <w:sz w:val="22"/>
            <w:szCs w:val="22"/>
          </w:rPr>
          <w:t>mailto:</w:t>
        </w:r>
        <w:r w:rsidR="00395984" w:rsidRPr="00A61B62">
          <w:rPr>
            <w:rStyle w:val="-"/>
            <w:rFonts w:asciiTheme="minorHAnsi" w:hAnsiTheme="minorHAnsi" w:cs="Tahoma"/>
            <w:b/>
            <w:sz w:val="22"/>
            <w:szCs w:val="22"/>
          </w:rPr>
          <w:tab/>
          <w:t>webupload@ydmed.gov.gr</w:t>
        </w:r>
      </w:hyperlink>
      <w:r w:rsidR="00395984">
        <w:rPr>
          <w:rFonts w:asciiTheme="minorHAnsi" w:hAnsiTheme="minorHAnsi" w:cs="Tahoma"/>
          <w:b/>
          <w:sz w:val="22"/>
          <w:szCs w:val="22"/>
        </w:rPr>
        <w:t xml:space="preserve"> </w:t>
      </w:r>
      <w:r w:rsidR="00395984" w:rsidRPr="00395984">
        <w:rPr>
          <w:rFonts w:asciiTheme="minorHAnsi" w:hAnsiTheme="minorHAnsi" w:cs="Tahoma"/>
          <w:b/>
          <w:sz w:val="22"/>
          <w:szCs w:val="22"/>
        </w:rPr>
        <w:t>(για ανάρτηση στην ιστοσελίδα του Υπουργείου)</w:t>
      </w:r>
    </w:p>
    <w:p w14:paraId="2730E6A4" w14:textId="3646B00F" w:rsidR="00F225C0" w:rsidRPr="00BE600B" w:rsidRDefault="00D161DA" w:rsidP="00BE600B">
      <w:pPr>
        <w:spacing w:line="360" w:lineRule="auto"/>
        <w:ind w:right="-334" w:firstLine="720"/>
        <w:jc w:val="both"/>
        <w:rPr>
          <w:rFonts w:asciiTheme="minorHAnsi" w:hAnsiTheme="minorHAnsi" w:cs="Tahoma"/>
          <w:b/>
          <w:sz w:val="22"/>
          <w:szCs w:val="22"/>
        </w:rPr>
      </w:pPr>
      <w:r w:rsidRPr="00A17B8E">
        <w:rPr>
          <w:rFonts w:asciiTheme="minorHAnsi" w:hAnsiTheme="minorHAnsi" w:cs="Tahoma"/>
          <w:b/>
          <w:sz w:val="22"/>
          <w:szCs w:val="22"/>
        </w:rPr>
        <w:t xml:space="preserve">    </w:t>
      </w:r>
    </w:p>
    <w:sectPr w:rsidR="00F225C0" w:rsidRPr="00BE600B">
      <w:footerReference w:type="default" r:id="rId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0688E" w14:textId="77777777" w:rsidR="00EE74EF" w:rsidRDefault="00EE74EF" w:rsidP="001D3EB7">
      <w:r>
        <w:separator/>
      </w:r>
    </w:p>
  </w:endnote>
  <w:endnote w:type="continuationSeparator" w:id="0">
    <w:p w14:paraId="5B8FD171" w14:textId="77777777" w:rsidR="00EE74EF" w:rsidRDefault="00EE74EF" w:rsidP="001D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844431"/>
      <w:docPartObj>
        <w:docPartGallery w:val="Page Numbers (Bottom of Page)"/>
        <w:docPartUnique/>
      </w:docPartObj>
    </w:sdtPr>
    <w:sdtEndPr/>
    <w:sdtContent>
      <w:p w14:paraId="1584FBB4" w14:textId="3458FF80" w:rsidR="001D3EB7" w:rsidRDefault="001D3EB7">
        <w:pPr>
          <w:pStyle w:val="ab"/>
          <w:jc w:val="right"/>
        </w:pPr>
        <w:r w:rsidRPr="00C20BCB">
          <w:rPr>
            <w:rFonts w:asciiTheme="minorHAnsi" w:hAnsiTheme="minorHAnsi" w:cstheme="minorHAnsi"/>
          </w:rPr>
          <w:fldChar w:fldCharType="begin"/>
        </w:r>
        <w:r w:rsidRPr="00C20BCB">
          <w:rPr>
            <w:rFonts w:asciiTheme="minorHAnsi" w:hAnsiTheme="minorHAnsi" w:cstheme="minorHAnsi"/>
          </w:rPr>
          <w:instrText>PAGE   \* MERGEFORMAT</w:instrText>
        </w:r>
        <w:r w:rsidRPr="00C20BCB">
          <w:rPr>
            <w:rFonts w:asciiTheme="minorHAnsi" w:hAnsiTheme="minorHAnsi" w:cstheme="minorHAnsi"/>
          </w:rPr>
          <w:fldChar w:fldCharType="separate"/>
        </w:r>
        <w:r w:rsidR="00C034B1">
          <w:rPr>
            <w:rFonts w:asciiTheme="minorHAnsi" w:hAnsiTheme="minorHAnsi" w:cstheme="minorHAnsi"/>
            <w:noProof/>
          </w:rPr>
          <w:t>4</w:t>
        </w:r>
        <w:r w:rsidRPr="00C20BCB">
          <w:rPr>
            <w:rFonts w:asciiTheme="minorHAnsi" w:hAnsiTheme="minorHAnsi" w:cstheme="minorHAnsi"/>
          </w:rPr>
          <w:fldChar w:fldCharType="end"/>
        </w:r>
      </w:p>
    </w:sdtContent>
  </w:sdt>
  <w:p w14:paraId="7886771D" w14:textId="77777777" w:rsidR="001D3EB7" w:rsidRDefault="001D3EB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9AE69" w14:textId="77777777" w:rsidR="00EE74EF" w:rsidRDefault="00EE74EF" w:rsidP="001D3EB7">
      <w:r>
        <w:separator/>
      </w:r>
    </w:p>
  </w:footnote>
  <w:footnote w:type="continuationSeparator" w:id="0">
    <w:p w14:paraId="3B23C95B" w14:textId="77777777" w:rsidR="00EE74EF" w:rsidRDefault="00EE74EF" w:rsidP="001D3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11D3E"/>
    <w:multiLevelType w:val="hybridMultilevel"/>
    <w:tmpl w:val="27901C6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DED73BA"/>
    <w:multiLevelType w:val="hybridMultilevel"/>
    <w:tmpl w:val="085E61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F723ED"/>
    <w:multiLevelType w:val="hybridMultilevel"/>
    <w:tmpl w:val="2A6CE094"/>
    <w:lvl w:ilvl="0" w:tplc="A89CFD6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3DA4093F"/>
    <w:multiLevelType w:val="hybridMultilevel"/>
    <w:tmpl w:val="0E3ECC0A"/>
    <w:lvl w:ilvl="0" w:tplc="CD467794">
      <w:numFmt w:val="bullet"/>
      <w:lvlText w:val="-"/>
      <w:lvlJc w:val="left"/>
      <w:pPr>
        <w:ind w:left="426" w:hanging="360"/>
      </w:pPr>
      <w:rPr>
        <w:rFonts w:ascii="Cambria" w:eastAsia="Times New Roman" w:hAnsi="Cambria" w:cs="Tahoma" w:hint="default"/>
      </w:rPr>
    </w:lvl>
    <w:lvl w:ilvl="1" w:tplc="04080003" w:tentative="1">
      <w:start w:val="1"/>
      <w:numFmt w:val="bullet"/>
      <w:lvlText w:val="o"/>
      <w:lvlJc w:val="left"/>
      <w:pPr>
        <w:ind w:left="1146" w:hanging="360"/>
      </w:pPr>
      <w:rPr>
        <w:rFonts w:ascii="Courier New" w:hAnsi="Courier New" w:cs="Courier New" w:hint="default"/>
      </w:rPr>
    </w:lvl>
    <w:lvl w:ilvl="2" w:tplc="04080005" w:tentative="1">
      <w:start w:val="1"/>
      <w:numFmt w:val="bullet"/>
      <w:lvlText w:val=""/>
      <w:lvlJc w:val="left"/>
      <w:pPr>
        <w:ind w:left="1866" w:hanging="360"/>
      </w:pPr>
      <w:rPr>
        <w:rFonts w:ascii="Wingdings" w:hAnsi="Wingdings" w:hint="default"/>
      </w:rPr>
    </w:lvl>
    <w:lvl w:ilvl="3" w:tplc="04080001" w:tentative="1">
      <w:start w:val="1"/>
      <w:numFmt w:val="bullet"/>
      <w:lvlText w:val=""/>
      <w:lvlJc w:val="left"/>
      <w:pPr>
        <w:ind w:left="2586" w:hanging="360"/>
      </w:pPr>
      <w:rPr>
        <w:rFonts w:ascii="Symbol" w:hAnsi="Symbol" w:hint="default"/>
      </w:rPr>
    </w:lvl>
    <w:lvl w:ilvl="4" w:tplc="04080003" w:tentative="1">
      <w:start w:val="1"/>
      <w:numFmt w:val="bullet"/>
      <w:lvlText w:val="o"/>
      <w:lvlJc w:val="left"/>
      <w:pPr>
        <w:ind w:left="3306" w:hanging="360"/>
      </w:pPr>
      <w:rPr>
        <w:rFonts w:ascii="Courier New" w:hAnsi="Courier New" w:cs="Courier New" w:hint="default"/>
      </w:rPr>
    </w:lvl>
    <w:lvl w:ilvl="5" w:tplc="04080005" w:tentative="1">
      <w:start w:val="1"/>
      <w:numFmt w:val="bullet"/>
      <w:lvlText w:val=""/>
      <w:lvlJc w:val="left"/>
      <w:pPr>
        <w:ind w:left="4026" w:hanging="360"/>
      </w:pPr>
      <w:rPr>
        <w:rFonts w:ascii="Wingdings" w:hAnsi="Wingdings" w:hint="default"/>
      </w:rPr>
    </w:lvl>
    <w:lvl w:ilvl="6" w:tplc="04080001" w:tentative="1">
      <w:start w:val="1"/>
      <w:numFmt w:val="bullet"/>
      <w:lvlText w:val=""/>
      <w:lvlJc w:val="left"/>
      <w:pPr>
        <w:ind w:left="4746" w:hanging="360"/>
      </w:pPr>
      <w:rPr>
        <w:rFonts w:ascii="Symbol" w:hAnsi="Symbol" w:hint="default"/>
      </w:rPr>
    </w:lvl>
    <w:lvl w:ilvl="7" w:tplc="04080003" w:tentative="1">
      <w:start w:val="1"/>
      <w:numFmt w:val="bullet"/>
      <w:lvlText w:val="o"/>
      <w:lvlJc w:val="left"/>
      <w:pPr>
        <w:ind w:left="5466" w:hanging="360"/>
      </w:pPr>
      <w:rPr>
        <w:rFonts w:ascii="Courier New" w:hAnsi="Courier New" w:cs="Courier New" w:hint="default"/>
      </w:rPr>
    </w:lvl>
    <w:lvl w:ilvl="8" w:tplc="04080005" w:tentative="1">
      <w:start w:val="1"/>
      <w:numFmt w:val="bullet"/>
      <w:lvlText w:val=""/>
      <w:lvlJc w:val="left"/>
      <w:pPr>
        <w:ind w:left="6186" w:hanging="360"/>
      </w:pPr>
      <w:rPr>
        <w:rFonts w:ascii="Wingdings" w:hAnsi="Wingdings" w:hint="default"/>
      </w:rPr>
    </w:lvl>
  </w:abstractNum>
  <w:abstractNum w:abstractNumId="4" w15:restartNumberingAfterBreak="0">
    <w:nsid w:val="46D1102D"/>
    <w:multiLevelType w:val="hybridMultilevel"/>
    <w:tmpl w:val="CD48D81C"/>
    <w:lvl w:ilvl="0" w:tplc="57C8F8F4">
      <w:start w:val="1"/>
      <w:numFmt w:val="decimal"/>
      <w:lvlText w:val="%1."/>
      <w:lvlJc w:val="left"/>
      <w:pPr>
        <w:ind w:left="360" w:hanging="360"/>
      </w:pPr>
      <w:rPr>
        <w:color w:val="auto"/>
        <w:u w:val="none"/>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5414517A"/>
    <w:multiLevelType w:val="hybridMultilevel"/>
    <w:tmpl w:val="075A51F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65EA1758"/>
    <w:multiLevelType w:val="hybridMultilevel"/>
    <w:tmpl w:val="9936517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6C6B1FFB"/>
    <w:multiLevelType w:val="hybridMultilevel"/>
    <w:tmpl w:val="6EE0FB4E"/>
    <w:lvl w:ilvl="0" w:tplc="91F259A6">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63F2609"/>
    <w:multiLevelType w:val="hybridMultilevel"/>
    <w:tmpl w:val="AE86C29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7A073A6F"/>
    <w:multiLevelType w:val="hybridMultilevel"/>
    <w:tmpl w:val="C4DCD1F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2"/>
  </w:num>
  <w:num w:numId="4">
    <w:abstractNumId w:val="7"/>
  </w:num>
  <w:num w:numId="5">
    <w:abstractNumId w:val="5"/>
  </w:num>
  <w:num w:numId="6">
    <w:abstractNumId w:val="6"/>
  </w:num>
  <w:num w:numId="7">
    <w:abstractNumId w:val="0"/>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7B"/>
    <w:rsid w:val="00001647"/>
    <w:rsid w:val="000223A5"/>
    <w:rsid w:val="000278F5"/>
    <w:rsid w:val="00057568"/>
    <w:rsid w:val="00060513"/>
    <w:rsid w:val="00061BD5"/>
    <w:rsid w:val="00086033"/>
    <w:rsid w:val="00090CB1"/>
    <w:rsid w:val="00091628"/>
    <w:rsid w:val="000931DD"/>
    <w:rsid w:val="00094195"/>
    <w:rsid w:val="000A20F5"/>
    <w:rsid w:val="000D28E7"/>
    <w:rsid w:val="000D4A7D"/>
    <w:rsid w:val="000E38E4"/>
    <w:rsid w:val="000F4383"/>
    <w:rsid w:val="000F77FD"/>
    <w:rsid w:val="00102CF7"/>
    <w:rsid w:val="00103878"/>
    <w:rsid w:val="00123B69"/>
    <w:rsid w:val="00125C04"/>
    <w:rsid w:val="001303B1"/>
    <w:rsid w:val="00156221"/>
    <w:rsid w:val="00172286"/>
    <w:rsid w:val="001B3B42"/>
    <w:rsid w:val="001C16F6"/>
    <w:rsid w:val="001D3EB7"/>
    <w:rsid w:val="001D6B14"/>
    <w:rsid w:val="001F43BC"/>
    <w:rsid w:val="00205F8A"/>
    <w:rsid w:val="002062DA"/>
    <w:rsid w:val="00246389"/>
    <w:rsid w:val="00253134"/>
    <w:rsid w:val="002874A7"/>
    <w:rsid w:val="002923DD"/>
    <w:rsid w:val="002C5289"/>
    <w:rsid w:val="002D03A1"/>
    <w:rsid w:val="002F3292"/>
    <w:rsid w:val="002F38C1"/>
    <w:rsid w:val="00302138"/>
    <w:rsid w:val="0030503A"/>
    <w:rsid w:val="00312ADB"/>
    <w:rsid w:val="00322591"/>
    <w:rsid w:val="00324344"/>
    <w:rsid w:val="00337FEC"/>
    <w:rsid w:val="003602ED"/>
    <w:rsid w:val="003836BA"/>
    <w:rsid w:val="00387275"/>
    <w:rsid w:val="00395984"/>
    <w:rsid w:val="003D0F66"/>
    <w:rsid w:val="003D49F3"/>
    <w:rsid w:val="003E17F6"/>
    <w:rsid w:val="0041146A"/>
    <w:rsid w:val="00422B8A"/>
    <w:rsid w:val="004662FC"/>
    <w:rsid w:val="00472FF9"/>
    <w:rsid w:val="0047336E"/>
    <w:rsid w:val="00474732"/>
    <w:rsid w:val="004A442A"/>
    <w:rsid w:val="004D0382"/>
    <w:rsid w:val="004E1937"/>
    <w:rsid w:val="004F4903"/>
    <w:rsid w:val="00503D49"/>
    <w:rsid w:val="00512E7D"/>
    <w:rsid w:val="00513A1C"/>
    <w:rsid w:val="00516314"/>
    <w:rsid w:val="00530047"/>
    <w:rsid w:val="00565206"/>
    <w:rsid w:val="00566029"/>
    <w:rsid w:val="005B0F6E"/>
    <w:rsid w:val="005C70C6"/>
    <w:rsid w:val="005D409A"/>
    <w:rsid w:val="005E246A"/>
    <w:rsid w:val="006165C1"/>
    <w:rsid w:val="006248E8"/>
    <w:rsid w:val="006364D5"/>
    <w:rsid w:val="006442E2"/>
    <w:rsid w:val="00691DAC"/>
    <w:rsid w:val="00694DC8"/>
    <w:rsid w:val="006A0CEA"/>
    <w:rsid w:val="006A1597"/>
    <w:rsid w:val="006A44FE"/>
    <w:rsid w:val="006C01FF"/>
    <w:rsid w:val="006C78F9"/>
    <w:rsid w:val="006F313B"/>
    <w:rsid w:val="00701D57"/>
    <w:rsid w:val="0071161A"/>
    <w:rsid w:val="0072252F"/>
    <w:rsid w:val="007312FB"/>
    <w:rsid w:val="00735A09"/>
    <w:rsid w:val="00736E92"/>
    <w:rsid w:val="00773991"/>
    <w:rsid w:val="0079227C"/>
    <w:rsid w:val="007C0EB4"/>
    <w:rsid w:val="007C2BF2"/>
    <w:rsid w:val="007C428A"/>
    <w:rsid w:val="007C5134"/>
    <w:rsid w:val="007D6DCC"/>
    <w:rsid w:val="00804435"/>
    <w:rsid w:val="00831DD2"/>
    <w:rsid w:val="00836FF7"/>
    <w:rsid w:val="00840983"/>
    <w:rsid w:val="00841F7B"/>
    <w:rsid w:val="00861D34"/>
    <w:rsid w:val="00863C75"/>
    <w:rsid w:val="008742D6"/>
    <w:rsid w:val="00876757"/>
    <w:rsid w:val="008823E1"/>
    <w:rsid w:val="00892C21"/>
    <w:rsid w:val="00893704"/>
    <w:rsid w:val="008A6198"/>
    <w:rsid w:val="008D02C4"/>
    <w:rsid w:val="008D1829"/>
    <w:rsid w:val="008D72C4"/>
    <w:rsid w:val="00903D1B"/>
    <w:rsid w:val="00905920"/>
    <w:rsid w:val="0092308C"/>
    <w:rsid w:val="00935B94"/>
    <w:rsid w:val="00941D2C"/>
    <w:rsid w:val="00950C4C"/>
    <w:rsid w:val="00954254"/>
    <w:rsid w:val="009847C4"/>
    <w:rsid w:val="00985BD8"/>
    <w:rsid w:val="0099407B"/>
    <w:rsid w:val="009B21C9"/>
    <w:rsid w:val="009B683C"/>
    <w:rsid w:val="00A03987"/>
    <w:rsid w:val="00A17B8E"/>
    <w:rsid w:val="00A775DC"/>
    <w:rsid w:val="00A902AC"/>
    <w:rsid w:val="00A905CB"/>
    <w:rsid w:val="00A918E4"/>
    <w:rsid w:val="00A925EF"/>
    <w:rsid w:val="00AD600F"/>
    <w:rsid w:val="00AE11E6"/>
    <w:rsid w:val="00AE4004"/>
    <w:rsid w:val="00AF341A"/>
    <w:rsid w:val="00B1215E"/>
    <w:rsid w:val="00B4605F"/>
    <w:rsid w:val="00B57C57"/>
    <w:rsid w:val="00B91595"/>
    <w:rsid w:val="00BA1587"/>
    <w:rsid w:val="00BA415F"/>
    <w:rsid w:val="00BC21BA"/>
    <w:rsid w:val="00BD33E1"/>
    <w:rsid w:val="00BE600B"/>
    <w:rsid w:val="00C034B1"/>
    <w:rsid w:val="00C12BD6"/>
    <w:rsid w:val="00C20BCB"/>
    <w:rsid w:val="00C34EBF"/>
    <w:rsid w:val="00C452CA"/>
    <w:rsid w:val="00C74F8A"/>
    <w:rsid w:val="00CA7408"/>
    <w:rsid w:val="00CE5602"/>
    <w:rsid w:val="00CF1873"/>
    <w:rsid w:val="00CF4A20"/>
    <w:rsid w:val="00D103E8"/>
    <w:rsid w:val="00D13630"/>
    <w:rsid w:val="00D161DA"/>
    <w:rsid w:val="00D3128D"/>
    <w:rsid w:val="00D34068"/>
    <w:rsid w:val="00D40DB4"/>
    <w:rsid w:val="00D41729"/>
    <w:rsid w:val="00D50D80"/>
    <w:rsid w:val="00D7092C"/>
    <w:rsid w:val="00DC3E0A"/>
    <w:rsid w:val="00DD0193"/>
    <w:rsid w:val="00DD4777"/>
    <w:rsid w:val="00DF0E1D"/>
    <w:rsid w:val="00DF2316"/>
    <w:rsid w:val="00E14863"/>
    <w:rsid w:val="00E60916"/>
    <w:rsid w:val="00E62ADB"/>
    <w:rsid w:val="00E72A82"/>
    <w:rsid w:val="00E808D1"/>
    <w:rsid w:val="00E87AE7"/>
    <w:rsid w:val="00EA1D5B"/>
    <w:rsid w:val="00EB4A60"/>
    <w:rsid w:val="00EB7358"/>
    <w:rsid w:val="00EC3B9B"/>
    <w:rsid w:val="00ED4502"/>
    <w:rsid w:val="00EE74EF"/>
    <w:rsid w:val="00EF4902"/>
    <w:rsid w:val="00F31109"/>
    <w:rsid w:val="00F35614"/>
    <w:rsid w:val="00F60A87"/>
    <w:rsid w:val="00FA6524"/>
    <w:rsid w:val="00FC2D6A"/>
    <w:rsid w:val="00FD2849"/>
    <w:rsid w:val="00FE5A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FCCB"/>
  <w15:docId w15:val="{A6F6AB8D-1607-4588-930B-F79E291E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1DA"/>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D161DA"/>
    <w:pPr>
      <w:keepNext/>
      <w:tabs>
        <w:tab w:val="center" w:pos="2552"/>
        <w:tab w:val="left" w:pos="6237"/>
        <w:tab w:val="right" w:leader="dot" w:pos="9073"/>
      </w:tabs>
      <w:ind w:right="17"/>
      <w:jc w:val="center"/>
      <w:outlineLvl w:val="1"/>
    </w:pPr>
    <w:rPr>
      <w:rFonts w:ascii="Tahoma" w:hAnsi="Tahoma"/>
      <w:b/>
      <w:sz w:val="20"/>
      <w:lang w:val="x-none"/>
    </w:rPr>
  </w:style>
  <w:style w:type="paragraph" w:styleId="4">
    <w:name w:val="heading 4"/>
    <w:basedOn w:val="a"/>
    <w:next w:val="a"/>
    <w:link w:val="4Char"/>
    <w:qFormat/>
    <w:rsid w:val="00D161DA"/>
    <w:pPr>
      <w:keepNext/>
      <w:ind w:right="-514"/>
      <w:jc w:val="center"/>
      <w:outlineLvl w:val="3"/>
    </w:pPr>
    <w:rPr>
      <w:rFonts w:ascii="Tahoma" w:hAnsi="Tahoma"/>
      <w:b/>
      <w:sz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161DA"/>
    <w:rPr>
      <w:rFonts w:ascii="Tahoma" w:eastAsia="Times New Roman" w:hAnsi="Tahoma" w:cs="Times New Roman"/>
      <w:b/>
      <w:sz w:val="20"/>
      <w:szCs w:val="24"/>
      <w:lang w:val="x-none" w:eastAsia="el-GR"/>
    </w:rPr>
  </w:style>
  <w:style w:type="character" w:customStyle="1" w:styleId="4Char">
    <w:name w:val="Επικεφαλίδα 4 Char"/>
    <w:basedOn w:val="a0"/>
    <w:link w:val="4"/>
    <w:rsid w:val="00D161DA"/>
    <w:rPr>
      <w:rFonts w:ascii="Tahoma" w:eastAsia="Times New Roman" w:hAnsi="Tahoma" w:cs="Times New Roman"/>
      <w:b/>
      <w:sz w:val="20"/>
      <w:szCs w:val="24"/>
      <w:lang w:val="x-none" w:eastAsia="el-GR"/>
    </w:rPr>
  </w:style>
  <w:style w:type="paragraph" w:styleId="a3">
    <w:name w:val="header"/>
    <w:basedOn w:val="a"/>
    <w:link w:val="Char"/>
    <w:rsid w:val="00D161DA"/>
    <w:pPr>
      <w:tabs>
        <w:tab w:val="center" w:pos="4819"/>
        <w:tab w:val="right" w:pos="9071"/>
      </w:tabs>
    </w:pPr>
    <w:rPr>
      <w:rFonts w:ascii="Arial" w:hAnsi="Arial"/>
      <w:sz w:val="26"/>
      <w:szCs w:val="20"/>
      <w:lang w:val="x-none"/>
    </w:rPr>
  </w:style>
  <w:style w:type="character" w:customStyle="1" w:styleId="Char">
    <w:name w:val="Κεφαλίδα Char"/>
    <w:basedOn w:val="a0"/>
    <w:link w:val="a3"/>
    <w:rsid w:val="00D161DA"/>
    <w:rPr>
      <w:rFonts w:ascii="Arial" w:eastAsia="Times New Roman" w:hAnsi="Arial" w:cs="Times New Roman"/>
      <w:sz w:val="26"/>
      <w:szCs w:val="20"/>
      <w:lang w:val="x-none" w:eastAsia="el-GR"/>
    </w:rPr>
  </w:style>
  <w:style w:type="character" w:styleId="-">
    <w:name w:val="Hyperlink"/>
    <w:unhideWhenUsed/>
    <w:rsid w:val="00D161DA"/>
    <w:rPr>
      <w:color w:val="0000FF"/>
      <w:u w:val="single"/>
    </w:rPr>
  </w:style>
  <w:style w:type="paragraph" w:styleId="a4">
    <w:name w:val="Block Text"/>
    <w:basedOn w:val="a"/>
    <w:rsid w:val="00D161DA"/>
    <w:pPr>
      <w:ind w:left="612" w:right="72"/>
      <w:jc w:val="both"/>
    </w:pPr>
    <w:rPr>
      <w:rFonts w:ascii="Tahoma" w:hAnsi="Tahoma" w:cs="Tahoma"/>
      <w:sz w:val="20"/>
    </w:rPr>
  </w:style>
  <w:style w:type="paragraph" w:styleId="a5">
    <w:name w:val="List Paragraph"/>
    <w:basedOn w:val="a"/>
    <w:uiPriority w:val="34"/>
    <w:qFormat/>
    <w:rsid w:val="00387275"/>
    <w:pPr>
      <w:ind w:left="720"/>
      <w:contextualSpacing/>
    </w:pPr>
  </w:style>
  <w:style w:type="paragraph" w:styleId="a6">
    <w:name w:val="Balloon Text"/>
    <w:basedOn w:val="a"/>
    <w:link w:val="Char0"/>
    <w:uiPriority w:val="99"/>
    <w:semiHidden/>
    <w:unhideWhenUsed/>
    <w:rsid w:val="00954254"/>
    <w:rPr>
      <w:rFonts w:ascii="Tahoma" w:hAnsi="Tahoma" w:cs="Tahoma"/>
      <w:sz w:val="16"/>
      <w:szCs w:val="16"/>
    </w:rPr>
  </w:style>
  <w:style w:type="character" w:customStyle="1" w:styleId="Char0">
    <w:name w:val="Κείμενο πλαισίου Char"/>
    <w:basedOn w:val="a0"/>
    <w:link w:val="a6"/>
    <w:uiPriority w:val="99"/>
    <w:semiHidden/>
    <w:rsid w:val="00954254"/>
    <w:rPr>
      <w:rFonts w:ascii="Tahoma" w:eastAsia="Times New Roman" w:hAnsi="Tahoma" w:cs="Tahoma"/>
      <w:sz w:val="16"/>
      <w:szCs w:val="16"/>
      <w:lang w:eastAsia="el-GR"/>
    </w:rPr>
  </w:style>
  <w:style w:type="character" w:styleId="a7">
    <w:name w:val="annotation reference"/>
    <w:basedOn w:val="a0"/>
    <w:uiPriority w:val="99"/>
    <w:semiHidden/>
    <w:unhideWhenUsed/>
    <w:rsid w:val="00D13630"/>
    <w:rPr>
      <w:sz w:val="16"/>
      <w:szCs w:val="16"/>
    </w:rPr>
  </w:style>
  <w:style w:type="paragraph" w:styleId="a8">
    <w:name w:val="annotation text"/>
    <w:basedOn w:val="a"/>
    <w:link w:val="Char1"/>
    <w:uiPriority w:val="99"/>
    <w:semiHidden/>
    <w:unhideWhenUsed/>
    <w:rsid w:val="00D13630"/>
    <w:rPr>
      <w:sz w:val="20"/>
      <w:szCs w:val="20"/>
    </w:rPr>
  </w:style>
  <w:style w:type="character" w:customStyle="1" w:styleId="Char1">
    <w:name w:val="Κείμενο σχολίου Char"/>
    <w:basedOn w:val="a0"/>
    <w:link w:val="a8"/>
    <w:uiPriority w:val="99"/>
    <w:semiHidden/>
    <w:rsid w:val="00D13630"/>
    <w:rPr>
      <w:rFonts w:ascii="Times New Roman" w:eastAsia="Times New Roman" w:hAnsi="Times New Roman" w:cs="Times New Roman"/>
      <w:sz w:val="20"/>
      <w:szCs w:val="20"/>
      <w:lang w:eastAsia="el-GR"/>
    </w:rPr>
  </w:style>
  <w:style w:type="paragraph" w:styleId="a9">
    <w:name w:val="annotation subject"/>
    <w:basedOn w:val="a8"/>
    <w:next w:val="a8"/>
    <w:link w:val="Char2"/>
    <w:uiPriority w:val="99"/>
    <w:semiHidden/>
    <w:unhideWhenUsed/>
    <w:rsid w:val="00D13630"/>
    <w:rPr>
      <w:b/>
      <w:bCs/>
    </w:rPr>
  </w:style>
  <w:style w:type="character" w:customStyle="1" w:styleId="Char2">
    <w:name w:val="Θέμα σχολίου Char"/>
    <w:basedOn w:val="Char1"/>
    <w:link w:val="a9"/>
    <w:uiPriority w:val="99"/>
    <w:semiHidden/>
    <w:rsid w:val="00D13630"/>
    <w:rPr>
      <w:rFonts w:ascii="Times New Roman" w:eastAsia="Times New Roman" w:hAnsi="Times New Roman" w:cs="Times New Roman"/>
      <w:b/>
      <w:bCs/>
      <w:sz w:val="20"/>
      <w:szCs w:val="20"/>
      <w:lang w:eastAsia="el-GR"/>
    </w:rPr>
  </w:style>
  <w:style w:type="table" w:styleId="aa">
    <w:name w:val="Table Grid"/>
    <w:basedOn w:val="a1"/>
    <w:uiPriority w:val="39"/>
    <w:rsid w:val="002D0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3"/>
    <w:uiPriority w:val="99"/>
    <w:unhideWhenUsed/>
    <w:rsid w:val="001D3EB7"/>
    <w:pPr>
      <w:tabs>
        <w:tab w:val="center" w:pos="4153"/>
        <w:tab w:val="right" w:pos="8306"/>
      </w:tabs>
    </w:pPr>
  </w:style>
  <w:style w:type="character" w:customStyle="1" w:styleId="Char3">
    <w:name w:val="Υποσέλιδο Char"/>
    <w:basedOn w:val="a0"/>
    <w:link w:val="ab"/>
    <w:uiPriority w:val="99"/>
    <w:rsid w:val="001D3EB7"/>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ypes.gr" TargetMode="External"/><Relationship Id="rId18" Type="http://schemas.openxmlformats.org/officeDocument/2006/relationships/hyperlink" Target="mailto:enimerosi@asep.gr" TargetMode="External"/><Relationship Id="rId3" Type="http://schemas.openxmlformats.org/officeDocument/2006/relationships/styles" Target="styles.xml"/><Relationship Id="rId21" Type="http://schemas.openxmlformats.org/officeDocument/2006/relationships/hyperlink" Target="mailto:ladiae@statistics.gr" TargetMode="External"/><Relationship Id="rId7" Type="http://schemas.openxmlformats.org/officeDocument/2006/relationships/endnotes" Target="endnotes.xml"/><Relationship Id="rId12" Type="http://schemas.openxmlformats.org/officeDocument/2006/relationships/hyperlink" Target="mailto:d.olad@ypes.gr" TargetMode="External"/><Relationship Id="rId17" Type="http://schemas.openxmlformats.org/officeDocument/2006/relationships/hyperlink" Target="mailto:gge@ggk.g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gd@ypes.gov.gr" TargetMode="External"/><Relationship Id="rId20" Type="http://schemas.openxmlformats.org/officeDocument/2006/relationships/hyperlink" Target="mailto:dpgk@glk.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ydmed.gov.g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20ypourgos@ydmed.gov.gr" TargetMode="External"/><Relationship Id="rId23" Type="http://schemas.openxmlformats.org/officeDocument/2006/relationships/footer" Target="footer1.xml"/><Relationship Id="rId10" Type="http://schemas.openxmlformats.org/officeDocument/2006/relationships/hyperlink" Target="mailto:d_prok@asep.gr" TargetMode="External"/><Relationship Id="rId19" Type="http://schemas.openxmlformats.org/officeDocument/2006/relationships/hyperlink" Target="mailto:prok.ds@asep.gr" TargetMode="External"/><Relationship Id="rId4" Type="http://schemas.openxmlformats.org/officeDocument/2006/relationships/settings" Target="settings.xml"/><Relationship Id="rId9" Type="http://schemas.openxmlformats.org/officeDocument/2006/relationships/hyperlink" Target="mailto:dipp@ydmed.gov.gr" TargetMode="External"/><Relationship Id="rId14" Type="http://schemas.openxmlformats.org/officeDocument/2006/relationships/hyperlink" Target="mailto:minister@minfin.gr" TargetMode="External"/><Relationship Id="rId22" Type="http://schemas.openxmlformats.org/officeDocument/2006/relationships/hyperlink" Target="mailto:mailto:%09webupload@ydmed.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08039-24BD-4415-8C96-3D9BFD650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Pages>
  <Words>1506</Words>
  <Characters>8134</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Thodoris Velissaris</dc:creator>
  <cp:keywords/>
  <dc:description/>
  <cp:lastModifiedBy>Dimitra Rendoumi</cp:lastModifiedBy>
  <cp:revision>17</cp:revision>
  <cp:lastPrinted>2022-11-08T11:26:00Z</cp:lastPrinted>
  <dcterms:created xsi:type="dcterms:W3CDTF">2022-11-03T07:44:00Z</dcterms:created>
  <dcterms:modified xsi:type="dcterms:W3CDTF">2022-11-10T11:59:00Z</dcterms:modified>
</cp:coreProperties>
</file>