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46631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446631" w:rsidRPr="00446631">
              <w:rPr>
                <w:rFonts w:ascii="Arial Black" w:hAnsi="Arial Black" w:cs="Tahoma"/>
                <w:color w:val="000000"/>
                <w:sz w:val="36"/>
                <w:szCs w:val="36"/>
              </w:rPr>
              <w:t>6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46631">
              <w:rPr>
                <w:rFonts w:ascii="Arial Black" w:hAnsi="Arial Black" w:cs="Tahoma"/>
                <w:color w:val="000000"/>
                <w:sz w:val="36"/>
                <w:szCs w:val="36"/>
              </w:rPr>
              <w:t>18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0D25CD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446631">
              <w:rPr>
                <w:rFonts w:ascii="Arial Black" w:hAnsi="Arial Black" w:cs="Tahoma"/>
                <w:color w:val="000000"/>
                <w:sz w:val="36"/>
                <w:szCs w:val="36"/>
              </w:rPr>
              <w:t>24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945527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44663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26</w:t>
            </w:r>
            <w:r w:rsidR="00872594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Απριλίου</w:t>
            </w:r>
            <w:r w:rsidR="00BA05F3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01612D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7C223C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825027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805751" w:rsidRDefault="007C223C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3737AE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170E3B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3737AE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C9321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9321D">
        <w:rPr>
          <w:rFonts w:asciiTheme="minorHAnsi" w:hAnsiTheme="minorHAnsi" w:cstheme="minorHAnsi"/>
        </w:rPr>
        <w:t>3</w:t>
      </w:r>
    </w:p>
    <w:p w:rsidR="003958D7" w:rsidRPr="00C9321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9321D">
        <w:rPr>
          <w:rFonts w:asciiTheme="minorHAnsi" w:hAnsiTheme="minorHAnsi" w:cstheme="minorHAnsi"/>
        </w:rPr>
        <w:t>4</w:t>
      </w:r>
    </w:p>
    <w:p w:rsidR="003958D7" w:rsidRPr="00C9321D" w:rsidRDefault="007C223C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9321D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7C223C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495069" w:rsidRPr="00A11BF9" w:rsidRDefault="00495069" w:rsidP="00824884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6276F" w:rsidRPr="00E97FE0" w:rsidRDefault="00D6276F" w:rsidP="00B527D0">
      <w:pPr>
        <w:rPr>
          <w:rFonts w:asciiTheme="minorHAnsi" w:hAnsiTheme="minorHAnsi" w:cstheme="minorHAnsi"/>
          <w:sz w:val="16"/>
          <w:szCs w:val="16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7C223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Pr="00D469C1" w:rsidRDefault="000F27D6" w:rsidP="000F27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687A25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687A25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687A25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687A25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87A25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687A25">
              <w:rPr>
                <w:rFonts w:asciiTheme="minorHAnsi" w:hAnsiTheme="minorHAnsi" w:cstheme="minorHAnsi"/>
              </w:rPr>
              <w:t>ΥΠΟΥΡΓΩΝ</w:t>
            </w:r>
          </w:p>
          <w:p w:rsidR="00C9321D" w:rsidRDefault="00687A25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87A25">
              <w:rPr>
                <w:rFonts w:asciiTheme="minorHAnsi" w:hAnsiTheme="minorHAnsi" w:cstheme="minorHAnsi"/>
              </w:rPr>
              <w:t>ΥΓΕΙΑΣ </w:t>
            </w:r>
            <w:r w:rsidR="00C9321D">
              <w:rPr>
                <w:rFonts w:asciiTheme="minorHAnsi" w:hAnsiTheme="minorHAnsi" w:cstheme="minorHAnsi"/>
              </w:rPr>
              <w:t>–</w:t>
            </w:r>
            <w:r w:rsidRPr="00687A25">
              <w:rPr>
                <w:rFonts w:asciiTheme="minorHAnsi" w:hAnsiTheme="minorHAnsi" w:cstheme="minorHAnsi"/>
              </w:rPr>
              <w:t xml:space="preserve"> </w:t>
            </w:r>
          </w:p>
          <w:p w:rsidR="00694AEF" w:rsidRPr="00687A25" w:rsidRDefault="00687A25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87A25">
              <w:rPr>
                <w:rFonts w:asciiTheme="minorHAnsi" w:hAnsiTheme="minorHAnsi" w:cstheme="minorHAnsi"/>
              </w:rPr>
              <w:t>ΝΑΥΤΙΛΙΑΣ ΚΑΙ ΝΗΣΙΩΤΙΚΗΣ ΠΟΛΙΤΙΚΗΣ</w:t>
            </w:r>
          </w:p>
          <w:p w:rsidR="00FB6352" w:rsidRPr="00687A25" w:rsidRDefault="00687A25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 w:rsidRPr="00687A2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87A25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687A25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687A25">
              <w:rPr>
                <w:rFonts w:asciiTheme="minorHAnsi" w:hAnsiTheme="minorHAnsi" w:cstheme="minorHAnsi"/>
              </w:rPr>
              <w:t>. 23083</w:t>
            </w:r>
          </w:p>
          <w:p w:rsidR="00504D28" w:rsidRPr="008634D9" w:rsidRDefault="007C223C" w:rsidP="00DC6E23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8E6AA5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687A25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2032/21</w:t>
              </w:r>
              <w:r w:rsidR="00694AEF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.04</w:t>
              </w:r>
              <w:r w:rsidR="00276576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687A25" w:rsidRDefault="00687A25" w:rsidP="00687A2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A25">
              <w:rPr>
                <w:rFonts w:asciiTheme="minorHAnsi" w:hAnsiTheme="minorHAnsi" w:cstheme="minorHAnsi"/>
              </w:rPr>
              <w:t>“Τροποποίηση της</w:t>
            </w:r>
            <w:r w:rsidR="00E7614A">
              <w:rPr>
                <w:rFonts w:asciiTheme="minorHAnsi" w:hAnsiTheme="minorHAnsi" w:cstheme="minorHAnsi"/>
              </w:rPr>
              <w:t xml:space="preserve"> υπό στοιχεία Δ1α/ΓΠ.οικ.22207/</w:t>
            </w:r>
            <w:r w:rsidRPr="00687A25">
              <w:rPr>
                <w:rFonts w:asciiTheme="minorHAnsi" w:hAnsiTheme="minorHAnsi" w:cstheme="minorHAnsi"/>
              </w:rPr>
              <w:t xml:space="preserve">15.4.2022 κοινής υπουργικής απόφασης «Προϋποθέσεις εισόδου στη Χώρα προς περιορισμό της διασποράς του </w:t>
            </w:r>
            <w:proofErr w:type="spellStart"/>
            <w:r w:rsidRPr="00687A2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687A25">
              <w:rPr>
                <w:rFonts w:asciiTheme="minorHAnsi" w:hAnsiTheme="minorHAnsi" w:cstheme="minorHAnsi"/>
              </w:rPr>
              <w:t xml:space="preserve"> COVID-19» (Β’ 1881)”</w:t>
            </w:r>
          </w:p>
        </w:tc>
      </w:tr>
    </w:tbl>
    <w:p w:rsidR="00C61ADB" w:rsidRPr="00282897" w:rsidRDefault="00C61ADB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E97FE0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E97FE0" w:rsidRDefault="00DF0CE0" w:rsidP="00F06EAE">
            <w:pPr>
              <w:jc w:val="center"/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E7778C" w:rsidRPr="00A77E6B" w:rsidRDefault="00DF0CE0" w:rsidP="0041777A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ΑΠΟΦΑΣΗ ΤΟΥ</w:t>
            </w:r>
            <w:r w:rsidR="009F30A9" w:rsidRPr="00E97FE0">
              <w:rPr>
                <w:rFonts w:asciiTheme="minorHAnsi" w:hAnsiTheme="minorHAnsi" w:cstheme="minorHAnsi"/>
              </w:rPr>
              <w:t xml:space="preserve"> </w:t>
            </w:r>
            <w:r w:rsidR="0055250F" w:rsidRPr="00E97FE0">
              <w:rPr>
                <w:rFonts w:asciiTheme="minorHAnsi" w:hAnsiTheme="minorHAnsi" w:cstheme="minorHAnsi"/>
              </w:rPr>
              <w:t xml:space="preserve">ΥΠΟΥΡΓΟΥ </w:t>
            </w:r>
            <w:r w:rsidR="00A77E6B">
              <w:rPr>
                <w:rFonts w:asciiTheme="minorHAnsi" w:hAnsiTheme="minorHAnsi" w:cstheme="minorHAnsi"/>
              </w:rPr>
              <w:t>ΥΓΕΙΑΣ</w:t>
            </w:r>
          </w:p>
          <w:p w:rsidR="003947D0" w:rsidRPr="00E97FE0" w:rsidRDefault="00A86D0D" w:rsidP="003947D0">
            <w:pPr>
              <w:rPr>
                <w:rFonts w:asciiTheme="minorHAnsi" w:hAnsiTheme="minorHAnsi" w:cstheme="minorHAnsi"/>
              </w:rPr>
            </w:pPr>
            <w:proofErr w:type="spellStart"/>
            <w:r w:rsidRPr="00E97FE0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97FE0">
              <w:rPr>
                <w:rFonts w:asciiTheme="minorHAnsi" w:hAnsiTheme="minorHAnsi" w:cstheme="minorHAnsi"/>
              </w:rPr>
              <w:t xml:space="preserve">. </w:t>
            </w:r>
            <w:r w:rsidR="00A77E6B">
              <w:rPr>
                <w:rFonts w:asciiTheme="minorHAnsi" w:hAnsiTheme="minorHAnsi" w:cstheme="minorHAnsi"/>
              </w:rPr>
              <w:t>ΕΑΛΕ/</w:t>
            </w:r>
            <w:proofErr w:type="spellStart"/>
            <w:r w:rsidR="00A77E6B">
              <w:rPr>
                <w:rFonts w:asciiTheme="minorHAnsi" w:hAnsiTheme="minorHAnsi" w:cstheme="minorHAnsi"/>
              </w:rPr>
              <w:t>Γ.Π.οικ</w:t>
            </w:r>
            <w:proofErr w:type="spellEnd"/>
            <w:r w:rsidR="00A77E6B">
              <w:rPr>
                <w:rFonts w:asciiTheme="minorHAnsi" w:hAnsiTheme="minorHAnsi" w:cstheme="minorHAnsi"/>
              </w:rPr>
              <w:t>. 21545</w:t>
            </w:r>
          </w:p>
          <w:p w:rsidR="00DF0CE0" w:rsidRPr="008634D9" w:rsidRDefault="007C223C" w:rsidP="003947D0">
            <w:pPr>
              <w:rPr>
                <w:rFonts w:asciiTheme="minorHAnsi" w:hAnsiTheme="minorHAnsi" w:cstheme="minorHAnsi"/>
              </w:rPr>
            </w:pPr>
            <w:hyperlink r:id="rId13" w:history="1">
              <w:r w:rsidR="003E7E17" w:rsidRPr="008634D9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A77E6B" w:rsidRPr="008634D9">
                <w:rPr>
                  <w:rStyle w:val="-"/>
                  <w:rFonts w:asciiTheme="minorHAnsi" w:hAnsiTheme="minorHAnsi" w:cstheme="minorHAnsi"/>
                  <w:u w:val="none"/>
                </w:rPr>
                <w:t>ΕΚ Β 1917/18</w:t>
              </w:r>
              <w:r w:rsidR="0055250F" w:rsidRPr="008634D9">
                <w:rPr>
                  <w:rStyle w:val="-"/>
                  <w:rFonts w:asciiTheme="minorHAnsi" w:hAnsiTheme="minorHAnsi" w:cstheme="minorHAnsi"/>
                  <w:u w:val="none"/>
                </w:rPr>
                <w:t>.04</w:t>
              </w:r>
              <w:r w:rsidR="00DF0CE0" w:rsidRPr="008634D9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E97FE0" w:rsidRDefault="00741A5D" w:rsidP="00A77E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«</w:t>
            </w:r>
            <w:r w:rsidR="00A77E6B">
              <w:rPr>
                <w:rFonts w:asciiTheme="minorHAnsi" w:hAnsiTheme="minorHAnsi" w:cstheme="minorHAnsi"/>
              </w:rPr>
              <w:t xml:space="preserve">Παράταση της μη υποχρέωσης θεώρησης των γνωματεύσεων του Ενιαίου Κανονισμού Παροχών </w:t>
            </w:r>
            <w:r w:rsidR="00971689">
              <w:rPr>
                <w:rFonts w:asciiTheme="minorHAnsi" w:hAnsiTheme="minorHAnsi" w:cstheme="minorHAnsi"/>
              </w:rPr>
              <w:t>Υγείας του Ε.Ο.Π.Υ.Υ. από ελεγκτή ιατρό</w:t>
            </w:r>
            <w:r w:rsidRPr="00E97FE0">
              <w:rPr>
                <w:rFonts w:asciiTheme="minorHAnsi" w:hAnsiTheme="minorHAnsi" w:cstheme="minorHAnsi"/>
              </w:rPr>
              <w:t>»</w:t>
            </w:r>
          </w:p>
        </w:tc>
      </w:tr>
      <w:tr w:rsidR="00C557AB" w:rsidRPr="001C4DB0" w:rsidTr="00E7614A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C557AB" w:rsidRPr="001C4DB0" w:rsidRDefault="00C557AB" w:rsidP="00F06EAE">
            <w:pPr>
              <w:jc w:val="center"/>
              <w:rPr>
                <w:rFonts w:asciiTheme="minorHAnsi" w:hAnsiTheme="minorHAnsi" w:cstheme="minorHAnsi"/>
              </w:rPr>
            </w:pPr>
            <w:bookmarkStart w:id="30" w:name="_Toc34837617"/>
            <w:r w:rsidRPr="001C4D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E7614A" w:rsidRDefault="00C557AB" w:rsidP="00D56A12">
            <w:pPr>
              <w:rPr>
                <w:rFonts w:asciiTheme="minorHAnsi" w:hAnsiTheme="minorHAnsi" w:cstheme="minorHAnsi"/>
              </w:rPr>
            </w:pPr>
            <w:r w:rsidRPr="001C4DB0">
              <w:rPr>
                <w:rFonts w:asciiTheme="minorHAnsi" w:hAnsiTheme="minorHAnsi" w:cstheme="minorHAnsi"/>
              </w:rPr>
              <w:t xml:space="preserve">ΑΠΟΦΑΣΗ </w:t>
            </w:r>
            <w:r w:rsidR="00FE09F6" w:rsidRPr="001C4DB0">
              <w:rPr>
                <w:rFonts w:asciiTheme="minorHAnsi" w:hAnsiTheme="minorHAnsi" w:cstheme="minorHAnsi"/>
              </w:rPr>
              <w:t xml:space="preserve">ΤΟΥ </w:t>
            </w:r>
            <w:r w:rsidR="000A0843" w:rsidRPr="001C4DB0">
              <w:rPr>
                <w:rFonts w:asciiTheme="minorHAnsi" w:hAnsiTheme="minorHAnsi" w:cstheme="minorHAnsi"/>
              </w:rPr>
              <w:t xml:space="preserve">ΥΠΟΥΡΓΟΥ </w:t>
            </w:r>
          </w:p>
          <w:p w:rsidR="0055250F" w:rsidRPr="001C4DB0" w:rsidRDefault="001C4DB0" w:rsidP="00D56A12">
            <w:pPr>
              <w:rPr>
                <w:rFonts w:asciiTheme="minorHAnsi" w:hAnsiTheme="minorHAnsi" w:cstheme="minorHAnsi"/>
              </w:rPr>
            </w:pPr>
            <w:r w:rsidRPr="001C4DB0">
              <w:rPr>
                <w:rFonts w:asciiTheme="minorHAnsi" w:hAnsiTheme="minorHAnsi" w:cstheme="minorHAnsi"/>
              </w:rPr>
              <w:t xml:space="preserve">ΚΑΙ ΤΗΣ ΑΝΑΠΛΗΡΩΤΡΙΑΣ ΥΠΟΥΡΓΟΥ </w:t>
            </w:r>
            <w:r w:rsidR="000A0843" w:rsidRPr="001C4DB0">
              <w:rPr>
                <w:rFonts w:asciiTheme="minorHAnsi" w:hAnsiTheme="minorHAnsi" w:cstheme="minorHAnsi"/>
              </w:rPr>
              <w:t>ΥΓΕΙΑΣ</w:t>
            </w:r>
          </w:p>
          <w:p w:rsidR="00C557AB" w:rsidRPr="001C4DB0" w:rsidRDefault="001C4DB0" w:rsidP="00D56A12">
            <w:pPr>
              <w:rPr>
                <w:rFonts w:asciiTheme="minorHAnsi" w:hAnsiTheme="minorHAnsi" w:cstheme="minorHAnsi"/>
              </w:rPr>
            </w:pPr>
            <w:proofErr w:type="spellStart"/>
            <w:r w:rsidRPr="001C4DB0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1C4DB0">
              <w:rPr>
                <w:rFonts w:asciiTheme="minorHAnsi" w:hAnsiTheme="minorHAnsi" w:cstheme="minorHAnsi"/>
              </w:rPr>
              <w:t>. Γ4β/Γ.Π. οικ. 21912</w:t>
            </w:r>
          </w:p>
          <w:p w:rsidR="00073FA3" w:rsidRPr="00E7614A" w:rsidRDefault="007C223C" w:rsidP="00D56A12">
            <w:pPr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hyperlink r:id="rId14" w:history="1">
              <w:r w:rsidR="001C4DB0" w:rsidRPr="00C9321D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1995/20</w:t>
              </w:r>
              <w:r w:rsidR="0055250F" w:rsidRPr="00C9321D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.04</w:t>
              </w:r>
              <w:r w:rsidR="00C557AB" w:rsidRPr="00C9321D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557AB" w:rsidRPr="001C4DB0" w:rsidRDefault="00741A5D" w:rsidP="001C4D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4DB0">
              <w:rPr>
                <w:rFonts w:asciiTheme="minorHAnsi" w:hAnsiTheme="minorHAnsi" w:cstheme="minorHAnsi"/>
              </w:rPr>
              <w:t>«</w:t>
            </w:r>
            <w:r w:rsidR="001C4DB0" w:rsidRPr="001C4DB0">
              <w:rPr>
                <w:rFonts w:asciiTheme="minorHAnsi" w:hAnsiTheme="minorHAnsi" w:cstheme="minorHAnsi"/>
              </w:rPr>
              <w:t>Καθορισμός διαδικασίας πρόσληψης προσωπικού ορισμένου χρόνου σύμφωνα με τις διατάξεις του άρθρου 50 ν. 4825/2021 (Α’  157)</w:t>
            </w:r>
            <w:r w:rsidRPr="001C4DB0">
              <w:rPr>
                <w:rFonts w:asciiTheme="minorHAnsi" w:hAnsiTheme="minorHAnsi" w:cstheme="minorHAnsi"/>
              </w:rPr>
              <w:t>»</w:t>
            </w:r>
          </w:p>
        </w:tc>
      </w:tr>
    </w:tbl>
    <w:p w:rsidR="00F06EAE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C9321D" w:rsidRDefault="00C9321D" w:rsidP="00635DF0">
      <w:pPr>
        <w:rPr>
          <w:rFonts w:asciiTheme="minorHAnsi" w:hAnsiTheme="minorHAnsi" w:cstheme="minorHAnsi"/>
          <w:sz w:val="16"/>
          <w:szCs w:val="16"/>
        </w:rPr>
      </w:pPr>
    </w:p>
    <w:p w:rsidR="00C9321D" w:rsidRDefault="00C9321D" w:rsidP="00635DF0">
      <w:pPr>
        <w:rPr>
          <w:rFonts w:asciiTheme="minorHAnsi" w:hAnsiTheme="minorHAnsi" w:cstheme="minorHAnsi"/>
          <w:sz w:val="16"/>
          <w:szCs w:val="16"/>
        </w:rPr>
      </w:pPr>
    </w:p>
    <w:p w:rsidR="00C9321D" w:rsidRDefault="00C9321D" w:rsidP="00635DF0">
      <w:pPr>
        <w:rPr>
          <w:rFonts w:asciiTheme="minorHAnsi" w:hAnsiTheme="minorHAnsi" w:cstheme="minorHAnsi"/>
          <w:sz w:val="16"/>
          <w:szCs w:val="16"/>
        </w:rPr>
      </w:pPr>
    </w:p>
    <w:p w:rsidR="00C9321D" w:rsidRPr="00080084" w:rsidRDefault="00C9321D" w:rsidP="00635DF0">
      <w:pPr>
        <w:rPr>
          <w:rFonts w:asciiTheme="minorHAnsi" w:hAnsiTheme="minorHAnsi" w:cstheme="minorHAnsi"/>
          <w:sz w:val="16"/>
          <w:szCs w:val="16"/>
        </w:rPr>
      </w:pPr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D45CEA" w:rsidTr="0047085B">
        <w:tblPrEx>
          <w:shd w:val="clear" w:color="auto" w:fill="FFFFFF" w:themeFill="background1"/>
        </w:tblPrEx>
        <w:trPr>
          <w:cantSplit/>
          <w:trHeight w:val="1183"/>
        </w:trPr>
        <w:tc>
          <w:tcPr>
            <w:tcW w:w="709" w:type="dxa"/>
            <w:shd w:val="clear" w:color="auto" w:fill="auto"/>
            <w:vAlign w:val="center"/>
          </w:tcPr>
          <w:p w:rsidR="00794307" w:rsidRPr="00D45CEA" w:rsidRDefault="00765C5D" w:rsidP="00F06EAE">
            <w:pPr>
              <w:jc w:val="center"/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452739" w:rsidRPr="00D45CEA" w:rsidRDefault="00D45CEA" w:rsidP="00D45CEA">
            <w:pPr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>ΑΠΟΦΑΣΗ ΤΩΝ ΥΠΟΥΡΓΩΝ ΟΙΚΟΝΟΜΙΚΩΝ - ΥΓΕΙΑΣ</w:t>
            </w:r>
          </w:p>
          <w:p w:rsidR="00794307" w:rsidRPr="00D45CEA" w:rsidRDefault="00517808" w:rsidP="007E047E">
            <w:pPr>
              <w:rPr>
                <w:rFonts w:asciiTheme="minorHAnsi" w:hAnsiTheme="minorHAnsi" w:cstheme="minorHAnsi"/>
              </w:rPr>
            </w:pPr>
            <w:proofErr w:type="spellStart"/>
            <w:r w:rsidRPr="00D45CEA">
              <w:rPr>
                <w:rFonts w:asciiTheme="minorHAnsi" w:hAnsiTheme="minorHAnsi" w:cstheme="minorHAnsi"/>
              </w:rPr>
              <w:t>Α</w:t>
            </w:r>
            <w:r w:rsidR="00D45CEA" w:rsidRPr="00D45CEA">
              <w:rPr>
                <w:rFonts w:asciiTheme="minorHAnsi" w:hAnsiTheme="minorHAnsi" w:cstheme="minorHAnsi"/>
              </w:rPr>
              <w:t>ριθμ</w:t>
            </w:r>
            <w:proofErr w:type="spellEnd"/>
            <w:r w:rsidR="00D45CEA" w:rsidRPr="00D45CEA">
              <w:rPr>
                <w:rFonts w:asciiTheme="minorHAnsi" w:hAnsiTheme="minorHAnsi" w:cstheme="minorHAnsi"/>
              </w:rPr>
              <w:t>. ΕΑΛΕ/Γ.Π. 8636</w:t>
            </w:r>
          </w:p>
          <w:p w:rsidR="00794307" w:rsidRPr="008634D9" w:rsidRDefault="007C223C" w:rsidP="00800C4F">
            <w:pPr>
              <w:rPr>
                <w:rFonts w:asciiTheme="minorHAnsi" w:hAnsiTheme="minorHAnsi" w:cstheme="minorHAnsi"/>
              </w:rPr>
            </w:pPr>
            <w:hyperlink r:id="rId15" w:history="1">
              <w:r w:rsidR="00794307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D45CEA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1955</w:t>
              </w:r>
              <w:r w:rsidR="0084572C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D45CEA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19</w:t>
              </w:r>
              <w:r w:rsidR="00EC6996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</w:t>
              </w:r>
              <w:r w:rsidR="00932288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4</w:t>
              </w:r>
              <w:r w:rsidR="00794307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D45CEA" w:rsidRDefault="00517808" w:rsidP="00D45CE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>«</w:t>
            </w:r>
            <w:r w:rsidR="00D45CEA" w:rsidRPr="00D45CEA">
              <w:rPr>
                <w:rFonts w:asciiTheme="minorHAnsi" w:hAnsiTheme="minorHAnsi" w:cstheme="minorHAnsi"/>
              </w:rPr>
              <w:t xml:space="preserve">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="00D45CEA" w:rsidRPr="00D45CEA">
              <w:rPr>
                <w:rFonts w:asciiTheme="minorHAnsi" w:hAnsiTheme="minorHAnsi" w:cstheme="minorHAnsi"/>
              </w:rPr>
              <w:t>παρόχους</w:t>
            </w:r>
            <w:proofErr w:type="spellEnd"/>
            <w:r w:rsidR="00D45CEA" w:rsidRPr="00D45CEA">
              <w:rPr>
                <w:rFonts w:asciiTheme="minorHAnsi" w:hAnsiTheme="minorHAnsi" w:cstheme="minorHAnsi"/>
              </w:rPr>
              <w:t xml:space="preserve"> υπηρεσιών υγείας, δυνάμει της παρ. 2 του άρθρου 86 του ν. 4745/2020 (Α’ 214)</w:t>
            </w:r>
            <w:r w:rsidRPr="00D45CEA">
              <w:rPr>
                <w:rFonts w:asciiTheme="minorHAnsi" w:hAnsiTheme="minorHAnsi" w:cstheme="minorHAnsi"/>
              </w:rPr>
              <w:t>»</w:t>
            </w:r>
          </w:p>
        </w:tc>
      </w:tr>
      <w:tr w:rsidR="004A56F8" w:rsidRPr="00D45CEA" w:rsidTr="00800C4F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A56F8" w:rsidRPr="00D45CEA" w:rsidRDefault="004A56F8" w:rsidP="00F06EAE">
            <w:pPr>
              <w:jc w:val="center"/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C9321D" w:rsidRDefault="004A56F8" w:rsidP="00800C4F">
            <w:pPr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 xml:space="preserve">ΑΠΟΦΑΣΗ </w:t>
            </w:r>
            <w:r w:rsidR="00B05654" w:rsidRPr="00D45CEA">
              <w:rPr>
                <w:rFonts w:asciiTheme="minorHAnsi" w:hAnsiTheme="minorHAnsi" w:cstheme="minorHAnsi"/>
              </w:rPr>
              <w:t>Τ</w:t>
            </w:r>
            <w:r w:rsidR="00D45CEA" w:rsidRPr="00D45CEA">
              <w:rPr>
                <w:rFonts w:asciiTheme="minorHAnsi" w:hAnsiTheme="minorHAnsi" w:cstheme="minorHAnsi"/>
              </w:rPr>
              <w:t xml:space="preserve">ΩΝ ΥΠΟΥΡΓΩΝ ΕΠΙΚΡΑΤΕΙΑΣ </w:t>
            </w:r>
          </w:p>
          <w:p w:rsidR="00C9321D" w:rsidRDefault="00D45CEA" w:rsidP="00800C4F">
            <w:pPr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 xml:space="preserve">ΚΑΙ ΤΟΥ ΥΦΥΠΟΥΡΓΟΥ </w:t>
            </w:r>
          </w:p>
          <w:p w:rsidR="00B05654" w:rsidRPr="00D45CEA" w:rsidRDefault="00D45CEA" w:rsidP="00800C4F">
            <w:pPr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>ΣΤΟΝ ΠΡΩΘΥΠΟΥΡΓΟ</w:t>
            </w:r>
          </w:p>
          <w:p w:rsidR="004A56F8" w:rsidRPr="00D45CEA" w:rsidRDefault="00D45CEA" w:rsidP="00800C4F">
            <w:pPr>
              <w:rPr>
                <w:rFonts w:asciiTheme="minorHAnsi" w:hAnsiTheme="minorHAnsi" w:cstheme="minorHAnsi"/>
              </w:rPr>
            </w:pPr>
            <w:proofErr w:type="spellStart"/>
            <w:r w:rsidRPr="00D45CE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D45CEA">
              <w:rPr>
                <w:rFonts w:asciiTheme="minorHAnsi" w:hAnsiTheme="minorHAnsi" w:cstheme="minorHAnsi"/>
              </w:rPr>
              <w:t>. 15195 ΕΞ 2022</w:t>
            </w:r>
          </w:p>
          <w:p w:rsidR="004A56F8" w:rsidRPr="008634D9" w:rsidRDefault="007C223C" w:rsidP="00D45CEA">
            <w:pPr>
              <w:rPr>
                <w:rFonts w:asciiTheme="minorHAnsi" w:hAnsiTheme="minorHAnsi" w:cstheme="minorHAnsi"/>
              </w:rPr>
            </w:pPr>
            <w:hyperlink r:id="rId16" w:history="1">
              <w:r w:rsidR="00D45CEA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1958/</w:t>
              </w:r>
              <w:r w:rsidR="00F0004C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1</w:t>
              </w:r>
              <w:r w:rsidR="00D45CEA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9</w:t>
              </w:r>
              <w:r w:rsidR="004A56F8" w:rsidRPr="008634D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.04.2022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A56F8" w:rsidRPr="00D45CEA" w:rsidRDefault="00F0004C" w:rsidP="00D45CE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45CEA">
              <w:rPr>
                <w:rFonts w:asciiTheme="minorHAnsi" w:hAnsiTheme="minorHAnsi" w:cstheme="minorHAnsi"/>
              </w:rPr>
              <w:t>«</w:t>
            </w:r>
            <w:r w:rsidR="00D45CEA" w:rsidRPr="00D45CEA">
              <w:rPr>
                <w:rFonts w:asciiTheme="minorHAnsi" w:hAnsiTheme="minorHAnsi" w:cstheme="minorHAnsi"/>
              </w:rPr>
              <w:t>Ηλεκτρονική υπηρεσία για την καταχώριση οικονομικών και άλλων πληροφοριακών στοιχείων και δεδομένων των επιχειρήσεων έντυπων περιφερειακών και τοπικών μέσων ενημέρωσης»</w:t>
            </w:r>
          </w:p>
        </w:tc>
      </w:tr>
    </w:tbl>
    <w:p w:rsidR="00073FA3" w:rsidRPr="00133AB1" w:rsidRDefault="00073FA3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DB5781" w:rsidRDefault="00DB5781" w:rsidP="00962FF7">
      <w:pPr>
        <w:rPr>
          <w:rFonts w:ascii="Calibri" w:hAnsi="Calibri" w:cs="Tahoma"/>
          <w:b/>
          <w:color w:val="365F91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C92563" w:rsidRDefault="00C92563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8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3C" w:rsidRDefault="007C223C" w:rsidP="00DA1AA7">
      <w:r>
        <w:separator/>
      </w:r>
    </w:p>
  </w:endnote>
  <w:endnote w:type="continuationSeparator" w:id="0">
    <w:p w:rsidR="007C223C" w:rsidRDefault="007C223C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6B" w:rsidRDefault="00A77E6B">
    <w:pPr>
      <w:pStyle w:val="a4"/>
      <w:jc w:val="right"/>
      <w:rPr>
        <w:lang w:val="en-US"/>
      </w:rPr>
    </w:pPr>
  </w:p>
  <w:p w:rsidR="00A77E6B" w:rsidRPr="003F5553" w:rsidRDefault="00A77E6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A77E6B" w:rsidRPr="00FF56FC" w:rsidRDefault="00A77E6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77E6B" w:rsidRPr="00F24FC9" w:rsidRDefault="00A77E6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A77E6B" w:rsidRPr="00F24FC9" w:rsidRDefault="00A77E6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404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6B" w:rsidRPr="00F24FC9" w:rsidRDefault="00A77E6B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A77E6B" w:rsidRPr="00F24FC9" w:rsidRDefault="00A77E6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A77E6B" w:rsidRPr="00FF56FC" w:rsidRDefault="00A77E6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77E6B" w:rsidRPr="00F24FC9" w:rsidRDefault="00A77E6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6B" w:rsidRPr="002E0B4A" w:rsidRDefault="00A77E6B" w:rsidP="00033A90">
    <w:pPr>
      <w:pStyle w:val="a4"/>
      <w:rPr>
        <w:sz w:val="16"/>
        <w:szCs w:val="16"/>
        <w:lang w:val="en-US"/>
      </w:rPr>
    </w:pPr>
  </w:p>
  <w:p w:rsidR="00A77E6B" w:rsidRPr="003F5553" w:rsidRDefault="00A77E6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A77E6B" w:rsidRPr="00FF56FC" w:rsidRDefault="00A77E6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A77E6B" w:rsidRPr="007D2160" w:rsidRDefault="00A77E6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A77E6B" w:rsidRPr="00033A90" w:rsidRDefault="00A77E6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3404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3404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3C" w:rsidRDefault="007C223C" w:rsidP="00DA1AA7">
      <w:r>
        <w:separator/>
      </w:r>
    </w:p>
  </w:footnote>
  <w:footnote w:type="continuationSeparator" w:id="0">
    <w:p w:rsidR="007C223C" w:rsidRDefault="007C223C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;visibility:visible" o:bullet="t">
        <v:imagedata r:id="rId1" o:title="MC900441467[1]"/>
      </v:shape>
    </w:pict>
  </w:numPicBullet>
  <w:numPicBullet w:numPicBulletId="1">
    <w:pict>
      <v:shape id="_x0000_i1069" type="#_x0000_t75" style="width:2in;height:2in;visibility:visible" o:bullet="t">
        <v:imagedata r:id="rId2" o:title="MC900441509[1]"/>
      </v:shape>
    </w:pict>
  </w:numPicBullet>
  <w:numPicBullet w:numPicBulletId="2">
    <w:pict>
      <v:shape id="_x0000_i1070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7eRSME-Rrlz3U4LPcASlceJInJ48_97uHrMts-zFzeyCiBSQOpYnT00MHhcXFRTsZy-nMnF-1LU8sA8cfsegl4zyWnQ0OYUOB40szC3UPKU.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6ScQtFhEP3_nMRVjyfnPUeJInJ48_97uHrMts-zFzeyCiBSQOpYnT00MHhcXFRTs_t7OhGHsOX6XNQnPRrolaQF9q2lM-W1NDdkAxxAMzic.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vnZOzRHI6VLuFUDqazHcNeJInJ48_97uHrMts-zFzeyCiBSQOpYnT00MHhcXFRTslHqthGO2Gsb6iJBQk8YMbwGNHnWFSnEfogv8SK91q5o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vnZOzRHI6VIliYHTRwL0-OJInJ48_97uHrMts-zFzeyCiBSQOpYnT00MHhcXFRTs8XySI-YSMKofnHkb334voC5QYqr2bxS9PFtr4rEb66k.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Rc9TCA8iZVcliYHTRwL0-OJInJ48_97uHrMts-zFzeyCiBSQOpYnT00MHhcXFRTsDUCKnfoZiKHks6RVWJlGr6PLJ9oOxnePi_gpXLFDtzs.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1C7EE-278F-43B1-AC84-6965545B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777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4968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1373</cp:revision>
  <cp:lastPrinted>2022-04-04T09:09:00Z</cp:lastPrinted>
  <dcterms:created xsi:type="dcterms:W3CDTF">2021-07-26T08:39:00Z</dcterms:created>
  <dcterms:modified xsi:type="dcterms:W3CDTF">2022-04-27T08:02:00Z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