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4F37DE">
              <w:rPr>
                <w:rFonts w:ascii="Arial Black" w:hAnsi="Arial Black" w:cs="Tahoma"/>
                <w:color w:val="000000"/>
                <w:sz w:val="36"/>
                <w:szCs w:val="36"/>
              </w:rPr>
              <w:t>3</w:t>
            </w:r>
            <w:r w:rsidR="003B473C" w:rsidRPr="003B473C">
              <w:rPr>
                <w:rFonts w:ascii="Arial Black" w:hAnsi="Arial Black" w:cs="Tahoma"/>
                <w:color w:val="000000"/>
                <w:sz w:val="36"/>
                <w:szCs w:val="36"/>
              </w:rPr>
              <w:t>3</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3B473C" w:rsidRPr="003B473C">
              <w:rPr>
                <w:rFonts w:ascii="Arial Black" w:hAnsi="Arial Black" w:cs="Tahoma"/>
                <w:color w:val="000000"/>
                <w:sz w:val="36"/>
                <w:szCs w:val="36"/>
              </w:rPr>
              <w:t>16</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4F37DE" w:rsidRPr="00525DE6">
              <w:rPr>
                <w:rFonts w:ascii="Arial Black" w:hAnsi="Arial Black" w:cs="Tahoma"/>
                <w:color w:val="000000"/>
                <w:sz w:val="36"/>
                <w:szCs w:val="36"/>
              </w:rPr>
              <w:t>8</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3B473C" w:rsidRPr="003B473C">
              <w:rPr>
                <w:rFonts w:ascii="Arial Black" w:hAnsi="Arial Black" w:cs="Tahoma"/>
                <w:color w:val="000000"/>
                <w:sz w:val="36"/>
                <w:szCs w:val="36"/>
              </w:rPr>
              <w:t>22</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DF773B" w:rsidRPr="00DF773B">
              <w:rPr>
                <w:rFonts w:ascii="Arial Black" w:hAnsi="Arial Black" w:cs="Tahoma"/>
                <w:color w:val="000000"/>
                <w:sz w:val="36"/>
                <w:szCs w:val="36"/>
              </w:rPr>
              <w:t>8</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3B473C">
            <w:pPr>
              <w:jc w:val="right"/>
              <w:rPr>
                <w:rFonts w:ascii="Calibri" w:hAnsi="Calibri" w:cs="Tahoma"/>
                <w:b/>
                <w:color w:val="000000"/>
                <w:sz w:val="28"/>
                <w:szCs w:val="28"/>
              </w:rPr>
            </w:pPr>
            <w:r>
              <w:rPr>
                <w:rFonts w:ascii="Calibri" w:hAnsi="Calibri" w:cs="Tahoma"/>
                <w:b/>
                <w:color w:val="000000"/>
                <w:sz w:val="28"/>
                <w:szCs w:val="28"/>
                <w:lang w:val="en-US"/>
              </w:rPr>
              <w:t>23</w:t>
            </w:r>
            <w:r w:rsidR="00DF773B">
              <w:rPr>
                <w:rFonts w:ascii="Calibri" w:hAnsi="Calibri" w:cs="Tahoma"/>
                <w:b/>
                <w:color w:val="000000"/>
                <w:sz w:val="28"/>
                <w:szCs w:val="28"/>
              </w:rPr>
              <w:t xml:space="preserve"> Αυγούστου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A645B7" w:rsidRDefault="00A645B7" w:rsidP="0021290F">
      <w:pPr>
        <w:pStyle w:val="1"/>
        <w:rPr>
          <w:rFonts w:ascii="Calibri" w:hAnsi="Calibri" w:cs="Tahoma"/>
          <w:sz w:val="32"/>
          <w:szCs w:val="32"/>
          <w:u w:val="single"/>
        </w:rPr>
      </w:pPr>
      <w:bookmarkStart w:id="1" w:name="_ΠΕΡΙΕΧΟΜΕΝΑ"/>
      <w:bookmarkStart w:id="2" w:name="_Toc34837604"/>
      <w:bookmarkEnd w:id="1"/>
    </w:p>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FB6E03"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D708D6">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FB6E03"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FB6E03"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FB6E03"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FB6E03"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637520" w:rsidRDefault="00FB6E03"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637520" w:rsidRDefault="00FB6E03"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612247">
        <w:rPr>
          <w:rFonts w:asciiTheme="minorHAnsi" w:hAnsiTheme="minorHAnsi" w:cstheme="minorHAnsi"/>
        </w:rPr>
        <w:t>3</w:t>
      </w:r>
    </w:p>
    <w:p w:rsidR="003958D7" w:rsidRPr="00637520" w:rsidRDefault="00FB6E03"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612247">
        <w:rPr>
          <w:rFonts w:asciiTheme="minorHAnsi" w:hAnsiTheme="minorHAnsi" w:cstheme="minorHAnsi"/>
        </w:rPr>
        <w:t>3</w:t>
      </w:r>
    </w:p>
    <w:p w:rsidR="003958D7" w:rsidRPr="00637520"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612247">
        <w:rPr>
          <w:rFonts w:asciiTheme="minorHAnsi" w:hAnsiTheme="minorHAnsi" w:cstheme="minorHAnsi"/>
          <w:noProof/>
        </w:rPr>
        <w:t>3</w:t>
      </w:r>
    </w:p>
    <w:p w:rsidR="003958D7" w:rsidRPr="005F1640"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5F1640">
        <w:rPr>
          <w:rFonts w:asciiTheme="minorHAnsi" w:hAnsiTheme="minorHAnsi" w:cstheme="minorHAnsi"/>
        </w:rPr>
        <w:t>3</w:t>
      </w:r>
    </w:p>
    <w:p w:rsidR="003958D7" w:rsidRPr="005F1640"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5033E7">
        <w:rPr>
          <w:rFonts w:asciiTheme="minorHAnsi" w:hAnsiTheme="minorHAnsi" w:cstheme="minorHAnsi"/>
        </w:rPr>
        <w:t>4</w:t>
      </w:r>
    </w:p>
    <w:p w:rsidR="003958D7" w:rsidRPr="002A78CC"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5F1640">
        <w:rPr>
          <w:rFonts w:asciiTheme="minorHAnsi" w:hAnsiTheme="minorHAnsi" w:cstheme="minorHAnsi"/>
        </w:rPr>
        <w:t>5</w:t>
      </w:r>
    </w:p>
    <w:p w:rsidR="003958D7" w:rsidRPr="002A78CC" w:rsidRDefault="00FB6E03"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5F1640">
        <w:rPr>
          <w:rFonts w:asciiTheme="minorHAnsi" w:hAnsiTheme="minorHAnsi" w:cstheme="minorHAnsi"/>
        </w:rPr>
        <w:t>6</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0F0A0F" w:rsidRPr="008C69A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lastRenderedPageBreak/>
        <w:br w:type="page"/>
      </w:r>
    </w:p>
    <w:p w:rsidR="00F84E42" w:rsidRPr="00277A1A" w:rsidRDefault="00FB6E03"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976B2" w:rsidRDefault="000976B2" w:rsidP="000165AD">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p>
    <w:p w:rsidR="00025AD9" w:rsidRPr="009F20FB" w:rsidRDefault="00025AD9" w:rsidP="00824884">
      <w:pPr>
        <w:rPr>
          <w:rFonts w:asciiTheme="minorHAnsi" w:hAnsiTheme="minorHAnsi" w:cstheme="minorHAnsi"/>
          <w:sz w:val="16"/>
          <w:szCs w:val="16"/>
        </w:rPr>
      </w:pPr>
      <w:bookmarkStart w:id="6" w:name="_Toc414451269"/>
      <w:bookmarkStart w:id="7" w:name="_Toc406074399"/>
    </w:p>
    <w:p w:rsidR="00F92AAA" w:rsidRDefault="00844450" w:rsidP="00844450">
      <w:pPr>
        <w:pStyle w:val="1"/>
        <w:numPr>
          <w:ilvl w:val="0"/>
          <w:numId w:val="14"/>
        </w:numPr>
        <w:rPr>
          <w:rFonts w:ascii="Calibri" w:hAnsi="Calibri" w:cs="Tahoma"/>
          <w:sz w:val="32"/>
          <w:szCs w:val="32"/>
          <w:lang w:val="en-US"/>
        </w:rPr>
      </w:pPr>
      <w:r w:rsidRPr="004A0BB2">
        <w:rPr>
          <w:rFonts w:ascii="Calibri" w:hAnsi="Calibri" w:cs="Tahoma"/>
          <w:sz w:val="32"/>
          <w:szCs w:val="32"/>
        </w:rPr>
        <w:t>ΚΑΝΟΝΙΣΜΟΙ Ε.Ε.</w:t>
      </w:r>
    </w:p>
    <w:p w:rsidR="0054047D" w:rsidRPr="00D22477" w:rsidRDefault="0054047D" w:rsidP="0054047D">
      <w:pPr>
        <w:rPr>
          <w:rFonts w:asciiTheme="minorHAnsi" w:hAnsiTheme="minorHAnsi" w:cstheme="minorHAnsi"/>
          <w:sz w:val="16"/>
          <w:szCs w:val="16"/>
          <w:lang w:val="en-US"/>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54047D" w:rsidRPr="0095285E" w:rsidTr="0001324A">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54047D" w:rsidRPr="00977520" w:rsidRDefault="0054047D" w:rsidP="000B4E61">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54047D" w:rsidRPr="002965ED" w:rsidRDefault="0054047D" w:rsidP="000B4E61">
            <w:pPr>
              <w:jc w:val="center"/>
              <w:rPr>
                <w:rFonts w:ascii="Calibri" w:hAnsi="Calibri" w:cs="Tahoma"/>
                <w:b/>
              </w:rPr>
            </w:pPr>
            <w:r>
              <w:rPr>
                <w:rFonts w:ascii="Calibri" w:hAnsi="Calibri" w:cs="Tahoma"/>
                <w:b/>
              </w:rPr>
              <w:t>ΣΤΟΙΧΕΙΑ</w:t>
            </w:r>
            <w:r w:rsidRPr="00251559">
              <w:rPr>
                <w:rFonts w:ascii="Calibri" w:hAnsi="Calibri" w:cs="Tahoma"/>
                <w:b/>
              </w:rPr>
              <w:t xml:space="preserve"> </w:t>
            </w:r>
            <w:r>
              <w:rPr>
                <w:rFonts w:ascii="Calibri" w:hAnsi="Calibri" w:cs="Tahoma"/>
                <w:b/>
              </w:rPr>
              <w:t>ΚΑΝΟΝΙΣΜΟΥ</w:t>
            </w:r>
          </w:p>
        </w:tc>
        <w:tc>
          <w:tcPr>
            <w:tcW w:w="5527" w:type="dxa"/>
            <w:tcBorders>
              <w:top w:val="double" w:sz="4" w:space="0" w:color="auto"/>
              <w:bottom w:val="double" w:sz="4" w:space="0" w:color="auto"/>
            </w:tcBorders>
            <w:shd w:val="clear" w:color="auto" w:fill="DAEEF3" w:themeFill="accent5" w:themeFillTint="33"/>
            <w:vAlign w:val="center"/>
            <w:hideMark/>
          </w:tcPr>
          <w:p w:rsidR="0054047D" w:rsidRPr="00977520" w:rsidRDefault="0054047D" w:rsidP="000B4E61">
            <w:pPr>
              <w:jc w:val="center"/>
              <w:rPr>
                <w:rFonts w:ascii="Calibri" w:hAnsi="Calibri" w:cs="Tahoma"/>
                <w:b/>
              </w:rPr>
            </w:pPr>
            <w:r w:rsidRPr="00977520">
              <w:rPr>
                <w:rFonts w:ascii="Calibri" w:hAnsi="Calibri" w:cs="Tahoma"/>
                <w:b/>
              </w:rPr>
              <w:t>ΤΙΤΛΟΣ</w:t>
            </w:r>
          </w:p>
        </w:tc>
      </w:tr>
    </w:tbl>
    <w:p w:rsidR="00EB4A3E" w:rsidRPr="00844450" w:rsidRDefault="00EB4A3E" w:rsidP="00844450">
      <w:pPr>
        <w:rPr>
          <w:rFonts w:asciiTheme="minorHAnsi" w:hAnsiTheme="minorHAnsi" w:cstheme="minorHAnsi"/>
          <w:sz w:val="16"/>
          <w:szCs w:val="16"/>
        </w:rPr>
      </w:pPr>
    </w:p>
    <w:p w:rsidR="00844450" w:rsidRPr="00592AFB" w:rsidRDefault="00FB6E03" w:rsidP="00844450">
      <w:pPr>
        <w:pStyle w:val="1"/>
        <w:numPr>
          <w:ilvl w:val="0"/>
          <w:numId w:val="14"/>
        </w:numPr>
        <w:rPr>
          <w:rStyle w:val="-"/>
          <w:rFonts w:asciiTheme="minorHAnsi" w:hAnsiTheme="minorHAnsi"/>
          <w:color w:val="auto"/>
          <w:sz w:val="32"/>
          <w:szCs w:val="32"/>
          <w:u w:val="none"/>
        </w:rPr>
      </w:pPr>
      <w:hyperlink w:anchor="_3._ΠΡΟΕΔΡΙΚΑ_ΔΙΑΤΑΓΜΑΤΑ" w:history="1">
        <w:r w:rsidR="00844450" w:rsidRPr="00592AFB">
          <w:rPr>
            <w:rStyle w:val="-"/>
            <w:rFonts w:asciiTheme="minorHAnsi" w:hAnsiTheme="minorHAnsi"/>
            <w:color w:val="auto"/>
            <w:sz w:val="32"/>
            <w:szCs w:val="32"/>
            <w:u w:val="none"/>
          </w:rPr>
          <w:t>ΠΡΟΕΔΡΙΚΑ ΔΙΑΤΑΓΜΑΤΑ</w:t>
        </w:r>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End w:id="12"/>
      <w:bookmarkEnd w:id="13"/>
      <w:bookmarkEnd w:id="14"/>
    </w:p>
    <w:p w:rsidR="00107DC3" w:rsidRPr="00F72414" w:rsidRDefault="00107DC3" w:rsidP="00F72414">
      <w:pPr>
        <w:rPr>
          <w:rFonts w:asciiTheme="minorHAnsi" w:hAnsiTheme="minorHAnsi" w:cstheme="minorHAnsi"/>
          <w:sz w:val="16"/>
          <w:szCs w:val="16"/>
        </w:rPr>
      </w:pPr>
      <w:bookmarkStart w:id="16" w:name="_Toc34837612"/>
    </w:p>
    <w:p w:rsidR="005433C0" w:rsidRPr="00007223"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5433C0" w:rsidRPr="00084416" w:rsidRDefault="005433C0" w:rsidP="005D0322">
      <w:pPr>
        <w:rPr>
          <w:rFonts w:asciiTheme="minorHAnsi" w:hAnsiTheme="minorHAnsi"/>
          <w:sz w:val="16"/>
          <w:szCs w:val="16"/>
        </w:rPr>
      </w:pPr>
    </w:p>
    <w:p w:rsidR="004C525D" w:rsidRPr="000025BE" w:rsidRDefault="00FB6E03"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B62EA3" w:rsidRPr="009C1BB9" w:rsidRDefault="00AB44A6" w:rsidP="009C1BB9">
      <w:pPr>
        <w:pStyle w:val="2"/>
        <w:spacing w:line="240" w:lineRule="auto"/>
        <w:rPr>
          <w:lang w:val="en-US"/>
        </w:rPr>
      </w:pPr>
      <w:bookmarkStart w:id="22"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B62EA3" w:rsidRPr="00B62EA3" w:rsidRDefault="00B62EA3" w:rsidP="00B62EA3"/>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C211F" w:rsidRPr="0095285E" w:rsidTr="005064BA">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8A4D4F" w:rsidTr="000E7D86">
        <w:trPr>
          <w:cantSplit/>
          <w:trHeight w:val="1528"/>
        </w:trPr>
        <w:tc>
          <w:tcPr>
            <w:tcW w:w="709" w:type="dxa"/>
            <w:tcBorders>
              <w:top w:val="double" w:sz="4" w:space="0" w:color="auto"/>
            </w:tcBorders>
            <w:shd w:val="clear" w:color="auto" w:fill="auto"/>
            <w:vAlign w:val="center"/>
          </w:tcPr>
          <w:p w:rsidR="00672BEC" w:rsidRPr="00B62EA3" w:rsidRDefault="00672BEC" w:rsidP="00672BEC">
            <w:pPr>
              <w:jc w:val="center"/>
              <w:rPr>
                <w:rFonts w:asciiTheme="minorHAnsi" w:hAnsiTheme="minorHAnsi" w:cstheme="minorHAnsi"/>
                <w:lang w:val="en-US"/>
              </w:rPr>
            </w:pPr>
            <w:r w:rsidRPr="00B62EA3">
              <w:rPr>
                <w:rFonts w:asciiTheme="minorHAnsi" w:hAnsiTheme="minorHAnsi" w:cstheme="minorHAnsi"/>
              </w:rPr>
              <w:t>1</w:t>
            </w:r>
          </w:p>
        </w:tc>
        <w:tc>
          <w:tcPr>
            <w:tcW w:w="3545" w:type="dxa"/>
            <w:shd w:val="clear" w:color="auto" w:fill="auto"/>
          </w:tcPr>
          <w:p w:rsidR="00711B74" w:rsidRPr="00A234F0" w:rsidRDefault="00652711" w:rsidP="005D3459">
            <w:pPr>
              <w:shd w:val="clear" w:color="auto" w:fill="FFFFFF" w:themeFill="background1"/>
              <w:rPr>
                <w:rFonts w:asciiTheme="minorHAnsi" w:hAnsiTheme="minorHAnsi" w:cstheme="minorHAnsi"/>
              </w:rPr>
            </w:pPr>
            <w:r w:rsidRPr="00A234F0">
              <w:rPr>
                <w:rFonts w:asciiTheme="minorHAnsi" w:hAnsiTheme="minorHAnsi" w:cstheme="minorHAnsi"/>
              </w:rPr>
              <w:t xml:space="preserve">ΑΠΟΦΑΣΗ ΤΩΝ ΥΠΟΥΡΓΩΝ </w:t>
            </w:r>
          </w:p>
          <w:p w:rsidR="00A234F0" w:rsidRPr="00A234F0" w:rsidRDefault="00A234F0" w:rsidP="0068612C">
            <w:pPr>
              <w:shd w:val="clear" w:color="auto" w:fill="FFFFFF" w:themeFill="background1"/>
              <w:rPr>
                <w:rFonts w:asciiTheme="minorHAnsi" w:hAnsiTheme="minorHAnsi"/>
              </w:rPr>
            </w:pPr>
            <w:r w:rsidRPr="00A234F0">
              <w:rPr>
                <w:rFonts w:asciiTheme="minorHAnsi" w:hAnsiTheme="minorHAnsi"/>
              </w:rPr>
              <w:t>ΟΙΚΟΝΟΜΙΚΩΝ - ΑΝΑΠΤΥΞΗΣ ΚΑΙ ΕΠΕΝΔΥΣΕΩΝ - ΠΡΟΣΤΑΣΙΑΣ ΤΟΥ ΠΟΛΙΤΗ</w:t>
            </w:r>
            <w:r w:rsidR="008544E1" w:rsidRPr="008544E1">
              <w:rPr>
                <w:rFonts w:asciiTheme="minorHAnsi" w:hAnsiTheme="minorHAnsi"/>
              </w:rPr>
              <w:t xml:space="preserve"> - </w:t>
            </w:r>
            <w:r w:rsidRPr="00A234F0">
              <w:rPr>
                <w:rFonts w:asciiTheme="minorHAnsi" w:hAnsiTheme="minorHAnsi"/>
              </w:rPr>
              <w:t>ΕΡΓΑΣΙΑΣ ΚΑΙ ΚΟΙΝΩΝΙΚΩΝ ΥΠΟΘΕΣΕΩΝ - ΥΓΕΙΑΣ - ΕΣΩΤΕΡΙΚΩΝ-  ΕΠΙΚΡΑΤΕΙΑΣ</w:t>
            </w:r>
          </w:p>
          <w:p w:rsidR="00A234F0" w:rsidRPr="00A234F0" w:rsidRDefault="00007072" w:rsidP="0068612C">
            <w:pPr>
              <w:shd w:val="clear" w:color="auto" w:fill="FFFFFF" w:themeFill="background1"/>
              <w:rPr>
                <w:rFonts w:asciiTheme="minorHAnsi" w:hAnsiTheme="minorHAnsi"/>
              </w:rPr>
            </w:pPr>
            <w:proofErr w:type="spellStart"/>
            <w:r>
              <w:rPr>
                <w:rFonts w:asciiTheme="minorHAnsi" w:hAnsiTheme="minorHAnsi"/>
              </w:rPr>
              <w:t>Αριθμ</w:t>
            </w:r>
            <w:proofErr w:type="spellEnd"/>
            <w:r>
              <w:rPr>
                <w:rFonts w:asciiTheme="minorHAnsi" w:hAnsiTheme="minorHAnsi"/>
              </w:rPr>
              <w:t>. Δ1α/ΓΠ.οικ.51229</w:t>
            </w:r>
          </w:p>
          <w:p w:rsidR="00595282" w:rsidRPr="00074B59" w:rsidRDefault="00074B59" w:rsidP="00007072">
            <w:pPr>
              <w:shd w:val="clear" w:color="auto" w:fill="FFFFFF" w:themeFill="background1"/>
              <w:rPr>
                <w:rFonts w:asciiTheme="minorHAnsi" w:hAnsiTheme="minorHAnsi" w:cstheme="minorHAnsi"/>
                <w:lang w:eastAsia="el-GR"/>
              </w:rPr>
            </w:pPr>
            <w:hyperlink r:id="rId17" w:history="1">
              <w:r w:rsidR="00F82CA5" w:rsidRPr="00074B59">
                <w:rPr>
                  <w:rStyle w:val="-"/>
                  <w:rFonts w:asciiTheme="minorHAnsi" w:hAnsiTheme="minorHAnsi" w:cstheme="minorHAnsi"/>
                  <w:u w:val="none"/>
                </w:rPr>
                <w:t xml:space="preserve">ΦΕΚ Β </w:t>
              </w:r>
              <w:r w:rsidR="00DB7919" w:rsidRPr="00074B59">
                <w:rPr>
                  <w:rStyle w:val="-"/>
                  <w:rFonts w:asciiTheme="minorHAnsi" w:hAnsiTheme="minorHAnsi" w:cstheme="minorHAnsi"/>
                  <w:u w:val="none"/>
                </w:rPr>
                <w:t>3</w:t>
              </w:r>
              <w:r w:rsidR="00007072" w:rsidRPr="00074B59">
                <w:rPr>
                  <w:rStyle w:val="-"/>
                  <w:rFonts w:asciiTheme="minorHAnsi" w:hAnsiTheme="minorHAnsi" w:cstheme="minorHAnsi"/>
                  <w:u w:val="none"/>
                </w:rPr>
                <w:t>835</w:t>
              </w:r>
              <w:r w:rsidR="008544E1" w:rsidRPr="00074B59">
                <w:rPr>
                  <w:rStyle w:val="-"/>
                  <w:rFonts w:asciiTheme="minorHAnsi" w:hAnsiTheme="minorHAnsi" w:cstheme="minorHAnsi"/>
                  <w:u w:val="none"/>
                </w:rPr>
                <w:t>/1</w:t>
              </w:r>
              <w:r w:rsidR="00007072" w:rsidRPr="00074B59">
                <w:rPr>
                  <w:rStyle w:val="-"/>
                  <w:rFonts w:asciiTheme="minorHAnsi" w:hAnsiTheme="minorHAnsi" w:cstheme="minorHAnsi"/>
                  <w:u w:val="none"/>
                </w:rPr>
                <w:t>7</w:t>
              </w:r>
              <w:r w:rsidR="00A234F0" w:rsidRPr="00074B59">
                <w:rPr>
                  <w:rStyle w:val="-"/>
                  <w:rFonts w:asciiTheme="minorHAnsi" w:hAnsiTheme="minorHAnsi" w:cstheme="minorHAnsi"/>
                  <w:u w:val="none"/>
                </w:rPr>
                <w:t>.08</w:t>
              </w:r>
              <w:r w:rsidR="00711B74" w:rsidRPr="00074B59">
                <w:rPr>
                  <w:rStyle w:val="-"/>
                  <w:rFonts w:asciiTheme="minorHAnsi" w:hAnsiTheme="minorHAnsi" w:cstheme="minorHAnsi"/>
                  <w:u w:val="none"/>
                </w:rPr>
                <w:t>.2021</w:t>
              </w:r>
            </w:hyperlink>
          </w:p>
        </w:tc>
        <w:tc>
          <w:tcPr>
            <w:tcW w:w="5527" w:type="dxa"/>
            <w:shd w:val="clear" w:color="auto" w:fill="auto"/>
            <w:vAlign w:val="center"/>
          </w:tcPr>
          <w:p w:rsidR="00672BEC" w:rsidRPr="00A234F0" w:rsidRDefault="008544E1" w:rsidP="00007072">
            <w:pPr>
              <w:shd w:val="clear" w:color="auto" w:fill="FFFFFF" w:themeFill="background1"/>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07072" w:rsidRPr="00007072">
              <w:rPr>
                <w:rFonts w:asciiTheme="minorHAnsi" w:hAnsiTheme="minorHAnsi"/>
              </w:rPr>
              <w:t xml:space="preserve">Έκτακτα μέτρα προστασίας της δημόσιας υγείας στην Περιφερειακή Ενότητα Ρεθύμνου της Περιφέρειας Κρήτης, προς αντιμετώπιση της διασποράς του </w:t>
            </w:r>
            <w:proofErr w:type="spellStart"/>
            <w:r w:rsidR="00007072" w:rsidRPr="00007072">
              <w:rPr>
                <w:rFonts w:asciiTheme="minorHAnsi" w:hAnsiTheme="minorHAnsi"/>
              </w:rPr>
              <w:t>κορωνοϊού</w:t>
            </w:r>
            <w:proofErr w:type="spellEnd"/>
            <w:r w:rsidR="00007072" w:rsidRPr="00007072">
              <w:rPr>
                <w:rFonts w:asciiTheme="minorHAnsi" w:hAnsiTheme="minorHAnsi"/>
              </w:rPr>
              <w:t xml:space="preserve"> COVID-19</w:t>
            </w:r>
            <w:r w:rsidRPr="00007072">
              <w:rPr>
                <w:rFonts w:asciiTheme="minorHAnsi" w:hAnsiTheme="minorHAnsi" w:cstheme="minorHAnsi"/>
              </w:rPr>
              <w:t>»</w:t>
            </w:r>
          </w:p>
        </w:tc>
      </w:tr>
      <w:tr w:rsidR="00D84C50" w:rsidRPr="008A4D4F" w:rsidTr="000E7D86">
        <w:trPr>
          <w:cantSplit/>
          <w:trHeight w:val="1528"/>
        </w:trPr>
        <w:tc>
          <w:tcPr>
            <w:tcW w:w="709" w:type="dxa"/>
            <w:shd w:val="clear" w:color="auto" w:fill="DAEEF3" w:themeFill="accent5" w:themeFillTint="33"/>
            <w:vAlign w:val="center"/>
          </w:tcPr>
          <w:p w:rsidR="00D84C50" w:rsidRPr="00D84C50" w:rsidRDefault="00D84C50" w:rsidP="00672BEC">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D84C50" w:rsidRPr="00615ABE" w:rsidRDefault="00D84C50" w:rsidP="00FB6E03">
            <w:pPr>
              <w:rPr>
                <w:rFonts w:asciiTheme="minorHAnsi" w:hAnsiTheme="minorHAnsi" w:cstheme="minorHAnsi"/>
              </w:rPr>
            </w:pPr>
            <w:r w:rsidRPr="00615ABE">
              <w:rPr>
                <w:rFonts w:asciiTheme="minorHAnsi" w:hAnsiTheme="minorHAnsi" w:cstheme="minorHAnsi"/>
              </w:rPr>
              <w:t xml:space="preserve">ΑΠΟΦΑΣΗ ΤΩΝ ΥΠΟΥΡΓΩΝ ΟΙΚΟΝΟΜΙΚΩΝ – ΑΝΑΠΤΥΞΗΣ ΚΑΙ ΕΠΕΝΔΥΣΕΩΝ – ΠΡΟΣΤΑΣΙΑΣ ΤΟΥ ΠΟΛΙΤΗ – ΕΡΓΑΣΙΑΣ ΚΑΙ ΚΟΙΝΩΝΙΚΩΝ ΥΠΟΘΕΣΕΩΝ – ΥΓΕΙΑΣ – ΕΣΩΤΕΡΙΚΩΝ </w:t>
            </w:r>
            <w:r w:rsidR="009E0248">
              <w:rPr>
                <w:rFonts w:asciiTheme="minorHAnsi" w:hAnsiTheme="minorHAnsi" w:cstheme="minorHAnsi"/>
              </w:rPr>
              <w:t xml:space="preserve">– </w:t>
            </w:r>
            <w:r w:rsidRPr="00615ABE">
              <w:rPr>
                <w:rFonts w:asciiTheme="minorHAnsi" w:hAnsiTheme="minorHAnsi" w:cstheme="minorHAnsi"/>
              </w:rPr>
              <w:t>ΕΠΙΚΡΑΤΕΙΑΣ</w:t>
            </w:r>
          </w:p>
          <w:p w:rsidR="00D84C50" w:rsidRPr="00615ABE" w:rsidRDefault="000A1191" w:rsidP="00FB6E03">
            <w:pPr>
              <w:rPr>
                <w:rFonts w:asciiTheme="minorHAnsi" w:hAnsiTheme="minorHAnsi" w:cstheme="minorHAnsi"/>
              </w:rPr>
            </w:pPr>
            <w:proofErr w:type="spellStart"/>
            <w:r>
              <w:rPr>
                <w:rFonts w:asciiTheme="minorHAnsi" w:hAnsiTheme="minorHAnsi"/>
              </w:rPr>
              <w:t>Αριθμ</w:t>
            </w:r>
            <w:proofErr w:type="spellEnd"/>
            <w:r>
              <w:rPr>
                <w:rFonts w:asciiTheme="minorHAnsi" w:hAnsiTheme="minorHAnsi"/>
              </w:rPr>
              <w:t>. Δ1α/Γ.Π.οικ.51225</w:t>
            </w:r>
          </w:p>
          <w:p w:rsidR="00D84C50" w:rsidRPr="00074B59" w:rsidRDefault="00074B59" w:rsidP="00C1025E">
            <w:pPr>
              <w:rPr>
                <w:rFonts w:asciiTheme="minorHAnsi" w:hAnsiTheme="minorHAnsi" w:cstheme="minorHAnsi"/>
              </w:rPr>
            </w:pPr>
            <w:hyperlink r:id="rId18" w:history="1">
              <w:r w:rsidR="00C1025E" w:rsidRPr="00074B59">
                <w:rPr>
                  <w:rStyle w:val="-"/>
                  <w:rFonts w:asciiTheme="minorHAnsi" w:hAnsiTheme="minorHAnsi" w:cstheme="minorHAnsi"/>
                  <w:u w:val="none"/>
                </w:rPr>
                <w:t>ΦΕΚ Β 3836</w:t>
              </w:r>
              <w:r w:rsidR="009E0248" w:rsidRPr="00074B59">
                <w:rPr>
                  <w:rStyle w:val="-"/>
                  <w:rFonts w:asciiTheme="minorHAnsi" w:hAnsiTheme="minorHAnsi" w:cstheme="minorHAnsi"/>
                  <w:u w:val="none"/>
                </w:rPr>
                <w:t>/1</w:t>
              </w:r>
              <w:r w:rsidR="00C1025E" w:rsidRPr="00074B59">
                <w:rPr>
                  <w:rStyle w:val="-"/>
                  <w:rFonts w:asciiTheme="minorHAnsi" w:hAnsiTheme="minorHAnsi" w:cstheme="minorHAnsi"/>
                  <w:u w:val="none"/>
                </w:rPr>
                <w:t>7</w:t>
              </w:r>
              <w:r w:rsidR="00D84C50" w:rsidRPr="00074B59">
                <w:rPr>
                  <w:rStyle w:val="-"/>
                  <w:rFonts w:asciiTheme="minorHAnsi" w:hAnsiTheme="minorHAnsi" w:cstheme="minorHAnsi"/>
                  <w:u w:val="none"/>
                </w:rPr>
                <w:t>.</w:t>
              </w:r>
              <w:r w:rsidR="00D84C50" w:rsidRPr="00074B59">
                <w:rPr>
                  <w:rStyle w:val="-"/>
                  <w:rFonts w:asciiTheme="minorHAnsi" w:hAnsiTheme="minorHAnsi" w:cstheme="minorHAnsi"/>
                  <w:u w:val="none"/>
                </w:rPr>
                <w:t>0</w:t>
              </w:r>
              <w:r w:rsidR="00D84C50" w:rsidRPr="00074B59">
                <w:rPr>
                  <w:rStyle w:val="-"/>
                  <w:rFonts w:asciiTheme="minorHAnsi" w:hAnsiTheme="minorHAnsi" w:cstheme="minorHAnsi"/>
                  <w:u w:val="none"/>
                </w:rPr>
                <w:t>8.2021</w:t>
              </w:r>
            </w:hyperlink>
          </w:p>
        </w:tc>
        <w:tc>
          <w:tcPr>
            <w:tcW w:w="5527" w:type="dxa"/>
            <w:shd w:val="clear" w:color="auto" w:fill="DAEEF3" w:themeFill="accent5" w:themeFillTint="33"/>
            <w:vAlign w:val="center"/>
          </w:tcPr>
          <w:p w:rsidR="00D84C50" w:rsidRPr="00615ABE" w:rsidRDefault="00D84C50" w:rsidP="00C1025E">
            <w:pPr>
              <w:suppressAutoHyphens w:val="0"/>
              <w:autoSpaceDE w:val="0"/>
              <w:autoSpaceDN w:val="0"/>
              <w:adjustRightInd w:val="0"/>
              <w:jc w:val="both"/>
              <w:rPr>
                <w:rFonts w:asciiTheme="minorHAnsi" w:eastAsia="Calibri" w:hAnsiTheme="minorHAnsi" w:cs="MyriadPro-Semibold"/>
                <w:bCs/>
                <w:lang w:eastAsia="el-GR"/>
              </w:rPr>
            </w:pPr>
            <w:r w:rsidRPr="00615ABE">
              <w:rPr>
                <w:rFonts w:asciiTheme="minorHAnsi" w:hAnsiTheme="minorHAnsi" w:cstheme="minorHAnsi"/>
              </w:rPr>
              <w:t>«</w:t>
            </w:r>
            <w:r w:rsidR="000A1191" w:rsidRPr="000A1191">
              <w:rPr>
                <w:rFonts w:asciiTheme="minorHAnsi" w:hAnsiTheme="minorHAnsi"/>
              </w:rPr>
              <w:t xml:space="preserve">Παράταση ισχύος της υπό στοιχεία Δ1α/ Γ.Π.οικ.49466/5.8.2021 κοινής υπουργικής απόφασης «Έκτακτα μέτρα προστασίας της δημόσιας υγείας στην Περιφερειακή Ενότητα Χανίων της Περιφέρειας Κρήτης προς αντιμετώπιση της διασποράς του </w:t>
            </w:r>
            <w:proofErr w:type="spellStart"/>
            <w:r w:rsidR="000A1191" w:rsidRPr="000A1191">
              <w:rPr>
                <w:rFonts w:asciiTheme="minorHAnsi" w:hAnsiTheme="minorHAnsi"/>
              </w:rPr>
              <w:t>κορωνοϊού</w:t>
            </w:r>
            <w:proofErr w:type="spellEnd"/>
            <w:r w:rsidR="000A1191" w:rsidRPr="000A1191">
              <w:rPr>
                <w:rFonts w:asciiTheme="minorHAnsi" w:hAnsiTheme="minorHAnsi"/>
              </w:rPr>
              <w:t xml:space="preserve"> COVID-19» (Β’ 3594), όπως η ισχύς αυτής παρατάθηκε με την υπό στοιχεία Δ1α/Γ.Π.οικ.50675/12.8.2021 (Β’ 3745) κοινή υπουργική απόφαση</w:t>
            </w:r>
            <w:r w:rsidRPr="000A1191">
              <w:rPr>
                <w:rFonts w:asciiTheme="minorHAnsi" w:hAnsiTheme="minorHAnsi" w:cstheme="minorHAnsi"/>
              </w:rPr>
              <w:t>»</w:t>
            </w:r>
          </w:p>
        </w:tc>
      </w:tr>
      <w:tr w:rsidR="00D84C50" w:rsidRPr="008A4D4F" w:rsidTr="000E7D86">
        <w:trPr>
          <w:cantSplit/>
          <w:trHeight w:val="1528"/>
        </w:trPr>
        <w:tc>
          <w:tcPr>
            <w:tcW w:w="709" w:type="dxa"/>
            <w:shd w:val="clear" w:color="auto" w:fill="auto"/>
            <w:vAlign w:val="center"/>
          </w:tcPr>
          <w:p w:rsidR="00D84C50" w:rsidRDefault="00D84C50" w:rsidP="00672BEC">
            <w:pPr>
              <w:jc w:val="center"/>
              <w:rPr>
                <w:rFonts w:asciiTheme="minorHAnsi" w:hAnsiTheme="minorHAnsi" w:cstheme="minorHAnsi"/>
                <w:lang w:val="en-US"/>
              </w:rPr>
            </w:pPr>
            <w:r>
              <w:rPr>
                <w:rFonts w:asciiTheme="minorHAnsi" w:hAnsiTheme="minorHAnsi" w:cstheme="minorHAnsi"/>
                <w:lang w:val="en-US"/>
              </w:rPr>
              <w:lastRenderedPageBreak/>
              <w:t>3</w:t>
            </w:r>
          </w:p>
        </w:tc>
        <w:tc>
          <w:tcPr>
            <w:tcW w:w="3545" w:type="dxa"/>
            <w:shd w:val="clear" w:color="auto" w:fill="auto"/>
          </w:tcPr>
          <w:p w:rsidR="00D84C50" w:rsidRPr="00A67D9C" w:rsidRDefault="00D84C50" w:rsidP="00FB6E03">
            <w:pPr>
              <w:rPr>
                <w:rFonts w:asciiTheme="minorHAnsi" w:hAnsiTheme="minorHAnsi" w:cstheme="minorHAnsi"/>
              </w:rPr>
            </w:pPr>
            <w:r w:rsidRPr="00A67D9C">
              <w:rPr>
                <w:rFonts w:asciiTheme="minorHAnsi" w:hAnsiTheme="minorHAnsi" w:cstheme="minorHAnsi"/>
              </w:rPr>
              <w:t xml:space="preserve">ΑΠΟΦΑΣΗ ΤΩΝ ΥΠΟΥΡΓΩΝ </w:t>
            </w:r>
            <w:r w:rsidRPr="00A67D9C">
              <w:rPr>
                <w:rFonts w:asciiTheme="minorHAnsi" w:hAnsiTheme="minorHAnsi"/>
              </w:rPr>
              <w:t>ΟΙΚΟΝΟΜΙΚΩΝ - ΑΝΑΠΤΥΞΗΣ ΚΑΙ ΕΠΕΝΔΥΣΕΩΝ - ΠΡΟΣΤΑΣΙΑΣ ΤΟΥ ΠΟΛΙΤΗ - ΕΡΓΑΣΙΑΣ ΚΑΙ ΚΟΙΝΩΝΙΚΩΝ ΥΠΟΘΕΣΕΩΝ - ΥΓΕΙΑΣ - ΕΣΩΤΕΡΙΚΩΝ- EΠΙΚΡΑΤΕΙΑΣ</w:t>
            </w:r>
          </w:p>
          <w:p w:rsidR="00D84C50" w:rsidRPr="00A67D9C" w:rsidRDefault="000A1191" w:rsidP="00FB6E03">
            <w:pPr>
              <w:rPr>
                <w:rFonts w:asciiTheme="minorHAnsi" w:hAnsiTheme="minorHAnsi" w:cstheme="minorHAnsi"/>
              </w:rPr>
            </w:pPr>
            <w:proofErr w:type="spellStart"/>
            <w:r>
              <w:rPr>
                <w:rFonts w:asciiTheme="minorHAnsi" w:hAnsiTheme="minorHAnsi"/>
              </w:rPr>
              <w:t>Αριθμ</w:t>
            </w:r>
            <w:proofErr w:type="spellEnd"/>
            <w:r>
              <w:rPr>
                <w:rFonts w:asciiTheme="minorHAnsi" w:hAnsiTheme="minorHAnsi"/>
              </w:rPr>
              <w:t>. Δ1α/Γ.Π.οικ.51227</w:t>
            </w:r>
          </w:p>
          <w:p w:rsidR="00D84C50" w:rsidRPr="00074B59" w:rsidRDefault="00074B59" w:rsidP="00C1025E">
            <w:pPr>
              <w:rPr>
                <w:rFonts w:asciiTheme="minorHAnsi" w:hAnsiTheme="minorHAnsi" w:cstheme="minorHAnsi"/>
              </w:rPr>
            </w:pPr>
            <w:hyperlink r:id="rId19" w:history="1">
              <w:r w:rsidR="00C1025E" w:rsidRPr="00074B59">
                <w:rPr>
                  <w:rStyle w:val="-"/>
                  <w:rFonts w:asciiTheme="minorHAnsi" w:hAnsiTheme="minorHAnsi" w:cstheme="minorHAnsi"/>
                  <w:u w:val="none"/>
                </w:rPr>
                <w:t xml:space="preserve">ΦΕΚ </w:t>
              </w:r>
              <w:r w:rsidR="00C1025E" w:rsidRPr="00074B59">
                <w:rPr>
                  <w:rStyle w:val="-"/>
                  <w:rFonts w:asciiTheme="minorHAnsi" w:hAnsiTheme="minorHAnsi" w:cstheme="minorHAnsi"/>
                  <w:u w:val="none"/>
                </w:rPr>
                <w:t>Β</w:t>
              </w:r>
              <w:r w:rsidR="00C1025E" w:rsidRPr="00074B59">
                <w:rPr>
                  <w:rStyle w:val="-"/>
                  <w:rFonts w:asciiTheme="minorHAnsi" w:hAnsiTheme="minorHAnsi" w:cstheme="minorHAnsi"/>
                  <w:u w:val="none"/>
                </w:rPr>
                <w:t xml:space="preserve"> 3836</w:t>
              </w:r>
              <w:r w:rsidR="00230224" w:rsidRPr="00074B59">
                <w:rPr>
                  <w:rStyle w:val="-"/>
                  <w:rFonts w:asciiTheme="minorHAnsi" w:hAnsiTheme="minorHAnsi" w:cstheme="minorHAnsi"/>
                  <w:u w:val="none"/>
                </w:rPr>
                <w:t>/1</w:t>
              </w:r>
              <w:r w:rsidR="00C1025E" w:rsidRPr="00074B59">
                <w:rPr>
                  <w:rStyle w:val="-"/>
                  <w:rFonts w:asciiTheme="minorHAnsi" w:hAnsiTheme="minorHAnsi" w:cstheme="minorHAnsi"/>
                  <w:u w:val="none"/>
                </w:rPr>
                <w:t>7</w:t>
              </w:r>
              <w:r w:rsidR="00D84C50" w:rsidRPr="00074B59">
                <w:rPr>
                  <w:rStyle w:val="-"/>
                  <w:rFonts w:asciiTheme="minorHAnsi" w:hAnsiTheme="minorHAnsi" w:cstheme="minorHAnsi"/>
                  <w:u w:val="none"/>
                </w:rPr>
                <w:t>.08.2021</w:t>
              </w:r>
            </w:hyperlink>
          </w:p>
        </w:tc>
        <w:tc>
          <w:tcPr>
            <w:tcW w:w="5527" w:type="dxa"/>
            <w:shd w:val="clear" w:color="auto" w:fill="auto"/>
            <w:vAlign w:val="center"/>
          </w:tcPr>
          <w:p w:rsidR="00D84C50" w:rsidRPr="00A67D9C" w:rsidRDefault="00D84C50" w:rsidP="00C1025E">
            <w:pPr>
              <w:jc w:val="both"/>
              <w:rPr>
                <w:rFonts w:asciiTheme="minorHAnsi" w:hAnsiTheme="minorHAnsi" w:cstheme="minorHAnsi"/>
              </w:rPr>
            </w:pPr>
            <w:r w:rsidRPr="00A67D9C">
              <w:rPr>
                <w:rFonts w:asciiTheme="minorHAnsi" w:hAnsiTheme="minorHAnsi" w:cstheme="minorHAnsi"/>
              </w:rPr>
              <w:t>«</w:t>
            </w:r>
            <w:r w:rsidR="000A1191" w:rsidRPr="000A1191">
              <w:rPr>
                <w:rFonts w:asciiTheme="minorHAnsi" w:hAnsiTheme="minorHAnsi"/>
              </w:rPr>
              <w:t xml:space="preserve">Παράταση ισχύος της υπό στοιχεία Δ1α/ Γ.Π.οικ.50137/10.8.2021 κοινής υπουργικής απόφασης «Έκτακτα μέτρα προστασίας της δημόσιας υγείας στην Περιφερειακή Ενότητα Ηρακλείου της Περιφέρειας Κρήτης, προς αντιμετώπιση της διασποράς του </w:t>
            </w:r>
            <w:proofErr w:type="spellStart"/>
            <w:r w:rsidR="000A1191" w:rsidRPr="000A1191">
              <w:rPr>
                <w:rFonts w:asciiTheme="minorHAnsi" w:hAnsiTheme="minorHAnsi"/>
              </w:rPr>
              <w:t>κορωνοϊού</w:t>
            </w:r>
            <w:proofErr w:type="spellEnd"/>
            <w:r w:rsidR="000A1191" w:rsidRPr="000A1191">
              <w:rPr>
                <w:rFonts w:asciiTheme="minorHAnsi" w:hAnsiTheme="minorHAnsi"/>
              </w:rPr>
              <w:t xml:space="preserve"> COVID-19» (Β’ 3690)</w:t>
            </w:r>
            <w:r w:rsidRPr="000A1191">
              <w:rPr>
                <w:rFonts w:asciiTheme="minorHAnsi" w:hAnsiTheme="minorHAnsi" w:cstheme="minorHAnsi"/>
              </w:rPr>
              <w:t>»</w:t>
            </w:r>
          </w:p>
        </w:tc>
      </w:tr>
      <w:tr w:rsidR="00D84C50" w:rsidRPr="008A4D4F" w:rsidTr="00A7093B">
        <w:tblPrEx>
          <w:shd w:val="clear" w:color="auto" w:fill="FFFFFF" w:themeFill="background1"/>
        </w:tblPrEx>
        <w:trPr>
          <w:cantSplit/>
          <w:trHeight w:val="1044"/>
        </w:trPr>
        <w:tc>
          <w:tcPr>
            <w:tcW w:w="709" w:type="dxa"/>
            <w:shd w:val="clear" w:color="auto" w:fill="DAEEF3" w:themeFill="accent5" w:themeFillTint="33"/>
            <w:vAlign w:val="center"/>
          </w:tcPr>
          <w:p w:rsidR="00D84C50" w:rsidRPr="00D84C50" w:rsidRDefault="00D84C50" w:rsidP="00F32D07">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D84C50" w:rsidRPr="001E51FC" w:rsidRDefault="00D84C50" w:rsidP="004551B1">
            <w:pPr>
              <w:rPr>
                <w:rFonts w:asciiTheme="minorHAnsi" w:hAnsiTheme="minorHAnsi" w:cstheme="minorHAnsi"/>
              </w:rPr>
            </w:pPr>
            <w:r w:rsidRPr="001E51FC">
              <w:rPr>
                <w:rFonts w:asciiTheme="minorHAnsi" w:hAnsiTheme="minorHAnsi" w:cstheme="minorHAnsi"/>
              </w:rPr>
              <w:t>ΑΠΟΦΑΣΗ ΤΩΝ ΥΠΟΥΡΓΩΝ</w:t>
            </w:r>
            <w:r w:rsidR="002E5810">
              <w:rPr>
                <w:rFonts w:asciiTheme="minorHAnsi" w:hAnsiTheme="minorHAnsi" w:cstheme="minorHAnsi"/>
              </w:rPr>
              <w:t xml:space="preserve"> ΟΙΚΟΝΟΜΙΚΩΝ – ΑΝΑΠΤΥΞΗΣ ΚΑΙ ΕΠΕΝΔΥΣΕΩΝ – ΠΡΟΣΤΑΣΙΑΣ ΤΟΥ ΠΟΛΙΤΗ – ΕΡΓΑΣΙΑΣ ΚΑΙ ΚΟΙΝΩΝΙΚΩΝ ΥΠΟΘΕΣΕΩΝ – ΥΓΕΙΑΣ - </w:t>
            </w:r>
            <w:r w:rsidRPr="001E51FC">
              <w:rPr>
                <w:rFonts w:asciiTheme="minorHAnsi" w:hAnsiTheme="minorHAnsi" w:cstheme="minorHAnsi"/>
              </w:rPr>
              <w:t xml:space="preserve"> </w:t>
            </w:r>
          </w:p>
          <w:p w:rsidR="00D84C50" w:rsidRPr="001E51FC" w:rsidRDefault="00D84C50" w:rsidP="00C47927">
            <w:pPr>
              <w:rPr>
                <w:rFonts w:asciiTheme="minorHAnsi" w:hAnsiTheme="minorHAnsi" w:cstheme="minorHAnsi"/>
              </w:rPr>
            </w:pPr>
            <w:r w:rsidRPr="001E51FC">
              <w:rPr>
                <w:rFonts w:asciiTheme="minorHAnsi" w:hAnsiTheme="minorHAnsi"/>
              </w:rPr>
              <w:t xml:space="preserve">ΕΣΩΤΕΡΙΚΩΝ </w:t>
            </w:r>
            <w:r w:rsidR="002E5810">
              <w:rPr>
                <w:rFonts w:asciiTheme="minorHAnsi" w:hAnsiTheme="minorHAnsi"/>
              </w:rPr>
              <w:t>–</w:t>
            </w:r>
            <w:r w:rsidRPr="001E51FC">
              <w:rPr>
                <w:rFonts w:asciiTheme="minorHAnsi" w:hAnsiTheme="minorHAnsi"/>
              </w:rPr>
              <w:t xml:space="preserve"> </w:t>
            </w:r>
            <w:r w:rsidR="002E5810">
              <w:rPr>
                <w:rFonts w:asciiTheme="minorHAnsi" w:hAnsiTheme="minorHAnsi"/>
              </w:rPr>
              <w:t>ΥΠΟΔΟΜΩΝ ΚΑΙ ΜΕΤΑΦΟΡΩΝ – ΝΑΥΤΙΛΙΑΣ ΚΑΙ ΝΗΣΙΩΤΙΚΗΣ ΠΟΛΙΤΙΚΗΣ - ΕΠΙΚΡΑΤΕΙΑΣ</w:t>
            </w:r>
          </w:p>
          <w:p w:rsidR="00D84C50" w:rsidRPr="001E51FC" w:rsidRDefault="002E5810" w:rsidP="00C47927">
            <w:pPr>
              <w:rPr>
                <w:rFonts w:asciiTheme="minorHAnsi" w:hAnsiTheme="minorHAnsi" w:cstheme="minorHAnsi"/>
              </w:rPr>
            </w:pPr>
            <w:proofErr w:type="spellStart"/>
            <w:r>
              <w:rPr>
                <w:rFonts w:asciiTheme="minorHAnsi" w:hAnsiTheme="minorHAnsi"/>
              </w:rPr>
              <w:t>Αριθμ</w:t>
            </w:r>
            <w:proofErr w:type="spellEnd"/>
            <w:r>
              <w:rPr>
                <w:rFonts w:asciiTheme="minorHAnsi" w:hAnsiTheme="minorHAnsi"/>
              </w:rPr>
              <w:t>. Δ1α/ΓΠ.οικ.51324</w:t>
            </w:r>
          </w:p>
          <w:p w:rsidR="00D84C50" w:rsidRPr="00074B59" w:rsidRDefault="00074B59" w:rsidP="0014071D">
            <w:pPr>
              <w:rPr>
                <w:rFonts w:asciiTheme="minorHAnsi" w:hAnsiTheme="minorHAnsi" w:cstheme="minorHAnsi"/>
              </w:rPr>
            </w:pPr>
            <w:hyperlink r:id="rId20" w:history="1">
              <w:r w:rsidR="002E5810" w:rsidRPr="00074B59">
                <w:rPr>
                  <w:rStyle w:val="-"/>
                  <w:rFonts w:asciiTheme="minorHAnsi" w:hAnsiTheme="minorHAnsi" w:cstheme="minorHAnsi"/>
                  <w:u w:val="none"/>
                </w:rPr>
                <w:t>ΦΕΚ Β 3861/1</w:t>
              </w:r>
              <w:r w:rsidR="002E5810" w:rsidRPr="00074B59">
                <w:rPr>
                  <w:rStyle w:val="-"/>
                  <w:rFonts w:asciiTheme="minorHAnsi" w:hAnsiTheme="minorHAnsi" w:cstheme="minorHAnsi"/>
                  <w:u w:val="none"/>
                </w:rPr>
                <w:t>8</w:t>
              </w:r>
              <w:r w:rsidR="00D84C50" w:rsidRPr="00074B59">
                <w:rPr>
                  <w:rStyle w:val="-"/>
                  <w:rFonts w:asciiTheme="minorHAnsi" w:hAnsiTheme="minorHAnsi" w:cstheme="minorHAnsi"/>
                  <w:u w:val="none"/>
                </w:rPr>
                <w:t>.08.2021</w:t>
              </w:r>
            </w:hyperlink>
          </w:p>
        </w:tc>
        <w:tc>
          <w:tcPr>
            <w:tcW w:w="5527" w:type="dxa"/>
            <w:shd w:val="clear" w:color="auto" w:fill="DAEEF3" w:themeFill="accent5" w:themeFillTint="33"/>
            <w:vAlign w:val="center"/>
          </w:tcPr>
          <w:p w:rsidR="00D84C50" w:rsidRPr="001E51FC" w:rsidRDefault="00D84C50" w:rsidP="00A304DC">
            <w:pPr>
              <w:jc w:val="both"/>
              <w:rPr>
                <w:rFonts w:asciiTheme="minorHAnsi" w:hAnsiTheme="minorHAnsi" w:cstheme="minorHAnsi"/>
              </w:rPr>
            </w:pPr>
            <w:r w:rsidRPr="001E51FC">
              <w:rPr>
                <w:rFonts w:asciiTheme="minorHAnsi" w:hAnsiTheme="minorHAnsi" w:cstheme="minorHAnsi"/>
              </w:rPr>
              <w:t>«</w:t>
            </w:r>
            <w:r w:rsidR="00A304DC" w:rsidRPr="00A304DC">
              <w:rPr>
                <w:rFonts w:asciiTheme="minorHAnsi" w:hAnsiTheme="minorHAnsi"/>
              </w:rPr>
              <w:t xml:space="preserve">Προϋποθέσεις εισόδου στη Χώρα προς περιορισμό της διασποράς του </w:t>
            </w:r>
            <w:proofErr w:type="spellStart"/>
            <w:r w:rsidR="00A304DC" w:rsidRPr="00A304DC">
              <w:rPr>
                <w:rFonts w:asciiTheme="minorHAnsi" w:hAnsiTheme="minorHAnsi"/>
              </w:rPr>
              <w:t>κορωνοϊού</w:t>
            </w:r>
            <w:proofErr w:type="spellEnd"/>
            <w:r w:rsidR="00A304DC" w:rsidRPr="00A304DC">
              <w:rPr>
                <w:rFonts w:asciiTheme="minorHAnsi" w:hAnsiTheme="minorHAnsi"/>
              </w:rPr>
              <w:t xml:space="preserve"> COVID-19</w:t>
            </w:r>
            <w:r w:rsidRPr="00A304DC">
              <w:rPr>
                <w:rFonts w:asciiTheme="minorHAnsi" w:hAnsiTheme="minorHAnsi" w:cstheme="minorHAnsi"/>
              </w:rPr>
              <w:t>»</w:t>
            </w:r>
          </w:p>
        </w:tc>
      </w:tr>
      <w:tr w:rsidR="00D84C50" w:rsidRPr="008A4D4F" w:rsidTr="00573792">
        <w:tblPrEx>
          <w:shd w:val="clear" w:color="auto" w:fill="FFFFFF" w:themeFill="background1"/>
        </w:tblPrEx>
        <w:trPr>
          <w:cantSplit/>
          <w:trHeight w:val="1044"/>
        </w:trPr>
        <w:tc>
          <w:tcPr>
            <w:tcW w:w="709" w:type="dxa"/>
            <w:shd w:val="clear" w:color="auto" w:fill="FFFFFF" w:themeFill="background1"/>
            <w:vAlign w:val="center"/>
          </w:tcPr>
          <w:p w:rsidR="00D84C50" w:rsidRPr="00D84C50" w:rsidRDefault="00D84C50" w:rsidP="00E42780">
            <w:pPr>
              <w:jc w:val="center"/>
              <w:rPr>
                <w:rFonts w:asciiTheme="minorHAnsi" w:hAnsiTheme="minorHAnsi" w:cstheme="minorHAnsi"/>
                <w:lang w:val="en-US"/>
              </w:rPr>
            </w:pPr>
            <w:r>
              <w:rPr>
                <w:rFonts w:asciiTheme="minorHAnsi" w:hAnsiTheme="minorHAnsi" w:cstheme="minorHAnsi"/>
                <w:lang w:val="en-US"/>
              </w:rPr>
              <w:t>5</w:t>
            </w:r>
          </w:p>
        </w:tc>
        <w:tc>
          <w:tcPr>
            <w:tcW w:w="3545" w:type="dxa"/>
            <w:shd w:val="clear" w:color="auto" w:fill="FFFFFF" w:themeFill="background1"/>
          </w:tcPr>
          <w:p w:rsidR="00D84C50" w:rsidRPr="00AD6AA5" w:rsidRDefault="00D84C50" w:rsidP="00E42780">
            <w:pPr>
              <w:rPr>
                <w:rFonts w:asciiTheme="minorHAnsi" w:hAnsiTheme="minorHAnsi" w:cstheme="minorHAnsi"/>
              </w:rPr>
            </w:pPr>
            <w:r w:rsidRPr="00AD6AA5">
              <w:rPr>
                <w:rFonts w:asciiTheme="minorHAnsi" w:hAnsiTheme="minorHAnsi" w:cstheme="minorHAnsi"/>
              </w:rPr>
              <w:t xml:space="preserve">ΑΠΟΦΑΣΗ ΤΩΝ ΥΠΟΥΡΓΩΝ </w:t>
            </w:r>
          </w:p>
          <w:p w:rsidR="00D84C50" w:rsidRPr="00AD6AA5" w:rsidRDefault="00D84C50" w:rsidP="00E42780">
            <w:pPr>
              <w:rPr>
                <w:rFonts w:asciiTheme="minorHAnsi" w:hAnsiTheme="minorHAnsi"/>
              </w:rPr>
            </w:pPr>
            <w:r w:rsidRPr="00AD6AA5">
              <w:rPr>
                <w:rFonts w:asciiTheme="minorHAnsi" w:hAnsiTheme="minorHAnsi"/>
              </w:rPr>
              <w:t>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ΥΠΟΔΟΜΩΝ ΚΑΙ ΜΕΤΑΦΟΡΩΝ - ΝΑΥΤΙΛΙΑΣ ΚΑΙ ΝΗΣΙΩΤΙΚΗΣ ΠΟΛΙΤΙΚΗΣ - ΕΠΙΚΡΑΤΕΙΑΣ - ΥΦΥΠΟΥΡΓΟΥ ΣΤΟΝ ΠΡΩΘΥΠΟΥΡΓΟ</w:t>
            </w:r>
          </w:p>
          <w:p w:rsidR="00D84C50" w:rsidRPr="00AD6AA5" w:rsidRDefault="00B049F4" w:rsidP="00E42780">
            <w:pPr>
              <w:rPr>
                <w:rFonts w:asciiTheme="minorHAnsi" w:hAnsiTheme="minorHAnsi"/>
              </w:rPr>
            </w:pPr>
            <w:proofErr w:type="spellStart"/>
            <w:r>
              <w:rPr>
                <w:rFonts w:asciiTheme="minorHAnsi" w:hAnsiTheme="minorHAnsi"/>
              </w:rPr>
              <w:t>Αριθμ</w:t>
            </w:r>
            <w:proofErr w:type="spellEnd"/>
            <w:r>
              <w:rPr>
                <w:rFonts w:asciiTheme="minorHAnsi" w:hAnsiTheme="minorHAnsi"/>
              </w:rPr>
              <w:t>. Δ1α/Γ.Π.οικ. 51684</w:t>
            </w:r>
          </w:p>
          <w:p w:rsidR="00D84C50" w:rsidRPr="00074B59" w:rsidRDefault="00074B59" w:rsidP="00E42780">
            <w:pPr>
              <w:rPr>
                <w:rFonts w:asciiTheme="minorHAnsi" w:hAnsiTheme="minorHAnsi" w:cstheme="minorHAnsi"/>
              </w:rPr>
            </w:pPr>
            <w:hyperlink r:id="rId21" w:history="1">
              <w:r w:rsidR="00B049F4" w:rsidRPr="00074B59">
                <w:rPr>
                  <w:rStyle w:val="-"/>
                  <w:rFonts w:asciiTheme="minorHAnsi" w:hAnsiTheme="minorHAnsi" w:cstheme="minorHAnsi"/>
                  <w:u w:val="none"/>
                </w:rPr>
                <w:t>ΦΕΚ Β 3</w:t>
              </w:r>
              <w:r w:rsidR="00B049F4" w:rsidRPr="00074B59">
                <w:rPr>
                  <w:rStyle w:val="-"/>
                  <w:rFonts w:asciiTheme="minorHAnsi" w:hAnsiTheme="minorHAnsi" w:cstheme="minorHAnsi"/>
                  <w:u w:val="none"/>
                </w:rPr>
                <w:t>8</w:t>
              </w:r>
              <w:r w:rsidR="00B049F4" w:rsidRPr="00074B59">
                <w:rPr>
                  <w:rStyle w:val="-"/>
                  <w:rFonts w:asciiTheme="minorHAnsi" w:hAnsiTheme="minorHAnsi" w:cstheme="minorHAnsi"/>
                  <w:u w:val="none"/>
                </w:rPr>
                <w:t>99/21</w:t>
              </w:r>
              <w:r w:rsidR="00D84C50" w:rsidRPr="00074B59">
                <w:rPr>
                  <w:rStyle w:val="-"/>
                  <w:rFonts w:asciiTheme="minorHAnsi" w:hAnsiTheme="minorHAnsi" w:cstheme="minorHAnsi"/>
                  <w:u w:val="none"/>
                </w:rPr>
                <w:t>.08.2021</w:t>
              </w:r>
            </w:hyperlink>
          </w:p>
        </w:tc>
        <w:tc>
          <w:tcPr>
            <w:tcW w:w="5527" w:type="dxa"/>
            <w:shd w:val="clear" w:color="auto" w:fill="FFFFFF" w:themeFill="background1"/>
            <w:vAlign w:val="center"/>
          </w:tcPr>
          <w:p w:rsidR="00D84C50" w:rsidRPr="00AD6AA5" w:rsidRDefault="00D84C50" w:rsidP="00B049F4">
            <w:pPr>
              <w:jc w:val="both"/>
              <w:rPr>
                <w:rFonts w:asciiTheme="minorHAnsi" w:hAnsiTheme="minorHAnsi" w:cstheme="minorHAnsi"/>
              </w:rPr>
            </w:pPr>
            <w:r w:rsidRPr="00AD6AA5">
              <w:rPr>
                <w:rFonts w:asciiTheme="minorHAnsi" w:hAnsiTheme="minorHAnsi" w:cstheme="minorHAnsi"/>
              </w:rPr>
              <w:t>«</w:t>
            </w:r>
            <w:r w:rsidR="00B049F4" w:rsidRPr="00B049F4">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00B049F4" w:rsidRPr="00B049F4">
              <w:rPr>
                <w:rFonts w:asciiTheme="minorHAnsi" w:hAnsiTheme="minorHAnsi"/>
              </w:rPr>
              <w:t>κορωνοϊού</w:t>
            </w:r>
            <w:proofErr w:type="spellEnd"/>
            <w:r w:rsidR="00B049F4" w:rsidRPr="00B049F4">
              <w:rPr>
                <w:rFonts w:asciiTheme="minorHAnsi" w:hAnsiTheme="minorHAnsi"/>
              </w:rPr>
              <w:t xml:space="preserve"> COVID-19 στο σύνολο της Επικράτειας, για το διάστημα από τη Δευτέρα, 23 Αυγούστου 2021 και ώρα 6:00 έως και τη Δευτέρα, 30 Αυγούστου 2021 και ώρα 6:00</w:t>
            </w:r>
            <w:r w:rsidRPr="00AD6AA5">
              <w:rPr>
                <w:rFonts w:asciiTheme="minorHAnsi" w:hAnsiTheme="minorHAnsi" w:cstheme="minorHAnsi"/>
              </w:rPr>
              <w:t>»</w:t>
            </w:r>
          </w:p>
        </w:tc>
      </w:tr>
    </w:tbl>
    <w:p w:rsidR="008A4D4F" w:rsidRPr="00F82CA5" w:rsidRDefault="008A4D4F" w:rsidP="00892FF9">
      <w:pPr>
        <w:rPr>
          <w:rFonts w:asciiTheme="minorHAnsi" w:hAnsiTheme="minorHAnsi" w:cstheme="minorHAnsi"/>
          <w:sz w:val="16"/>
          <w:szCs w:val="16"/>
        </w:rPr>
      </w:pPr>
    </w:p>
    <w:p w:rsidR="00BC0E35" w:rsidRPr="003164E9" w:rsidRDefault="00C165C3" w:rsidP="008F53A4">
      <w:pPr>
        <w:pStyle w:val="1"/>
        <w:rPr>
          <w:rFonts w:ascii="Calibri" w:hAnsi="Calibri"/>
          <w:sz w:val="24"/>
          <w:szCs w:val="24"/>
        </w:rPr>
      </w:pPr>
      <w:r w:rsidRPr="00FB7927">
        <w:rPr>
          <w:rFonts w:ascii="Calibri" w:hAnsi="Calibri"/>
          <w:sz w:val="24"/>
          <w:szCs w:val="24"/>
        </w:rPr>
        <w:t xml:space="preserve">  </w:t>
      </w:r>
      <w:r w:rsidR="00772A66" w:rsidRPr="00BB3E0B">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8" w:name="_Toc406074406"/>
      <w:bookmarkEnd w:id="25"/>
      <w:bookmarkEnd w:id="26"/>
      <w:bookmarkEnd w:id="27"/>
    </w:p>
    <w:p w:rsidR="00463DF1" w:rsidRPr="00BC2CED" w:rsidRDefault="00D776CB" w:rsidP="00FB6A9F">
      <w:pPr>
        <w:pStyle w:val="1"/>
        <w:rPr>
          <w:rFonts w:ascii="Calibri" w:hAnsi="Calibri"/>
        </w:rPr>
      </w:pPr>
      <w:bookmarkStart w:id="29"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36D32">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01C70" w:rsidRPr="003642C1" w:rsidTr="00301C70">
        <w:tblPrEx>
          <w:shd w:val="clear" w:color="auto" w:fill="FFFFFF" w:themeFill="background1"/>
        </w:tblPrEx>
        <w:trPr>
          <w:cantSplit/>
          <w:trHeight w:val="1044"/>
        </w:trPr>
        <w:tc>
          <w:tcPr>
            <w:tcW w:w="709" w:type="dxa"/>
            <w:shd w:val="clear" w:color="auto" w:fill="FFFFFF" w:themeFill="background1"/>
            <w:vAlign w:val="center"/>
          </w:tcPr>
          <w:p w:rsidR="00301C70" w:rsidRPr="00EA0F99" w:rsidRDefault="00301C70" w:rsidP="00960897">
            <w:pPr>
              <w:jc w:val="center"/>
              <w:rPr>
                <w:rFonts w:asciiTheme="minorHAnsi" w:hAnsiTheme="minorHAnsi" w:cstheme="minorHAnsi"/>
              </w:rPr>
            </w:pPr>
            <w:bookmarkStart w:id="30" w:name="_Toc34837617"/>
            <w:r w:rsidRPr="00EA0F99">
              <w:rPr>
                <w:rFonts w:asciiTheme="minorHAnsi" w:hAnsiTheme="minorHAnsi" w:cstheme="minorHAnsi"/>
              </w:rPr>
              <w:lastRenderedPageBreak/>
              <w:t xml:space="preserve">  1</w:t>
            </w:r>
          </w:p>
        </w:tc>
        <w:tc>
          <w:tcPr>
            <w:tcW w:w="3545" w:type="dxa"/>
            <w:shd w:val="clear" w:color="auto" w:fill="FFFFFF" w:themeFill="background1"/>
          </w:tcPr>
          <w:p w:rsidR="00301C70" w:rsidRPr="00175AC0" w:rsidRDefault="00CF0BDA" w:rsidP="009E3072">
            <w:pPr>
              <w:rPr>
                <w:rFonts w:asciiTheme="minorHAnsi" w:hAnsiTheme="minorHAnsi" w:cstheme="minorHAnsi"/>
              </w:rPr>
            </w:pPr>
            <w:r w:rsidRPr="00175AC0">
              <w:rPr>
                <w:rFonts w:asciiTheme="minorHAnsi" w:hAnsiTheme="minorHAnsi" w:cstheme="minorHAnsi"/>
              </w:rPr>
              <w:t xml:space="preserve">ΑΠΟΦΑΣΗ ΤΟΥ </w:t>
            </w:r>
            <w:r w:rsidR="00F2319A">
              <w:rPr>
                <w:rFonts w:asciiTheme="minorHAnsi" w:hAnsiTheme="minorHAnsi" w:cstheme="minorHAnsi"/>
              </w:rPr>
              <w:t>ΥΦΥΠΟΥΡΓΟΥ ΣΤΟΝ ΠΡΩΘΥΠΟΥΡΓΟ</w:t>
            </w:r>
          </w:p>
          <w:p w:rsidR="00CF0BDA" w:rsidRPr="00175AC0" w:rsidRDefault="00F2319A" w:rsidP="009E3072">
            <w:pPr>
              <w:rPr>
                <w:rFonts w:asciiTheme="minorHAnsi" w:hAnsiTheme="minorHAnsi" w:cstheme="minorHAnsi"/>
              </w:rPr>
            </w:pPr>
            <w:proofErr w:type="spellStart"/>
            <w:r>
              <w:rPr>
                <w:rFonts w:asciiTheme="minorHAnsi" w:hAnsiTheme="minorHAnsi"/>
              </w:rPr>
              <w:t>Αριθμ</w:t>
            </w:r>
            <w:proofErr w:type="spellEnd"/>
            <w:r>
              <w:rPr>
                <w:rFonts w:asciiTheme="minorHAnsi" w:hAnsiTheme="minorHAnsi"/>
              </w:rPr>
              <w:t>. 1</w:t>
            </w:r>
          </w:p>
          <w:p w:rsidR="00CF0BDA" w:rsidRPr="00984243" w:rsidRDefault="00984243" w:rsidP="00F2319A">
            <w:pPr>
              <w:rPr>
                <w:rFonts w:asciiTheme="minorHAnsi" w:hAnsiTheme="minorHAnsi" w:cstheme="minorHAnsi"/>
              </w:rPr>
            </w:pPr>
            <w:hyperlink r:id="rId22" w:history="1">
              <w:r w:rsidR="00F2319A" w:rsidRPr="00984243">
                <w:rPr>
                  <w:rStyle w:val="-"/>
                  <w:rFonts w:asciiTheme="minorHAnsi" w:hAnsiTheme="minorHAnsi" w:cstheme="minorHAnsi"/>
                  <w:u w:val="none"/>
                </w:rPr>
                <w:t>ΦΕΚ Β 383</w:t>
              </w:r>
              <w:r w:rsidR="00F2319A" w:rsidRPr="00984243">
                <w:rPr>
                  <w:rStyle w:val="-"/>
                  <w:rFonts w:asciiTheme="minorHAnsi" w:hAnsiTheme="minorHAnsi" w:cstheme="minorHAnsi"/>
                  <w:u w:val="none"/>
                </w:rPr>
                <w:t>7</w:t>
              </w:r>
              <w:r w:rsidR="003756D8" w:rsidRPr="00984243">
                <w:rPr>
                  <w:rStyle w:val="-"/>
                  <w:rFonts w:asciiTheme="minorHAnsi" w:hAnsiTheme="minorHAnsi" w:cstheme="minorHAnsi"/>
                  <w:u w:val="none"/>
                </w:rPr>
                <w:t>/1</w:t>
              </w:r>
              <w:r w:rsidR="00F2319A" w:rsidRPr="00984243">
                <w:rPr>
                  <w:rStyle w:val="-"/>
                  <w:rFonts w:asciiTheme="minorHAnsi" w:hAnsiTheme="minorHAnsi" w:cstheme="minorHAnsi"/>
                  <w:u w:val="none"/>
                </w:rPr>
                <w:t>7</w:t>
              </w:r>
              <w:r w:rsidR="00175AC0" w:rsidRPr="00984243">
                <w:rPr>
                  <w:rStyle w:val="-"/>
                  <w:rFonts w:asciiTheme="minorHAnsi" w:hAnsiTheme="minorHAnsi" w:cstheme="minorHAnsi"/>
                  <w:u w:val="none"/>
                </w:rPr>
                <w:t>.08</w:t>
              </w:r>
              <w:r w:rsidR="00CF0BDA" w:rsidRPr="00984243">
                <w:rPr>
                  <w:rStyle w:val="-"/>
                  <w:rFonts w:asciiTheme="minorHAnsi" w:hAnsiTheme="minorHAnsi" w:cstheme="minorHAnsi"/>
                  <w:u w:val="none"/>
                </w:rPr>
                <w:t>.2021</w:t>
              </w:r>
            </w:hyperlink>
          </w:p>
        </w:tc>
        <w:tc>
          <w:tcPr>
            <w:tcW w:w="5527" w:type="dxa"/>
            <w:shd w:val="clear" w:color="auto" w:fill="FFFFFF" w:themeFill="background1"/>
            <w:vAlign w:val="center"/>
          </w:tcPr>
          <w:p w:rsidR="00301C70" w:rsidRPr="003756D8" w:rsidRDefault="00CF0BDA" w:rsidP="00F2319A">
            <w:pPr>
              <w:suppressAutoHyphens w:val="0"/>
              <w:autoSpaceDE w:val="0"/>
              <w:autoSpaceDN w:val="0"/>
              <w:adjustRightInd w:val="0"/>
              <w:jc w:val="both"/>
              <w:rPr>
                <w:rFonts w:asciiTheme="minorHAnsi" w:hAnsiTheme="minorHAnsi" w:cstheme="minorHAnsi"/>
              </w:rPr>
            </w:pPr>
            <w:r w:rsidRPr="003756D8">
              <w:rPr>
                <w:rFonts w:asciiTheme="minorHAnsi" w:hAnsiTheme="minorHAnsi" w:cstheme="minorHAnsi"/>
              </w:rPr>
              <w:t>«</w:t>
            </w:r>
            <w:r w:rsidR="00F2319A" w:rsidRPr="00F2319A">
              <w:rPr>
                <w:rFonts w:asciiTheme="minorHAnsi" w:hAnsiTheme="minorHAnsi"/>
              </w:rPr>
              <w:t xml:space="preserve">Δωρεάν μετάδοση ενημερωτικών μηνυμάτων για την προστασία της δημόσιας υγείας και τα μέτρα για την αποφυγή της διάδοσης του </w:t>
            </w:r>
            <w:proofErr w:type="spellStart"/>
            <w:r w:rsidR="00F2319A" w:rsidRPr="00F2319A">
              <w:rPr>
                <w:rFonts w:asciiTheme="minorHAnsi" w:hAnsiTheme="minorHAnsi"/>
              </w:rPr>
              <w:t>κορωνοϊού</w:t>
            </w:r>
            <w:proofErr w:type="spellEnd"/>
            <w:r w:rsidR="00F2319A" w:rsidRPr="00F2319A">
              <w:rPr>
                <w:rFonts w:asciiTheme="minorHAnsi" w:hAnsiTheme="minorHAnsi"/>
              </w:rPr>
              <w:t xml:space="preserve"> COVID-19 από τηλεοπτικούς και ραδιοφωνικούς σταθμούς</w:t>
            </w:r>
            <w:r w:rsidR="003756D8" w:rsidRPr="003756D8">
              <w:rPr>
                <w:rFonts w:asciiTheme="minorHAnsi" w:hAnsiTheme="minorHAnsi" w:cstheme="minorHAnsi"/>
              </w:rPr>
              <w:t>»</w:t>
            </w:r>
          </w:p>
        </w:tc>
      </w:tr>
    </w:tbl>
    <w:p w:rsidR="00BE65DC" w:rsidRDefault="00BE65DC" w:rsidP="00FB6A9F">
      <w:pPr>
        <w:pStyle w:val="1"/>
        <w:rPr>
          <w:rFonts w:ascii="Calibri" w:hAnsi="Calibri"/>
          <w:sz w:val="24"/>
          <w:szCs w:val="24"/>
        </w:rPr>
      </w:pPr>
    </w:p>
    <w:p w:rsidR="00BE65DC" w:rsidRDefault="00BE65DC" w:rsidP="00FB6A9F">
      <w:pPr>
        <w:pStyle w:val="1"/>
        <w:rPr>
          <w:rFonts w:ascii="Calibri" w:hAnsi="Calibri"/>
          <w:sz w:val="24"/>
          <w:szCs w:val="24"/>
        </w:rPr>
      </w:pPr>
    </w:p>
    <w:p w:rsidR="00BE65DC" w:rsidRDefault="00BE65DC" w:rsidP="00FB6A9F">
      <w:pPr>
        <w:pStyle w:val="1"/>
        <w:rPr>
          <w:rFonts w:ascii="Calibri" w:hAnsi="Calibri"/>
          <w:sz w:val="24"/>
          <w:szCs w:val="24"/>
        </w:rPr>
      </w:pPr>
    </w:p>
    <w:p w:rsidR="003959AF" w:rsidRPr="00E2213B" w:rsidRDefault="00E24650" w:rsidP="00FB6A9F">
      <w:pPr>
        <w:pStyle w:val="1"/>
        <w:rPr>
          <w:rFonts w:ascii="Calibri" w:hAnsi="Calibri"/>
        </w:rPr>
      </w:pPr>
      <w:r>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8"/>
      <w:bookmarkEnd w:id="29"/>
      <w:bookmarkEnd w:id="30"/>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1" w:name="_Toc414451279"/>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B93BAA" w:rsidRPr="0095285E" w:rsidTr="000122D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bookmarkEnd w:id="31"/>
      <w:tr w:rsidR="00242ACD" w:rsidRPr="00EA0F99" w:rsidTr="00301C70">
        <w:trPr>
          <w:cantSplit/>
          <w:trHeight w:val="672"/>
        </w:trPr>
        <w:tc>
          <w:tcPr>
            <w:tcW w:w="709" w:type="dxa"/>
            <w:shd w:val="clear" w:color="auto" w:fill="FFFFFF" w:themeFill="background1"/>
            <w:vAlign w:val="center"/>
          </w:tcPr>
          <w:p w:rsidR="00242ACD" w:rsidRPr="00EA0F99" w:rsidRDefault="00301C70" w:rsidP="00C05AB3">
            <w:pPr>
              <w:jc w:val="center"/>
              <w:rPr>
                <w:rFonts w:asciiTheme="minorHAnsi" w:hAnsiTheme="minorHAnsi" w:cstheme="minorHAnsi"/>
              </w:rPr>
            </w:pPr>
            <w:r w:rsidRPr="00EA0F99">
              <w:rPr>
                <w:rFonts w:asciiTheme="minorHAnsi" w:hAnsiTheme="minorHAnsi" w:cstheme="minorHAnsi"/>
              </w:rPr>
              <w:t>1</w:t>
            </w:r>
          </w:p>
        </w:tc>
        <w:tc>
          <w:tcPr>
            <w:tcW w:w="3545" w:type="dxa"/>
            <w:shd w:val="clear" w:color="auto" w:fill="FFFFFF" w:themeFill="background1"/>
          </w:tcPr>
          <w:p w:rsidR="00B30818" w:rsidRPr="00525DE6" w:rsidRDefault="00B30818" w:rsidP="0007292E">
            <w:pPr>
              <w:rPr>
                <w:rFonts w:asciiTheme="minorHAnsi" w:hAnsiTheme="minorHAnsi" w:cstheme="minorHAnsi"/>
                <w:lang w:eastAsia="el-GR"/>
              </w:rPr>
            </w:pPr>
          </w:p>
          <w:p w:rsidR="00B30818" w:rsidRPr="00525DE6" w:rsidRDefault="00B30818" w:rsidP="0007292E">
            <w:pPr>
              <w:rPr>
                <w:rFonts w:asciiTheme="minorHAnsi" w:hAnsiTheme="minorHAnsi" w:cstheme="minorHAnsi"/>
                <w:lang w:eastAsia="el-GR"/>
              </w:rPr>
            </w:pPr>
          </w:p>
          <w:p w:rsidR="008A4D4F" w:rsidRPr="00525DE6" w:rsidRDefault="00DB1937" w:rsidP="0007292E">
            <w:pPr>
              <w:rPr>
                <w:rFonts w:asciiTheme="minorHAnsi" w:hAnsiTheme="minorHAnsi" w:cstheme="minorHAnsi"/>
                <w:lang w:eastAsia="el-GR"/>
              </w:rPr>
            </w:pPr>
            <w:r w:rsidRPr="00525DE6">
              <w:rPr>
                <w:rFonts w:asciiTheme="minorHAnsi" w:hAnsiTheme="minorHAnsi" w:cstheme="minorHAnsi"/>
                <w:lang w:eastAsia="el-GR"/>
              </w:rPr>
              <w:t xml:space="preserve">ΑΠΟΦΑΣΗ </w:t>
            </w:r>
            <w:r w:rsidR="00444F70" w:rsidRPr="00525DE6">
              <w:rPr>
                <w:rFonts w:asciiTheme="minorHAnsi" w:hAnsiTheme="minorHAnsi" w:cstheme="minorHAnsi"/>
                <w:lang w:eastAsia="el-GR"/>
              </w:rPr>
              <w:t xml:space="preserve">ΤΩΝ ΥΠΟΥΡΓΩΝ </w:t>
            </w:r>
          </w:p>
          <w:p w:rsidR="00EA0F99" w:rsidRPr="00525DE6" w:rsidRDefault="006E5F4D" w:rsidP="0007292E">
            <w:pPr>
              <w:rPr>
                <w:rFonts w:asciiTheme="minorHAnsi" w:hAnsiTheme="minorHAnsi" w:cstheme="minorHAnsi"/>
                <w:lang w:eastAsia="el-GR"/>
              </w:rPr>
            </w:pPr>
            <w:r w:rsidRPr="00525DE6">
              <w:rPr>
                <w:rFonts w:asciiTheme="minorHAnsi" w:hAnsiTheme="minorHAnsi" w:cstheme="minorHAnsi"/>
                <w:lang w:eastAsia="el-GR"/>
              </w:rPr>
              <w:t xml:space="preserve">ΟΙΚΟΝΟΜΙΚΩΝ – </w:t>
            </w:r>
          </w:p>
          <w:p w:rsidR="00DA4FCF" w:rsidRPr="00AC2CEA" w:rsidRDefault="00AC2CEA" w:rsidP="009E3072">
            <w:pPr>
              <w:rPr>
                <w:rFonts w:asciiTheme="minorHAnsi" w:hAnsiTheme="minorHAnsi"/>
              </w:rPr>
            </w:pPr>
            <w:r>
              <w:rPr>
                <w:rFonts w:asciiTheme="minorHAnsi" w:hAnsiTheme="minorHAnsi"/>
              </w:rPr>
              <w:t>ΝΑΥΤΙΛΙΑΣ ΚΑΙ ΝΗΣΙΩΤΙΚΗΣ ΠΟΛΙΤΙΚΗΣ</w:t>
            </w:r>
          </w:p>
          <w:p w:rsidR="00DB1937" w:rsidRPr="00DA4FCF" w:rsidRDefault="00AC2CEA" w:rsidP="009E3072">
            <w:pPr>
              <w:rPr>
                <w:rFonts w:asciiTheme="minorHAnsi" w:hAnsiTheme="minorHAnsi" w:cstheme="minorHAnsi"/>
                <w:lang w:eastAsia="el-GR"/>
              </w:rPr>
            </w:pPr>
            <w:proofErr w:type="spellStart"/>
            <w:r>
              <w:rPr>
                <w:rFonts w:asciiTheme="minorHAnsi" w:hAnsiTheme="minorHAnsi"/>
              </w:rPr>
              <w:t>Αριθμ</w:t>
            </w:r>
            <w:proofErr w:type="spellEnd"/>
            <w:r>
              <w:rPr>
                <w:rFonts w:asciiTheme="minorHAnsi" w:hAnsiTheme="minorHAnsi"/>
              </w:rPr>
              <w:t>. 2241.7/57628/2021</w:t>
            </w:r>
          </w:p>
          <w:p w:rsidR="00DB1937" w:rsidRPr="00984243" w:rsidRDefault="00984243" w:rsidP="006E5F4D">
            <w:pPr>
              <w:rPr>
                <w:rFonts w:asciiTheme="minorHAnsi" w:hAnsiTheme="minorHAnsi" w:cstheme="minorHAnsi"/>
                <w:lang w:eastAsia="el-GR"/>
              </w:rPr>
            </w:pPr>
            <w:hyperlink r:id="rId23" w:history="1">
              <w:r w:rsidR="00444F70" w:rsidRPr="00984243">
                <w:rPr>
                  <w:rStyle w:val="-"/>
                  <w:rFonts w:asciiTheme="minorHAnsi" w:hAnsiTheme="minorHAnsi" w:cstheme="minorHAnsi"/>
                  <w:u w:val="none"/>
                  <w:lang w:eastAsia="el-GR"/>
                </w:rPr>
                <w:t>ΦΕΚ Β 3</w:t>
              </w:r>
              <w:r w:rsidR="00AC2CEA" w:rsidRPr="00984243">
                <w:rPr>
                  <w:rStyle w:val="-"/>
                  <w:rFonts w:asciiTheme="minorHAnsi" w:hAnsiTheme="minorHAnsi" w:cstheme="minorHAnsi"/>
                  <w:u w:val="none"/>
                  <w:lang w:eastAsia="el-GR"/>
                </w:rPr>
                <w:t>7</w:t>
              </w:r>
              <w:r w:rsidR="00AC2CEA" w:rsidRPr="00984243">
                <w:rPr>
                  <w:rStyle w:val="-"/>
                  <w:rFonts w:asciiTheme="minorHAnsi" w:hAnsiTheme="minorHAnsi" w:cstheme="minorHAnsi"/>
                  <w:u w:val="none"/>
                  <w:lang w:eastAsia="el-GR"/>
                </w:rPr>
                <w:t>6</w:t>
              </w:r>
              <w:r w:rsidR="00AC2CEA" w:rsidRPr="00984243">
                <w:rPr>
                  <w:rStyle w:val="-"/>
                  <w:rFonts w:asciiTheme="minorHAnsi" w:hAnsiTheme="minorHAnsi" w:cstheme="minorHAnsi"/>
                  <w:u w:val="none"/>
                  <w:lang w:eastAsia="el-GR"/>
                </w:rPr>
                <w:t>5</w:t>
              </w:r>
              <w:r w:rsidR="00525DE6" w:rsidRPr="00984243">
                <w:rPr>
                  <w:rStyle w:val="-"/>
                  <w:rFonts w:asciiTheme="minorHAnsi" w:hAnsiTheme="minorHAnsi" w:cstheme="minorHAnsi"/>
                  <w:u w:val="none"/>
                  <w:lang w:eastAsia="el-GR"/>
                </w:rPr>
                <w:t>/</w:t>
              </w:r>
              <w:r w:rsidR="00AC2CEA" w:rsidRPr="00984243">
                <w:rPr>
                  <w:rStyle w:val="-"/>
                  <w:rFonts w:asciiTheme="minorHAnsi" w:hAnsiTheme="minorHAnsi" w:cstheme="minorHAnsi"/>
                  <w:u w:val="none"/>
                  <w:lang w:eastAsia="el-GR"/>
                </w:rPr>
                <w:t>13</w:t>
              </w:r>
              <w:r w:rsidR="00525DE6" w:rsidRPr="00984243">
                <w:rPr>
                  <w:rStyle w:val="-"/>
                  <w:rFonts w:asciiTheme="minorHAnsi" w:hAnsiTheme="minorHAnsi" w:cstheme="minorHAnsi"/>
                  <w:u w:val="none"/>
                  <w:lang w:eastAsia="el-GR"/>
                </w:rPr>
                <w:t>.08</w:t>
              </w:r>
              <w:r w:rsidR="00B66C51" w:rsidRPr="00984243">
                <w:rPr>
                  <w:rStyle w:val="-"/>
                  <w:rFonts w:asciiTheme="minorHAnsi" w:hAnsiTheme="minorHAnsi" w:cstheme="minorHAnsi"/>
                  <w:u w:val="none"/>
                  <w:lang w:eastAsia="el-GR"/>
                </w:rPr>
                <w:t>.2021</w:t>
              </w:r>
            </w:hyperlink>
          </w:p>
        </w:tc>
        <w:tc>
          <w:tcPr>
            <w:tcW w:w="5527" w:type="dxa"/>
            <w:shd w:val="clear" w:color="auto" w:fill="FFFFFF" w:themeFill="background1"/>
            <w:vAlign w:val="center"/>
          </w:tcPr>
          <w:p w:rsidR="00242ACD" w:rsidRPr="00525DE6" w:rsidRDefault="00623B0E" w:rsidP="00AC2CEA">
            <w:pPr>
              <w:suppressAutoHyphens w:val="0"/>
              <w:autoSpaceDE w:val="0"/>
              <w:autoSpaceDN w:val="0"/>
              <w:adjustRightInd w:val="0"/>
              <w:jc w:val="both"/>
              <w:rPr>
                <w:rFonts w:asciiTheme="minorHAnsi" w:hAnsiTheme="minorHAnsi" w:cstheme="minorHAnsi"/>
              </w:rPr>
            </w:pPr>
            <w:r w:rsidRPr="00AC2CEA">
              <w:rPr>
                <w:rFonts w:asciiTheme="minorHAnsi" w:hAnsiTheme="minorHAnsi" w:cstheme="minorHAnsi"/>
              </w:rPr>
              <w:t>«</w:t>
            </w:r>
            <w:r w:rsidR="00AC2CEA" w:rsidRPr="00AC2CEA">
              <w:rPr>
                <w:rFonts w:asciiTheme="minorHAnsi" w:hAnsiTheme="minorHAnsi"/>
              </w:rPr>
              <w:t xml:space="preserve">Παράταση της περιόδου εφαρμογής των διατάξεων του άρθρου τεσσαρακοστού της από 1.5.2020 Πράξης Νομοθετικού Περιεχομένου (Α’ 90) που κυρώθηκε με το άρθρο 2 του ν. 4690/2020 (Α’ 104), για την εγγραφή των ανέργων ναυτικών στους καταλόγους προσφερομένων προς ναυτολόγηση και επιδοτούμενων ανέργων που τηρούνται από το Γραφείο Εύρεσης Ναυτικής εργασίας (ΓΕΝΕ) και τις Λιμενικές Αρχές και λαμβάνουν τακτική επιδότηση, κατά παρέκκλιση των διατάξεων του </w:t>
            </w:r>
            <w:proofErr w:type="spellStart"/>
            <w:r w:rsidR="00AC2CEA" w:rsidRPr="00AC2CEA">
              <w:rPr>
                <w:rFonts w:asciiTheme="minorHAnsi" w:hAnsiTheme="minorHAnsi"/>
              </w:rPr>
              <w:t>π.δ</w:t>
            </w:r>
            <w:proofErr w:type="spellEnd"/>
            <w:r w:rsidR="00AC2CEA" w:rsidRPr="00AC2CEA">
              <w:rPr>
                <w:rFonts w:asciiTheme="minorHAnsi" w:hAnsiTheme="minorHAnsi"/>
              </w:rPr>
              <w:t>. 228/1998</w:t>
            </w:r>
            <w:r w:rsidR="006E5F4D" w:rsidRPr="00525DE6">
              <w:rPr>
                <w:rFonts w:asciiTheme="minorHAnsi" w:hAnsiTheme="minorHAnsi" w:cstheme="minorHAnsi"/>
              </w:rPr>
              <w:t>»</w:t>
            </w:r>
          </w:p>
        </w:tc>
      </w:tr>
      <w:tr w:rsidR="00DB1937" w:rsidRPr="00EA0F99" w:rsidTr="00714CE4">
        <w:tblPrEx>
          <w:shd w:val="clear" w:color="auto" w:fill="FFFFFF" w:themeFill="background1"/>
        </w:tblPrEx>
        <w:trPr>
          <w:cantSplit/>
          <w:trHeight w:val="672"/>
        </w:trPr>
        <w:tc>
          <w:tcPr>
            <w:tcW w:w="709" w:type="dxa"/>
            <w:shd w:val="clear" w:color="auto" w:fill="DAEEF3" w:themeFill="accent5" w:themeFillTint="33"/>
            <w:vAlign w:val="center"/>
          </w:tcPr>
          <w:p w:rsidR="00DB1937" w:rsidRPr="00EA0F99" w:rsidRDefault="00DB1937" w:rsidP="009E3072">
            <w:pPr>
              <w:jc w:val="center"/>
              <w:rPr>
                <w:rFonts w:asciiTheme="minorHAnsi" w:hAnsiTheme="minorHAnsi" w:cstheme="minorHAnsi"/>
              </w:rPr>
            </w:pPr>
            <w:r w:rsidRPr="00EA0F99">
              <w:rPr>
                <w:rFonts w:asciiTheme="minorHAnsi" w:hAnsiTheme="minorHAnsi" w:cstheme="minorHAnsi"/>
              </w:rPr>
              <w:t>2</w:t>
            </w:r>
          </w:p>
        </w:tc>
        <w:tc>
          <w:tcPr>
            <w:tcW w:w="3545" w:type="dxa"/>
            <w:shd w:val="clear" w:color="auto" w:fill="DAEEF3" w:themeFill="accent5" w:themeFillTint="33"/>
          </w:tcPr>
          <w:p w:rsidR="008A4D4F" w:rsidRPr="00D57ECA" w:rsidRDefault="008A4D4F" w:rsidP="00AC283F">
            <w:pPr>
              <w:rPr>
                <w:rFonts w:asciiTheme="minorHAnsi" w:hAnsiTheme="minorHAnsi" w:cstheme="minorHAnsi"/>
                <w:lang w:eastAsia="el-GR"/>
              </w:rPr>
            </w:pPr>
          </w:p>
          <w:p w:rsidR="00EA0F99" w:rsidRPr="00D57ECA" w:rsidRDefault="00EA0F99" w:rsidP="00AC283F">
            <w:pPr>
              <w:rPr>
                <w:rFonts w:asciiTheme="minorHAnsi" w:hAnsiTheme="minorHAnsi" w:cstheme="minorHAnsi"/>
                <w:lang w:eastAsia="el-GR"/>
              </w:rPr>
            </w:pPr>
          </w:p>
          <w:p w:rsidR="00EA0F99" w:rsidRPr="00D57ECA" w:rsidRDefault="00EA0F99" w:rsidP="00AC283F">
            <w:pPr>
              <w:rPr>
                <w:rFonts w:asciiTheme="minorHAnsi" w:hAnsiTheme="minorHAnsi" w:cstheme="minorHAnsi"/>
                <w:lang w:eastAsia="el-GR"/>
              </w:rPr>
            </w:pPr>
          </w:p>
          <w:p w:rsidR="00DB1937" w:rsidRPr="00D57ECA" w:rsidRDefault="00DB1937" w:rsidP="00AC283F">
            <w:pPr>
              <w:rPr>
                <w:rFonts w:asciiTheme="minorHAnsi" w:hAnsiTheme="minorHAnsi" w:cstheme="minorHAnsi"/>
                <w:lang w:eastAsia="el-GR"/>
              </w:rPr>
            </w:pPr>
            <w:r w:rsidRPr="00D57ECA">
              <w:rPr>
                <w:rFonts w:asciiTheme="minorHAnsi" w:hAnsiTheme="minorHAnsi" w:cstheme="minorHAnsi"/>
                <w:lang w:eastAsia="el-GR"/>
              </w:rPr>
              <w:t xml:space="preserve">ΑΠΟΦΑΣΗ ΤΩΝ ΥΠΟΥΡΓΩΝ </w:t>
            </w:r>
          </w:p>
          <w:p w:rsidR="00EA0F99" w:rsidRPr="00D57ECA" w:rsidRDefault="006B4E40" w:rsidP="00AC283F">
            <w:pPr>
              <w:rPr>
                <w:rFonts w:asciiTheme="minorHAnsi" w:hAnsiTheme="minorHAnsi" w:cstheme="minorHAnsi"/>
                <w:lang w:eastAsia="el-GR"/>
              </w:rPr>
            </w:pPr>
            <w:r w:rsidRPr="00D57ECA">
              <w:rPr>
                <w:rFonts w:asciiTheme="minorHAnsi" w:hAnsiTheme="minorHAnsi" w:cstheme="minorHAnsi"/>
                <w:lang w:eastAsia="el-GR"/>
              </w:rPr>
              <w:t xml:space="preserve">ΟΙΚΟΝΟΜΙΚΩΝ – </w:t>
            </w:r>
          </w:p>
          <w:p w:rsidR="00D57ECA" w:rsidRPr="00D57ECA" w:rsidRDefault="00FA066F" w:rsidP="00B92DA1">
            <w:pPr>
              <w:rPr>
                <w:rFonts w:asciiTheme="minorHAnsi" w:hAnsiTheme="minorHAnsi" w:cstheme="minorHAnsi"/>
                <w:lang w:eastAsia="el-GR"/>
              </w:rPr>
            </w:pPr>
            <w:r>
              <w:rPr>
                <w:rFonts w:asciiTheme="minorHAnsi" w:hAnsiTheme="minorHAnsi" w:cstheme="minorHAnsi"/>
                <w:lang w:eastAsia="el-GR"/>
              </w:rPr>
              <w:t>ΕΡΓΑΣΙΑΣ ΚΑΙ ΚΟΙΝΩΝΙΚΩΝ ΥΠΟΘΕΣΕΩΝ</w:t>
            </w:r>
          </w:p>
          <w:p w:rsidR="00D57ECA" w:rsidRPr="00D57ECA" w:rsidRDefault="00FA066F" w:rsidP="00B92DA1">
            <w:pPr>
              <w:rPr>
                <w:rFonts w:asciiTheme="minorHAnsi" w:hAnsiTheme="minorHAnsi"/>
              </w:rPr>
            </w:pPr>
            <w:proofErr w:type="spellStart"/>
            <w:r>
              <w:rPr>
                <w:rFonts w:asciiTheme="minorHAnsi" w:hAnsiTheme="minorHAnsi"/>
              </w:rPr>
              <w:t>Αριθμ</w:t>
            </w:r>
            <w:proofErr w:type="spellEnd"/>
            <w:r>
              <w:rPr>
                <w:rFonts w:asciiTheme="minorHAnsi" w:hAnsiTheme="minorHAnsi"/>
              </w:rPr>
              <w:t>. Δ.15/Δ’/57914</w:t>
            </w:r>
          </w:p>
          <w:p w:rsidR="00DB1937" w:rsidRPr="00984243" w:rsidRDefault="00984243" w:rsidP="00B92DA1">
            <w:pPr>
              <w:rPr>
                <w:rFonts w:asciiTheme="minorHAnsi" w:hAnsiTheme="minorHAnsi" w:cstheme="minorHAnsi"/>
                <w:lang w:eastAsia="el-GR"/>
              </w:rPr>
            </w:pPr>
            <w:hyperlink r:id="rId24" w:history="1">
              <w:r w:rsidR="00FA066F" w:rsidRPr="00984243">
                <w:rPr>
                  <w:rStyle w:val="-"/>
                  <w:rFonts w:asciiTheme="minorHAnsi" w:hAnsiTheme="minorHAnsi" w:cstheme="minorHAnsi"/>
                  <w:u w:val="none"/>
                  <w:lang w:eastAsia="el-GR"/>
                </w:rPr>
                <w:t>ΦΕΚ Β 3792/13</w:t>
              </w:r>
              <w:r w:rsidR="00D57ECA" w:rsidRPr="00984243">
                <w:rPr>
                  <w:rStyle w:val="-"/>
                  <w:rFonts w:asciiTheme="minorHAnsi" w:hAnsiTheme="minorHAnsi" w:cstheme="minorHAnsi"/>
                  <w:u w:val="none"/>
                  <w:lang w:eastAsia="el-GR"/>
                </w:rPr>
                <w:t>.</w:t>
              </w:r>
              <w:r w:rsidR="00D57ECA" w:rsidRPr="00984243">
                <w:rPr>
                  <w:rStyle w:val="-"/>
                  <w:rFonts w:asciiTheme="minorHAnsi" w:hAnsiTheme="minorHAnsi" w:cstheme="minorHAnsi"/>
                  <w:u w:val="none"/>
                  <w:lang w:eastAsia="el-GR"/>
                </w:rPr>
                <w:t>0</w:t>
              </w:r>
              <w:r w:rsidR="00D57ECA" w:rsidRPr="00984243">
                <w:rPr>
                  <w:rStyle w:val="-"/>
                  <w:rFonts w:asciiTheme="minorHAnsi" w:hAnsiTheme="minorHAnsi" w:cstheme="minorHAnsi"/>
                  <w:u w:val="none"/>
                  <w:lang w:eastAsia="el-GR"/>
                </w:rPr>
                <w:t>8</w:t>
              </w:r>
              <w:r w:rsidR="007C0906" w:rsidRPr="00984243">
                <w:rPr>
                  <w:rStyle w:val="-"/>
                  <w:rFonts w:asciiTheme="minorHAnsi" w:hAnsiTheme="minorHAnsi" w:cstheme="minorHAnsi"/>
                  <w:u w:val="none"/>
                  <w:lang w:eastAsia="el-GR"/>
                </w:rPr>
                <w:t>.2021</w:t>
              </w:r>
            </w:hyperlink>
          </w:p>
        </w:tc>
        <w:tc>
          <w:tcPr>
            <w:tcW w:w="5527" w:type="dxa"/>
            <w:shd w:val="clear" w:color="auto" w:fill="DAEEF3" w:themeFill="accent5" w:themeFillTint="33"/>
            <w:vAlign w:val="center"/>
          </w:tcPr>
          <w:p w:rsidR="00DB1937" w:rsidRPr="00FB6CD2" w:rsidRDefault="007C0906" w:rsidP="00FA066F">
            <w:pPr>
              <w:suppressAutoHyphens w:val="0"/>
              <w:autoSpaceDE w:val="0"/>
              <w:autoSpaceDN w:val="0"/>
              <w:adjustRightInd w:val="0"/>
              <w:jc w:val="both"/>
              <w:rPr>
                <w:rFonts w:asciiTheme="minorHAnsi" w:hAnsiTheme="minorHAnsi" w:cstheme="minorHAnsi"/>
              </w:rPr>
            </w:pPr>
            <w:r w:rsidRPr="00FB6CD2">
              <w:rPr>
                <w:rFonts w:asciiTheme="minorHAnsi" w:hAnsiTheme="minorHAnsi" w:cstheme="minorHAnsi"/>
              </w:rPr>
              <w:t>«</w:t>
            </w:r>
            <w:r w:rsidR="00FA066F" w:rsidRPr="00FA066F">
              <w:rPr>
                <w:rFonts w:asciiTheme="minorHAnsi" w:hAnsiTheme="minorHAnsi"/>
              </w:rPr>
              <w:t>Παράταση της κάλυψης από τον κρατικό προϋπολογισμό, των ασφαλιστικών εισφορών για καλλιτέχνες, δημιουργούς και επαγγελματίες της τέχνης και του πολιτισμού, βάσει του άρθρου 121 του ν. 4764/2020 (Α’ 256) και για τους μήνες Μάρτιο, Απρίλιο και Μάιο 2021 και τροποποίηση της υπό στοιχεία Δ.15/Δ’/54407/2118/8-3-2021 κοινής απόφασης των Υπουργών Οικονομικών και Εργασίας και Κοινωνικών Υποθέσεων «Προσδιορισμός της διαδικασίας κάλυψης των ασφαλιστικών εισφορών σε καλλιτέχνες, δημιουργούς και επαγγελματίες της τέχνης βάσει του άρθρου 121 του ν. 4764/2020 (Α’ 256)» (Β’ 986), όπως αυτή τροποποιήθηκε με την υπό στοιχεία Δ.15/Δ’/32662/26-5-2021 (Β’ 2271) κοινή απόφαση των ίδιων Υπουργών</w:t>
            </w:r>
            <w:r w:rsidR="00A643C0" w:rsidRPr="00FA066F">
              <w:rPr>
                <w:rFonts w:asciiTheme="minorHAnsi" w:hAnsiTheme="minorHAnsi" w:cstheme="minorHAnsi"/>
              </w:rPr>
              <w:t>»</w:t>
            </w:r>
          </w:p>
        </w:tc>
      </w:tr>
    </w:tbl>
    <w:p w:rsidR="00504753" w:rsidRDefault="00504753" w:rsidP="00E70CCB">
      <w:pPr>
        <w:rPr>
          <w:rFonts w:asciiTheme="minorHAnsi" w:hAnsiTheme="minorHAnsi" w:cstheme="minorHAnsi"/>
          <w:b/>
          <w:color w:val="365F91"/>
          <w:sz w:val="16"/>
          <w:szCs w:val="16"/>
        </w:rPr>
      </w:pPr>
    </w:p>
    <w:p w:rsidR="000A06BA" w:rsidRDefault="000A06BA" w:rsidP="00E70CCB">
      <w:pPr>
        <w:rPr>
          <w:rFonts w:asciiTheme="minorHAnsi" w:hAnsiTheme="minorHAnsi" w:cstheme="minorHAnsi"/>
          <w:b/>
          <w:color w:val="365F91"/>
          <w:sz w:val="16"/>
          <w:szCs w:val="16"/>
        </w:rPr>
      </w:pPr>
    </w:p>
    <w:p w:rsidR="000A06BA" w:rsidRDefault="000A06BA" w:rsidP="00E70CCB">
      <w:pPr>
        <w:rPr>
          <w:rFonts w:asciiTheme="minorHAnsi" w:hAnsiTheme="minorHAnsi" w:cstheme="minorHAnsi"/>
          <w:b/>
          <w:color w:val="365F91"/>
          <w:sz w:val="16"/>
          <w:szCs w:val="16"/>
        </w:rPr>
      </w:pPr>
    </w:p>
    <w:p w:rsidR="000A06BA" w:rsidRDefault="000A06BA"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tbl>
      <w:tblPr>
        <w:tblW w:w="9781" w:type="dxa"/>
        <w:tblInd w:w="108" w:type="dxa"/>
        <w:shd w:val="clear" w:color="auto" w:fill="FFFFFF" w:themeFill="background1"/>
        <w:tblLayout w:type="fixed"/>
        <w:tblLook w:val="04A0" w:firstRow="1" w:lastRow="0" w:firstColumn="1" w:lastColumn="0" w:noHBand="0" w:noVBand="1"/>
      </w:tblPr>
      <w:tblGrid>
        <w:gridCol w:w="709"/>
        <w:gridCol w:w="3545"/>
        <w:gridCol w:w="5527"/>
      </w:tblGrid>
      <w:tr w:rsidR="00A90C87" w:rsidRPr="00EA0F99" w:rsidTr="00A90C87">
        <w:trPr>
          <w:cantSplit/>
          <w:trHeight w:val="672"/>
        </w:trPr>
        <w:tc>
          <w:tcPr>
            <w:tcW w:w="709" w:type="dxa"/>
            <w:shd w:val="clear" w:color="auto" w:fill="FFFFFF" w:themeFill="background1"/>
            <w:vAlign w:val="center"/>
          </w:tcPr>
          <w:p w:rsidR="00A90C87" w:rsidRPr="00EA0F99" w:rsidRDefault="00A90C87" w:rsidP="00FB6E03">
            <w:pPr>
              <w:jc w:val="center"/>
              <w:rPr>
                <w:rFonts w:asciiTheme="minorHAnsi" w:hAnsiTheme="minorHAnsi" w:cstheme="minorHAnsi"/>
              </w:rPr>
            </w:pPr>
            <w:r>
              <w:rPr>
                <w:rFonts w:asciiTheme="minorHAnsi" w:hAnsiTheme="minorHAnsi" w:cstheme="minorHAnsi"/>
              </w:rPr>
              <w:lastRenderedPageBreak/>
              <w:t>3</w:t>
            </w:r>
          </w:p>
        </w:tc>
        <w:tc>
          <w:tcPr>
            <w:tcW w:w="3545" w:type="dxa"/>
            <w:shd w:val="clear" w:color="auto" w:fill="FFFFFF" w:themeFill="background1"/>
          </w:tcPr>
          <w:p w:rsidR="00A90C87" w:rsidRPr="00D57ECA" w:rsidRDefault="00A90C87" w:rsidP="00FB6E03">
            <w:pPr>
              <w:rPr>
                <w:rFonts w:asciiTheme="minorHAnsi" w:hAnsiTheme="minorHAnsi" w:cstheme="minorHAnsi"/>
                <w:lang w:eastAsia="el-GR"/>
              </w:rPr>
            </w:pPr>
          </w:p>
          <w:p w:rsidR="00A90C87" w:rsidRPr="00D57ECA" w:rsidRDefault="00A90C87" w:rsidP="00FB6E03">
            <w:pPr>
              <w:rPr>
                <w:rFonts w:asciiTheme="minorHAnsi" w:hAnsiTheme="minorHAnsi" w:cstheme="minorHAnsi"/>
                <w:lang w:eastAsia="el-GR"/>
              </w:rPr>
            </w:pPr>
          </w:p>
          <w:p w:rsidR="00A90C87" w:rsidRPr="00D57ECA" w:rsidRDefault="00A90C87" w:rsidP="00FB6E03">
            <w:pPr>
              <w:rPr>
                <w:rFonts w:asciiTheme="minorHAnsi" w:hAnsiTheme="minorHAnsi" w:cstheme="minorHAnsi"/>
                <w:lang w:eastAsia="el-GR"/>
              </w:rPr>
            </w:pPr>
          </w:p>
          <w:p w:rsidR="00A90C87" w:rsidRPr="00D57ECA" w:rsidRDefault="00A90C87" w:rsidP="00A90C87">
            <w:pPr>
              <w:rPr>
                <w:rFonts w:asciiTheme="minorHAnsi" w:hAnsiTheme="minorHAnsi" w:cstheme="minorHAnsi"/>
                <w:lang w:eastAsia="el-GR"/>
              </w:rPr>
            </w:pPr>
            <w:r w:rsidRPr="00D57ECA">
              <w:rPr>
                <w:rFonts w:asciiTheme="minorHAnsi" w:hAnsiTheme="minorHAnsi" w:cstheme="minorHAnsi"/>
                <w:lang w:eastAsia="el-GR"/>
              </w:rPr>
              <w:t xml:space="preserve">ΑΠΟΦΑΣΗ </w:t>
            </w:r>
            <w:r>
              <w:rPr>
                <w:rFonts w:asciiTheme="minorHAnsi" w:hAnsiTheme="minorHAnsi" w:cstheme="minorHAnsi"/>
                <w:lang w:eastAsia="el-GR"/>
              </w:rPr>
              <w:t>ΤΟΥ ΑΝΑΠΛΗΡΩΤΗ ΥΠΟΥΡΓΟΥ ΟΙΚΟΝΟΜΙΚΩΝ ΚΑΙ ΤΟΥ ΥΦΥΠΟΥΡΓΟΥ ΣΤΟΝ ΠΡΩΘΥΠΟΥΡΓΟ</w:t>
            </w:r>
          </w:p>
          <w:p w:rsidR="00A90C87" w:rsidRPr="00D57ECA" w:rsidRDefault="00A90C87" w:rsidP="00FB6E03">
            <w:pPr>
              <w:rPr>
                <w:rFonts w:asciiTheme="minorHAnsi" w:hAnsiTheme="minorHAnsi"/>
              </w:rPr>
            </w:pPr>
            <w:proofErr w:type="spellStart"/>
            <w:r>
              <w:rPr>
                <w:rFonts w:asciiTheme="minorHAnsi" w:hAnsiTheme="minorHAnsi"/>
              </w:rPr>
              <w:t>Αριθμ</w:t>
            </w:r>
            <w:proofErr w:type="spellEnd"/>
            <w:r>
              <w:rPr>
                <w:rFonts w:asciiTheme="minorHAnsi" w:hAnsiTheme="minorHAnsi"/>
              </w:rPr>
              <w:t>. 323</w:t>
            </w:r>
          </w:p>
          <w:p w:rsidR="00A90C87" w:rsidRPr="00984243" w:rsidRDefault="00984243" w:rsidP="00FB6E03">
            <w:pPr>
              <w:rPr>
                <w:rFonts w:asciiTheme="minorHAnsi" w:hAnsiTheme="minorHAnsi" w:cstheme="minorHAnsi"/>
                <w:lang w:eastAsia="el-GR"/>
              </w:rPr>
            </w:pPr>
            <w:hyperlink r:id="rId25" w:history="1">
              <w:r w:rsidR="00A90C87" w:rsidRPr="00984243">
                <w:rPr>
                  <w:rStyle w:val="-"/>
                  <w:rFonts w:asciiTheme="minorHAnsi" w:hAnsiTheme="minorHAnsi" w:cstheme="minorHAnsi"/>
                  <w:u w:val="none"/>
                  <w:lang w:eastAsia="el-GR"/>
                </w:rPr>
                <w:t>ΦΕΚ Β 3</w:t>
              </w:r>
              <w:r w:rsidR="00A90C87" w:rsidRPr="00984243">
                <w:rPr>
                  <w:rStyle w:val="-"/>
                  <w:rFonts w:asciiTheme="minorHAnsi" w:hAnsiTheme="minorHAnsi" w:cstheme="minorHAnsi"/>
                  <w:u w:val="none"/>
                  <w:lang w:eastAsia="el-GR"/>
                </w:rPr>
                <w:t>8</w:t>
              </w:r>
              <w:r w:rsidR="00A90C87" w:rsidRPr="00984243">
                <w:rPr>
                  <w:rStyle w:val="-"/>
                  <w:rFonts w:asciiTheme="minorHAnsi" w:hAnsiTheme="minorHAnsi" w:cstheme="minorHAnsi"/>
                  <w:u w:val="none"/>
                  <w:lang w:eastAsia="el-GR"/>
                </w:rPr>
                <w:t>56/18.08.2021</w:t>
              </w:r>
            </w:hyperlink>
          </w:p>
        </w:tc>
        <w:tc>
          <w:tcPr>
            <w:tcW w:w="5527" w:type="dxa"/>
            <w:shd w:val="clear" w:color="auto" w:fill="FFFFFF" w:themeFill="background1"/>
            <w:vAlign w:val="center"/>
          </w:tcPr>
          <w:p w:rsidR="00A90C87" w:rsidRPr="00FB6CD2" w:rsidRDefault="00A90C87" w:rsidP="00A90C87">
            <w:pPr>
              <w:suppressAutoHyphens w:val="0"/>
              <w:autoSpaceDE w:val="0"/>
              <w:autoSpaceDN w:val="0"/>
              <w:adjustRightInd w:val="0"/>
              <w:jc w:val="both"/>
              <w:rPr>
                <w:rFonts w:asciiTheme="minorHAnsi" w:hAnsiTheme="minorHAnsi" w:cstheme="minorHAnsi"/>
              </w:rPr>
            </w:pPr>
            <w:r w:rsidRPr="00FB6CD2">
              <w:rPr>
                <w:rFonts w:asciiTheme="minorHAnsi" w:hAnsiTheme="minorHAnsi" w:cstheme="minorHAnsi"/>
              </w:rPr>
              <w:t>«</w:t>
            </w:r>
            <w:r w:rsidRPr="00A90C87">
              <w:rPr>
                <w:rFonts w:asciiTheme="minorHAnsi" w:hAnsiTheme="minorHAnsi"/>
              </w:rPr>
              <w:t xml:space="preserve">Τροποποίηση της υπ’ αρ. 165/28.07.2021 κοινής απόφασης του Αναπληρωτή Υπουργού Οικονομικών και του Υφυπουργού στον Πρωθυπουργό «Πρόγραμμα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w:t>
            </w:r>
            <w:proofErr w:type="spellStart"/>
            <w:r w:rsidRPr="00A90C87">
              <w:rPr>
                <w:rFonts w:asciiTheme="minorHAnsi" w:hAnsiTheme="minorHAnsi"/>
              </w:rPr>
              <w:t>παρόχων</w:t>
            </w:r>
            <w:proofErr w:type="spellEnd"/>
            <w:r w:rsidRPr="00A90C87">
              <w:rPr>
                <w:rFonts w:asciiTheme="minorHAnsi" w:hAnsiTheme="minorHAnsi"/>
              </w:rPr>
              <w:t xml:space="preserve"> περιεχομένου περιφερειακής εμβέλειας επίγειας ψηφιακής τηλεόρασης, των ραδιοφωνικών σταθμών και του περιοδικού τύπου» (Β’ 3449)</w:t>
            </w:r>
            <w:r w:rsidRPr="00A90C87">
              <w:rPr>
                <w:rFonts w:asciiTheme="minorHAnsi" w:hAnsiTheme="minorHAnsi" w:cstheme="minorHAnsi"/>
              </w:rPr>
              <w:t>»</w:t>
            </w:r>
          </w:p>
        </w:tc>
      </w:tr>
    </w:tbl>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p>
    <w:p w:rsidR="00A90C87" w:rsidRDefault="00A90C87" w:rsidP="00E70CCB">
      <w:pPr>
        <w:rPr>
          <w:rFonts w:asciiTheme="minorHAnsi" w:hAnsiTheme="minorHAnsi" w:cstheme="minorHAnsi"/>
          <w:b/>
          <w:color w:val="365F91"/>
          <w:sz w:val="16"/>
          <w:szCs w:val="16"/>
        </w:rPr>
      </w:pPr>
      <w:bookmarkStart w:id="32" w:name="_GoBack"/>
      <w:bookmarkEnd w:id="32"/>
    </w:p>
    <w:p w:rsidR="00A90C87" w:rsidRDefault="00A90C87" w:rsidP="00E70CCB">
      <w:pPr>
        <w:rPr>
          <w:rFonts w:asciiTheme="minorHAnsi" w:hAnsiTheme="minorHAnsi" w:cstheme="minorHAnsi"/>
          <w:b/>
          <w:color w:val="365F91"/>
          <w:sz w:val="16"/>
          <w:szCs w:val="16"/>
        </w:rPr>
      </w:pPr>
    </w:p>
    <w:p w:rsidR="000A06BA" w:rsidRPr="00CF60A2" w:rsidRDefault="000A06BA"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516739" w:rsidRDefault="00516739" w:rsidP="00E70CCB">
      <w:pPr>
        <w:rPr>
          <w:rFonts w:ascii="Calibri" w:hAnsi="Calibri" w:cs="Tahoma"/>
          <w:b/>
          <w:color w:val="365F91"/>
        </w:rPr>
      </w:pPr>
    </w:p>
    <w:p w:rsidR="00375CF3" w:rsidRDefault="00375CF3" w:rsidP="00E70CCB">
      <w:pPr>
        <w:rPr>
          <w:rFonts w:ascii="Calibri" w:hAnsi="Calibri" w:cs="Tahoma"/>
          <w:b/>
          <w:color w:val="365F91"/>
        </w:rPr>
      </w:pPr>
    </w:p>
    <w:p w:rsidR="00723EAB" w:rsidRDefault="00723EAB" w:rsidP="00E70CCB">
      <w:pPr>
        <w:rPr>
          <w:rFonts w:ascii="Calibri" w:hAnsi="Calibri" w:cs="Tahoma"/>
          <w:b/>
          <w:color w:val="365F91"/>
        </w:rPr>
      </w:pPr>
    </w:p>
    <w:p w:rsidR="00723EAB" w:rsidRDefault="00723EAB" w:rsidP="00E70CCB">
      <w:pPr>
        <w:rPr>
          <w:rFonts w:ascii="Calibri" w:hAnsi="Calibri" w:cs="Tahoma"/>
          <w:b/>
          <w:color w:val="365F91"/>
        </w:rPr>
      </w:pPr>
    </w:p>
    <w:p w:rsidR="00723EAB" w:rsidRDefault="00723EAB" w:rsidP="00E70CCB">
      <w:pPr>
        <w:rPr>
          <w:rFonts w:ascii="Calibri" w:hAnsi="Calibri" w:cs="Tahoma"/>
          <w:b/>
          <w:color w:val="365F91"/>
        </w:rPr>
      </w:pPr>
    </w:p>
    <w:p w:rsidR="00723EAB" w:rsidRDefault="00723EAB" w:rsidP="00E70CCB">
      <w:pPr>
        <w:rPr>
          <w:rFonts w:ascii="Calibri" w:hAnsi="Calibri" w:cs="Tahoma"/>
          <w:b/>
          <w:color w:val="365F91"/>
        </w:rPr>
      </w:pPr>
    </w:p>
    <w:p w:rsidR="00723EAB" w:rsidRDefault="00723EAB" w:rsidP="00E70CCB">
      <w:pPr>
        <w:rPr>
          <w:rFonts w:ascii="Calibri" w:hAnsi="Calibri" w:cs="Tahoma"/>
          <w:b/>
          <w:color w:val="365F91"/>
        </w:rPr>
      </w:pPr>
    </w:p>
    <w:p w:rsidR="00723EAB" w:rsidRDefault="00723EAB"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9C1BB9" w:rsidRDefault="009C1BB9" w:rsidP="00E70CCB">
      <w:pPr>
        <w:rPr>
          <w:rFonts w:ascii="Calibri" w:hAnsi="Calibri" w:cs="Tahoma"/>
          <w:b/>
          <w:color w:val="365F91"/>
        </w:rPr>
      </w:pPr>
    </w:p>
    <w:p w:rsidR="004F57B6" w:rsidRDefault="004F57B6" w:rsidP="00E70CCB">
      <w:pPr>
        <w:rPr>
          <w:rFonts w:ascii="Calibri" w:hAnsi="Calibri" w:cs="Tahoma"/>
          <w:b/>
          <w:color w:val="365F91"/>
        </w:rPr>
      </w:pPr>
    </w:p>
    <w:p w:rsidR="004F57B6" w:rsidRDefault="004F57B6" w:rsidP="00E70CCB">
      <w:pPr>
        <w:rPr>
          <w:rFonts w:ascii="Calibri" w:hAnsi="Calibri" w:cs="Tahoma"/>
          <w:b/>
          <w:color w:val="365F91"/>
        </w:rPr>
      </w:pPr>
    </w:p>
    <w:p w:rsidR="006B371D" w:rsidRPr="00D84C50" w:rsidRDefault="006B371D" w:rsidP="00E70CCB">
      <w:pPr>
        <w:rPr>
          <w:rFonts w:ascii="Calibri" w:hAnsi="Calibri" w:cs="Tahoma"/>
          <w:b/>
          <w:color w:val="365F91"/>
          <w:lang w:val="en-US"/>
        </w:rPr>
      </w:pPr>
    </w:p>
    <w:p w:rsidR="006B371D" w:rsidRPr="00242ACD" w:rsidRDefault="006B371D"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C56EF8" w:rsidRDefault="007F7820" w:rsidP="007F7820">
      <w:pPr>
        <w:jc w:val="center"/>
        <w:rPr>
          <w:rFonts w:ascii="Verdana" w:hAnsi="Verdana" w:cs="Tahoma"/>
          <w:b/>
          <w:color w:val="365F91"/>
          <w:sz w:val="36"/>
          <w:szCs w:val="36"/>
        </w:rPr>
      </w:pPr>
      <w:r w:rsidRPr="00C56EF8">
        <w:rPr>
          <w:rFonts w:ascii="Verdana" w:hAnsi="Verdana" w:cs="Tahoma"/>
          <w:b/>
          <w:color w:val="365F91"/>
          <w:sz w:val="36"/>
          <w:szCs w:val="36"/>
        </w:rPr>
        <w:t xml:space="preserve">ΥΠΟΥΡΓΕΙΟ </w:t>
      </w:r>
    </w:p>
    <w:p w:rsidR="007F7820"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ΕΣΩΤΕΡΙΚΩΝ </w:t>
      </w:r>
    </w:p>
    <w:p w:rsidR="007F7820" w:rsidRDefault="007F7820" w:rsidP="007F7820">
      <w:pPr>
        <w:jc w:val="center"/>
        <w:rPr>
          <w:rFonts w:ascii="Calibri" w:hAnsi="Calibri" w:cs="Tahoma"/>
          <w:b/>
          <w:color w:val="365F91"/>
          <w:sz w:val="36"/>
          <w:szCs w:val="36"/>
        </w:rPr>
      </w:pPr>
    </w:p>
    <w:p w:rsidR="00402207" w:rsidRPr="00402207" w:rsidRDefault="00402207" w:rsidP="00261B2B">
      <w:pPr>
        <w:rPr>
          <w:rFonts w:ascii="Calibri" w:hAnsi="Calibri" w:cs="Tahoma"/>
          <w:b/>
          <w:color w:val="365F91"/>
          <w:sz w:val="36"/>
          <w:szCs w:val="36"/>
        </w:rPr>
      </w:pPr>
    </w:p>
    <w:p w:rsidR="007F7820" w:rsidRPr="00402207" w:rsidRDefault="007F7820" w:rsidP="007F7820">
      <w:pPr>
        <w:jc w:val="center"/>
        <w:rPr>
          <w:rFonts w:ascii="Calibri" w:hAnsi="Calibri" w:cs="Tahoma"/>
          <w:b/>
          <w:color w:val="365F91"/>
          <w:sz w:val="36"/>
          <w:szCs w:val="36"/>
        </w:rPr>
      </w:pPr>
    </w:p>
    <w:p w:rsidR="007F7820" w:rsidRPr="00C56EF8" w:rsidRDefault="007F7820" w:rsidP="007F7820">
      <w:pPr>
        <w:jc w:val="center"/>
        <w:rPr>
          <w:rFonts w:ascii="Arial Black" w:hAnsi="Arial Black" w:cs="Tahoma"/>
          <w:b/>
          <w:color w:val="365F91"/>
          <w:sz w:val="36"/>
          <w:szCs w:val="36"/>
        </w:rPr>
      </w:pPr>
      <w:r w:rsidRPr="00C56EF8">
        <w:rPr>
          <w:rFonts w:ascii="Arial Black" w:hAnsi="Arial Black" w:cs="Tahoma"/>
          <w:b/>
          <w:color w:val="365F91"/>
          <w:sz w:val="36"/>
          <w:szCs w:val="36"/>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E03" w:rsidRDefault="00FB6E03" w:rsidP="00DA1AA7">
      <w:r>
        <w:separator/>
      </w:r>
    </w:p>
  </w:endnote>
  <w:endnote w:type="continuationSeparator" w:id="0">
    <w:p w:rsidR="00FB6E03" w:rsidRDefault="00FB6E0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panose1 w:val="020B0502040204020203"/>
    <w:charset w:val="00"/>
    <w:family w:val="swiss"/>
    <w:pitch w:val="variable"/>
    <w:sig w:usb0="8000002F" w:usb1="0000204A" w:usb2="0001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03" w:rsidRDefault="00FB6E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03" w:rsidRDefault="00FB6E03">
    <w:pPr>
      <w:pStyle w:val="a4"/>
      <w:jc w:val="right"/>
      <w:rPr>
        <w:lang w:val="en-US"/>
      </w:rPr>
    </w:pPr>
  </w:p>
  <w:p w:rsidR="00FB6E03" w:rsidRPr="003F5553" w:rsidRDefault="00FB6E03"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FB6E03" w:rsidRPr="00FF56FC" w:rsidRDefault="00FB6E0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FB6E03" w:rsidRPr="00F24FC9" w:rsidRDefault="00FB6E0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FB6E03" w:rsidRPr="00F24FC9" w:rsidRDefault="00FB6E03" w:rsidP="00F24FC9">
    <w:pPr>
      <w:pStyle w:val="a4"/>
      <w:jc w:val="right"/>
      <w:rPr>
        <w:lang w:val="en-US"/>
      </w:rPr>
    </w:pPr>
    <w:r>
      <w:rPr>
        <w:noProof/>
      </w:rPr>
      <w:fldChar w:fldCharType="begin"/>
    </w:r>
    <w:r>
      <w:rPr>
        <w:noProof/>
      </w:rPr>
      <w:instrText>PAGE   \* MERGEFORMAT</w:instrText>
    </w:r>
    <w:r>
      <w:rPr>
        <w:noProof/>
      </w:rPr>
      <w:fldChar w:fldCharType="separate"/>
    </w:r>
    <w:r w:rsidR="00D708D6">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03" w:rsidRPr="00F24FC9" w:rsidRDefault="00FB6E03" w:rsidP="00F24FC9">
    <w:pPr>
      <w:tabs>
        <w:tab w:val="center" w:pos="4153"/>
        <w:tab w:val="right" w:pos="8306"/>
      </w:tabs>
      <w:jc w:val="right"/>
      <w:rPr>
        <w:lang w:val="en-US"/>
      </w:rPr>
    </w:pPr>
  </w:p>
  <w:p w:rsidR="00FB6E03" w:rsidRPr="00F24FC9" w:rsidRDefault="00FB6E0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FB6E03" w:rsidRPr="00FF56FC" w:rsidRDefault="00FB6E03"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FB6E03" w:rsidRPr="00F24FC9" w:rsidRDefault="00FB6E03"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03" w:rsidRPr="002E0B4A" w:rsidRDefault="00FB6E03" w:rsidP="00033A90">
    <w:pPr>
      <w:pStyle w:val="a4"/>
      <w:rPr>
        <w:sz w:val="16"/>
        <w:szCs w:val="16"/>
        <w:lang w:val="en-US"/>
      </w:rPr>
    </w:pPr>
  </w:p>
  <w:p w:rsidR="00FB6E03" w:rsidRPr="003F5553" w:rsidRDefault="00FB6E03"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FB6E03" w:rsidRPr="00FF56FC" w:rsidRDefault="00FB6E0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FB6E03" w:rsidRPr="007D2160" w:rsidRDefault="00FB6E0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FB6E03" w:rsidRPr="00033A90" w:rsidRDefault="00FB6E03" w:rsidP="00033A90">
    <w:pPr>
      <w:pStyle w:val="a4"/>
      <w:jc w:val="right"/>
    </w:pPr>
    <w:r>
      <w:t xml:space="preserve">Σελίδα </w:t>
    </w:r>
    <w:r>
      <w:rPr>
        <w:b/>
        <w:bCs/>
      </w:rPr>
      <w:fldChar w:fldCharType="begin"/>
    </w:r>
    <w:r>
      <w:rPr>
        <w:b/>
        <w:bCs/>
      </w:rPr>
      <w:instrText>PAGE</w:instrText>
    </w:r>
    <w:r>
      <w:rPr>
        <w:b/>
        <w:bCs/>
      </w:rPr>
      <w:fldChar w:fldCharType="separate"/>
    </w:r>
    <w:r w:rsidR="00D708D6">
      <w:rPr>
        <w:b/>
        <w:bCs/>
        <w:noProof/>
      </w:rPr>
      <w:t>7</w:t>
    </w:r>
    <w:r>
      <w:rPr>
        <w:b/>
        <w:bCs/>
      </w:rPr>
      <w:fldChar w:fldCharType="end"/>
    </w:r>
    <w:r>
      <w:t xml:space="preserve"> από </w:t>
    </w:r>
    <w:r>
      <w:rPr>
        <w:b/>
        <w:bCs/>
      </w:rPr>
      <w:fldChar w:fldCharType="begin"/>
    </w:r>
    <w:r>
      <w:rPr>
        <w:b/>
        <w:bCs/>
      </w:rPr>
      <w:instrText>NUMPAGES</w:instrText>
    </w:r>
    <w:r>
      <w:rPr>
        <w:b/>
        <w:bCs/>
      </w:rPr>
      <w:fldChar w:fldCharType="separate"/>
    </w:r>
    <w:r w:rsidR="00D708D6">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E03" w:rsidRDefault="00FB6E03" w:rsidP="00DA1AA7">
      <w:r>
        <w:separator/>
      </w:r>
    </w:p>
  </w:footnote>
  <w:footnote w:type="continuationSeparator" w:id="0">
    <w:p w:rsidR="00FB6E03" w:rsidRDefault="00FB6E03"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03" w:rsidRDefault="00FB6E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03" w:rsidRDefault="00FB6E0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03" w:rsidRDefault="00FB6E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3in;height:3in;visibility:visible" o:bullet="t">
        <v:imagedata r:id="rId1" o:title="MC900441467[1]"/>
      </v:shape>
    </w:pict>
  </w:numPicBullet>
  <w:numPicBullet w:numPicBulletId="1">
    <w:pict>
      <v:shape id="_x0000_i1104" type="#_x0000_t75" style="width:2in;height:2in;visibility:visible" o:bullet="t">
        <v:imagedata r:id="rId2" o:title="MC900441509[1]"/>
      </v:shape>
    </w:pict>
  </w:numPicBullet>
  <w:numPicBullet w:numPicBulletId="2">
    <w:pict>
      <v:shape id="_x0000_i1105" type="#_x0000_t75" alt="MC900441467[1]" style="width:16.5pt;height:16.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16C"/>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42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80168"/>
    <w:rsid w:val="00080250"/>
    <w:rsid w:val="00080428"/>
    <w:rsid w:val="00080445"/>
    <w:rsid w:val="000804D5"/>
    <w:rsid w:val="00080501"/>
    <w:rsid w:val="00080590"/>
    <w:rsid w:val="000807BD"/>
    <w:rsid w:val="00080F6A"/>
    <w:rsid w:val="000811F1"/>
    <w:rsid w:val="00081266"/>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E60"/>
    <w:rsid w:val="000A0EE8"/>
    <w:rsid w:val="000A0F4E"/>
    <w:rsid w:val="000A0FB7"/>
    <w:rsid w:val="000A1191"/>
    <w:rsid w:val="000A14D3"/>
    <w:rsid w:val="000A1592"/>
    <w:rsid w:val="000A17E7"/>
    <w:rsid w:val="000A197C"/>
    <w:rsid w:val="000A1DC0"/>
    <w:rsid w:val="000A1E9D"/>
    <w:rsid w:val="000A1F54"/>
    <w:rsid w:val="000A20AE"/>
    <w:rsid w:val="000A2102"/>
    <w:rsid w:val="000A21FF"/>
    <w:rsid w:val="000A2306"/>
    <w:rsid w:val="000A236B"/>
    <w:rsid w:val="000A24C3"/>
    <w:rsid w:val="000A2705"/>
    <w:rsid w:val="000A2862"/>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3BB"/>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7A"/>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5B8"/>
    <w:rsid w:val="00132791"/>
    <w:rsid w:val="001327E1"/>
    <w:rsid w:val="00132BC1"/>
    <w:rsid w:val="00132BCA"/>
    <w:rsid w:val="00132C0E"/>
    <w:rsid w:val="00132C7C"/>
    <w:rsid w:val="00132D69"/>
    <w:rsid w:val="00132E6E"/>
    <w:rsid w:val="00132F7B"/>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37"/>
    <w:rsid w:val="00135E81"/>
    <w:rsid w:val="00136020"/>
    <w:rsid w:val="0013620E"/>
    <w:rsid w:val="0013653E"/>
    <w:rsid w:val="001366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30"/>
    <w:rsid w:val="00151582"/>
    <w:rsid w:val="001515D2"/>
    <w:rsid w:val="00151689"/>
    <w:rsid w:val="00151884"/>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9D"/>
    <w:rsid w:val="001841C3"/>
    <w:rsid w:val="00184271"/>
    <w:rsid w:val="001844AD"/>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896"/>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DA"/>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59"/>
    <w:rsid w:val="00266BB0"/>
    <w:rsid w:val="00266BBD"/>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6DE"/>
    <w:rsid w:val="002D5732"/>
    <w:rsid w:val="002D5763"/>
    <w:rsid w:val="002D58D0"/>
    <w:rsid w:val="002D5C1F"/>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A48"/>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6FF"/>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108F"/>
    <w:rsid w:val="0045117B"/>
    <w:rsid w:val="004513CA"/>
    <w:rsid w:val="0045146E"/>
    <w:rsid w:val="0045162C"/>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BA8"/>
    <w:rsid w:val="004C1CDF"/>
    <w:rsid w:val="004C1D07"/>
    <w:rsid w:val="004C1E82"/>
    <w:rsid w:val="004C2031"/>
    <w:rsid w:val="004C20C6"/>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69F"/>
    <w:rsid w:val="004D778B"/>
    <w:rsid w:val="004D78F5"/>
    <w:rsid w:val="004D7B5A"/>
    <w:rsid w:val="004D7BE3"/>
    <w:rsid w:val="004D7C66"/>
    <w:rsid w:val="004D7C67"/>
    <w:rsid w:val="004D7D51"/>
    <w:rsid w:val="004D7D69"/>
    <w:rsid w:val="004D7E4E"/>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36"/>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FC"/>
    <w:rsid w:val="005031EB"/>
    <w:rsid w:val="0050338C"/>
    <w:rsid w:val="005033E7"/>
    <w:rsid w:val="0050344F"/>
    <w:rsid w:val="00503513"/>
    <w:rsid w:val="0050367C"/>
    <w:rsid w:val="005036CF"/>
    <w:rsid w:val="0050371B"/>
    <w:rsid w:val="0050371E"/>
    <w:rsid w:val="00503902"/>
    <w:rsid w:val="00503C3B"/>
    <w:rsid w:val="00503C72"/>
    <w:rsid w:val="00503F0A"/>
    <w:rsid w:val="00503F4D"/>
    <w:rsid w:val="00503FAC"/>
    <w:rsid w:val="00504148"/>
    <w:rsid w:val="00504274"/>
    <w:rsid w:val="005042DE"/>
    <w:rsid w:val="005044CC"/>
    <w:rsid w:val="005045B9"/>
    <w:rsid w:val="00504753"/>
    <w:rsid w:val="00504861"/>
    <w:rsid w:val="00504912"/>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48E"/>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C2"/>
    <w:rsid w:val="0053077C"/>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EF2"/>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B82"/>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702"/>
    <w:rsid w:val="006347FB"/>
    <w:rsid w:val="00634996"/>
    <w:rsid w:val="00634A9F"/>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520"/>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3BD"/>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59"/>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5B8E"/>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87E"/>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30E"/>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364"/>
    <w:rsid w:val="008044BC"/>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DE1"/>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1AA"/>
    <w:rsid w:val="008442F0"/>
    <w:rsid w:val="00844450"/>
    <w:rsid w:val="0084448E"/>
    <w:rsid w:val="008444A6"/>
    <w:rsid w:val="0084494B"/>
    <w:rsid w:val="0084499F"/>
    <w:rsid w:val="00844C65"/>
    <w:rsid w:val="00844CB9"/>
    <w:rsid w:val="00844E0B"/>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4E1"/>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ED9"/>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AA"/>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06E"/>
    <w:rsid w:val="008F7272"/>
    <w:rsid w:val="008F740F"/>
    <w:rsid w:val="008F7659"/>
    <w:rsid w:val="008F782D"/>
    <w:rsid w:val="008F7880"/>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328"/>
    <w:rsid w:val="0094245D"/>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F6"/>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814"/>
    <w:rsid w:val="00972883"/>
    <w:rsid w:val="009729AE"/>
    <w:rsid w:val="00972A9F"/>
    <w:rsid w:val="00972C32"/>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D28"/>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EA"/>
    <w:rsid w:val="009C112D"/>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E19"/>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6E"/>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3E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4EA3"/>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AD7"/>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B29"/>
    <w:rsid w:val="00AC0D25"/>
    <w:rsid w:val="00AC0F25"/>
    <w:rsid w:val="00AC110D"/>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B08"/>
    <w:rsid w:val="00AC2B7F"/>
    <w:rsid w:val="00AC2C2D"/>
    <w:rsid w:val="00AC2CEA"/>
    <w:rsid w:val="00AC2DD3"/>
    <w:rsid w:val="00AC2E15"/>
    <w:rsid w:val="00AC2E76"/>
    <w:rsid w:val="00AC2EEB"/>
    <w:rsid w:val="00AC319B"/>
    <w:rsid w:val="00AC31E5"/>
    <w:rsid w:val="00AC32E5"/>
    <w:rsid w:val="00AC34CF"/>
    <w:rsid w:val="00AC362A"/>
    <w:rsid w:val="00AC3736"/>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5B"/>
    <w:rsid w:val="00AE601A"/>
    <w:rsid w:val="00AE60E2"/>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93A"/>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B0"/>
    <w:rsid w:val="00B621CF"/>
    <w:rsid w:val="00B6232C"/>
    <w:rsid w:val="00B623A8"/>
    <w:rsid w:val="00B624A1"/>
    <w:rsid w:val="00B624F8"/>
    <w:rsid w:val="00B62560"/>
    <w:rsid w:val="00B627B7"/>
    <w:rsid w:val="00B627C0"/>
    <w:rsid w:val="00B62853"/>
    <w:rsid w:val="00B62DCB"/>
    <w:rsid w:val="00B62EA3"/>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8AB"/>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91"/>
    <w:rsid w:val="00B914C7"/>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7EB"/>
    <w:rsid w:val="00BA381E"/>
    <w:rsid w:val="00BA3BA4"/>
    <w:rsid w:val="00BA3C0D"/>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3E0B"/>
    <w:rsid w:val="00BB41BD"/>
    <w:rsid w:val="00BB4666"/>
    <w:rsid w:val="00BB46A0"/>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910"/>
    <w:rsid w:val="00BC691D"/>
    <w:rsid w:val="00BC6D30"/>
    <w:rsid w:val="00BC6F79"/>
    <w:rsid w:val="00BC724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DEB"/>
    <w:rsid w:val="00BE0F33"/>
    <w:rsid w:val="00BE1054"/>
    <w:rsid w:val="00BE1352"/>
    <w:rsid w:val="00BE1383"/>
    <w:rsid w:val="00BE1394"/>
    <w:rsid w:val="00BE144F"/>
    <w:rsid w:val="00BE1614"/>
    <w:rsid w:val="00BE1677"/>
    <w:rsid w:val="00BE1698"/>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1BF"/>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0A5"/>
    <w:rsid w:val="00C82355"/>
    <w:rsid w:val="00C82493"/>
    <w:rsid w:val="00C82611"/>
    <w:rsid w:val="00C826BD"/>
    <w:rsid w:val="00C8270B"/>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96"/>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D1"/>
    <w:rsid w:val="00CF5403"/>
    <w:rsid w:val="00CF5528"/>
    <w:rsid w:val="00CF561C"/>
    <w:rsid w:val="00CF59EC"/>
    <w:rsid w:val="00CF59F5"/>
    <w:rsid w:val="00CF5BA1"/>
    <w:rsid w:val="00CF5D38"/>
    <w:rsid w:val="00CF5E88"/>
    <w:rsid w:val="00CF6036"/>
    <w:rsid w:val="00CF60A2"/>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3F0"/>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8D6"/>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4FCF"/>
    <w:rsid w:val="00DA5019"/>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BA3"/>
    <w:rsid w:val="00E01D7E"/>
    <w:rsid w:val="00E020E4"/>
    <w:rsid w:val="00E02197"/>
    <w:rsid w:val="00E021F3"/>
    <w:rsid w:val="00E02390"/>
    <w:rsid w:val="00E0250F"/>
    <w:rsid w:val="00E02577"/>
    <w:rsid w:val="00E0282A"/>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3ECC"/>
    <w:rsid w:val="00E1404C"/>
    <w:rsid w:val="00E14101"/>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A96"/>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35"/>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2CC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19A"/>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D1D"/>
    <w:rsid w:val="00F31062"/>
    <w:rsid w:val="00F31109"/>
    <w:rsid w:val="00F31240"/>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667"/>
    <w:rsid w:val="00F526C2"/>
    <w:rsid w:val="00F52924"/>
    <w:rsid w:val="00F52943"/>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BAE"/>
    <w:rsid w:val="00F77BE3"/>
    <w:rsid w:val="00F77C3E"/>
    <w:rsid w:val="00F77D3A"/>
    <w:rsid w:val="00F77ECC"/>
    <w:rsid w:val="00F77F95"/>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C2"/>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et.gr/idocs-nph/search/pdfViewerForm.html?args=5C7QrtC22wEzH9d6xfVpRXdtvSoClrL8spS4zjE-kwsfP1Rf9veiteJInJ48_97uHrMts-zFzeyCiBSQOpYnT00MHhcXFRTsLlyLOHyNcJXGNSQ1kgZLMymSiH-Y6IZSvL_DeVAlCL0."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JyLb-3FFgOhp6k5uE6xNduJInJ48_97uHrMts-zFzeyCiBSQOpYnT00MHhcXFRTsTuYz-iDU1fXRDB7ieKfwWF5fEOQP3u4_0zF6nqYx83Y."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et.gr/idocs-nph/search/pdfViewerForm.html?args=5C7QrtC22wEzH9d6xfVpRXdtvSoClrL8spS4zjE-kwsliYHTRwL0-OJInJ48_97uHrMts-zFzeyCiBSQOpYnT00MHhcXFRTsUu8lS9F9hnwa_IMWIxSxOpaIXLBhYPTxe5QknXWx9bM." TargetMode="External"/><Relationship Id="rId25" Type="http://schemas.openxmlformats.org/officeDocument/2006/relationships/hyperlink" Target="http://www.et.gr/idocs-nph/search/pdfViewerForm.html?args=5C7QrtC22wEzH9d6xfVpRXdtvSoClrL8TYD0Kz0sYPofP1Rf9veiteJInJ48_97uHrMts-zFzeyCiBSQOpYnT00MHhcXFRTs-btXAMOtjzeI0sYxoBz8M6X1GZsRGBJonmDIFdpG-k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et.gr/idocs-nph/search/pdfViewerForm.html?args=5C7QrtC22wEzH9d6xfVpRXdtvSoClrL8IiLOlxdw7pYtiDow6HlTE-JInJ48_97uHrMts-zFzeyCiBSQOpYnT00MHhcXFRTsFktPPEN3xtF6BndVAF0P91uJ6o1J9TgD7zbEDl7fBG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t.gr/idocs-nph/search/pdfViewerForm.html?args=5C7QrtC22wEzH9d6xfVpRXdtvSoClrL8lVLmaVtmIyDnMRVjyfnPUeJInJ48_97uHrMts-zFzeyCiBSQOpYnT00MHhcXFRTs3AOg0S0BruHokl6chxQ1J_-OechWSVmpv4aYU-wAicQ."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et.gr/idocs-nph/search/pdfViewerForm.html?args=5C7QrtC22wEzH9d6xfVpRXdtvSoClrL8RQNGuy-8PDkliYHTRwL0-OJInJ48_97uHrMts-zFzeyCiBSQOpYnT00MHhcXFRTsnQwtZb0E34UfeA-p492_qp87OuOuN-Nrr5gA_oRc_f8." TargetMode="External"/><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www.et.gr/idocs-nph/search/pdfViewerForm.html?args=5C7QrtC22wEzH9d6xfVpRXdtvSoClrL8spS4zjE-kwsfP1Rf9veiteJInJ48_97uHrMts-zFzeyCiBSQOpYnT00MHhcXFRTsLlyLOHyNcJXGNSQ1kgZLMymSiH-Y6IZSvL_DeVAlCL0." TargetMode="Externa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footer" Target="footer2.xml"/><Relationship Id="rId22" Type="http://schemas.openxmlformats.org/officeDocument/2006/relationships/hyperlink" Target="http://www.et.gr/idocs-nph/search/pdfViewerForm.html?args=5C7QrtC22wEzH9d6xfVpRXdtvSoClrL8spS4zjE-kwv3U4LPcASlceJInJ48_97uHrMts-zFzeyCiBSQOpYnT00MHhcXFRTshnWI2vLGjVApvh3D0CWSBeosu_suVkJhy-5sSttIcYg." TargetMode="External"/><Relationship Id="rId27" Type="http://schemas.openxmlformats.org/officeDocument/2006/relationships/footer" Target="footer4.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BECFB-549E-4CBD-97CE-C674288D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7</Pages>
  <Words>1432</Words>
  <Characters>7735</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9149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163</cp:revision>
  <cp:lastPrinted>2021-09-01T10:15:00Z</cp:lastPrinted>
  <dcterms:created xsi:type="dcterms:W3CDTF">2021-07-26T08:39:00Z</dcterms:created>
  <dcterms:modified xsi:type="dcterms:W3CDTF">2021-09-01T10:16:00Z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