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Look w:val="04A0" w:firstRow="1" w:lastRow="0" w:firstColumn="1" w:lastColumn="0" w:noHBand="0" w:noVBand="1"/>
      </w:tblPr>
      <w:tblGrid>
        <w:gridCol w:w="4669"/>
        <w:gridCol w:w="371"/>
        <w:gridCol w:w="4680"/>
      </w:tblGrid>
      <w:tr w:rsidR="00FF4939" w:rsidRPr="00FF4939" w:rsidTr="00880FF1">
        <w:trPr>
          <w:cantSplit/>
          <w:jc w:val="center"/>
        </w:trPr>
        <w:tc>
          <w:tcPr>
            <w:tcW w:w="4669" w:type="dxa"/>
            <w:tcBorders>
              <w:top w:val="single" w:sz="4" w:space="0" w:color="auto"/>
              <w:left w:val="single" w:sz="4" w:space="0" w:color="auto"/>
              <w:bottom w:val="single" w:sz="4" w:space="0" w:color="auto"/>
              <w:right w:val="single" w:sz="4" w:space="0" w:color="auto"/>
            </w:tcBorders>
            <w:vAlign w:val="center"/>
          </w:tcPr>
          <w:p w:rsidR="009E0CAA" w:rsidRPr="00FF4939" w:rsidRDefault="009E0CAA" w:rsidP="00450388">
            <w:pPr>
              <w:spacing w:after="0" w:line="240" w:lineRule="auto"/>
              <w:jc w:val="center"/>
              <w:rPr>
                <w:rFonts w:ascii="Calibri" w:eastAsia="Times New Roman" w:hAnsi="Calibri" w:cs="Times New Roman"/>
                <w:b/>
                <w:color w:val="000000" w:themeColor="text1"/>
                <w:sz w:val="24"/>
                <w:szCs w:val="24"/>
              </w:rPr>
            </w:pPr>
            <w:bookmarkStart w:id="0" w:name="_GoBack"/>
            <w:bookmarkEnd w:id="0"/>
            <w:r w:rsidRPr="00FF4939">
              <w:rPr>
                <w:rFonts w:ascii="Calibri" w:eastAsia="Times New Roman" w:hAnsi="Calibri" w:cs="Times New Roman"/>
                <w:b/>
                <w:noProof/>
                <w:color w:val="000000" w:themeColor="text1"/>
                <w:sz w:val="24"/>
                <w:szCs w:val="24"/>
              </w:rPr>
              <w:drawing>
                <wp:inline distT="0" distB="0" distL="0" distR="0" wp14:anchorId="62405B40" wp14:editId="59F98F99">
                  <wp:extent cx="617220" cy="62484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624840"/>
                          </a:xfrm>
                          <a:prstGeom prst="rect">
                            <a:avLst/>
                          </a:prstGeom>
                          <a:noFill/>
                          <a:ln>
                            <a:noFill/>
                          </a:ln>
                        </pic:spPr>
                      </pic:pic>
                    </a:graphicData>
                  </a:graphic>
                </wp:inline>
              </w:drawing>
            </w:r>
          </w:p>
          <w:p w:rsidR="009E0CAA" w:rsidRPr="00FF4939" w:rsidRDefault="009E0CAA" w:rsidP="00450388">
            <w:pPr>
              <w:spacing w:after="0" w:line="240" w:lineRule="auto"/>
              <w:jc w:val="center"/>
              <w:rPr>
                <w:rFonts w:ascii="Calibri" w:eastAsia="Times New Roman" w:hAnsi="Calibri" w:cs="Times New Roman"/>
                <w:b/>
                <w:color w:val="000000" w:themeColor="text1"/>
                <w:sz w:val="24"/>
                <w:szCs w:val="24"/>
              </w:rPr>
            </w:pPr>
            <w:r w:rsidRPr="00FF4939">
              <w:rPr>
                <w:rFonts w:ascii="Calibri" w:eastAsia="Times New Roman" w:hAnsi="Calibri" w:cs="Times New Roman"/>
                <w:b/>
                <w:color w:val="000000" w:themeColor="text1"/>
                <w:sz w:val="24"/>
                <w:szCs w:val="24"/>
              </w:rPr>
              <w:br w:type="page"/>
              <w:t>ΕΛΛΗΝΙΚΗ ΔΗΜΟΚΡΑΤΙΑ</w:t>
            </w:r>
          </w:p>
          <w:p w:rsidR="009E0CAA" w:rsidRPr="00FF4939" w:rsidRDefault="009E0CAA" w:rsidP="00450388">
            <w:pPr>
              <w:spacing w:after="120" w:line="240" w:lineRule="auto"/>
              <w:jc w:val="center"/>
              <w:rPr>
                <w:rFonts w:ascii="Calibri" w:eastAsia="Times New Roman" w:hAnsi="Calibri" w:cs="Times New Roman"/>
                <w:b/>
                <w:color w:val="000000" w:themeColor="text1"/>
                <w:sz w:val="24"/>
                <w:szCs w:val="24"/>
              </w:rPr>
            </w:pPr>
            <w:r w:rsidRPr="00FF4939">
              <w:rPr>
                <w:rFonts w:ascii="Calibri" w:eastAsia="Times New Roman" w:hAnsi="Calibri" w:cs="Times New Roman"/>
                <w:b/>
                <w:color w:val="000000" w:themeColor="text1"/>
                <w:sz w:val="24"/>
                <w:szCs w:val="24"/>
              </w:rPr>
              <w:t xml:space="preserve">ΥΠΟΥΡΓΕΙΟ </w:t>
            </w:r>
            <w:r w:rsidR="006F3B0D">
              <w:rPr>
                <w:rFonts w:ascii="Calibri" w:eastAsia="Times New Roman" w:hAnsi="Calibri" w:cs="Times New Roman"/>
                <w:b/>
                <w:color w:val="000000" w:themeColor="text1"/>
                <w:sz w:val="24"/>
                <w:szCs w:val="24"/>
              </w:rPr>
              <w:t>ΕΣΩΤΕΡΙΚΩΝ</w:t>
            </w:r>
          </w:p>
          <w:p w:rsidR="009E0CAA" w:rsidRPr="00FF4939" w:rsidRDefault="00CE3CF5" w:rsidP="00450388">
            <w:pPr>
              <w:spacing w:after="0" w:line="240" w:lineRule="auto"/>
              <w:jc w:val="center"/>
              <w:rPr>
                <w:rFonts w:ascii="Calibri" w:eastAsia="Times New Roman" w:hAnsi="Calibri" w:cs="Times New Roman"/>
                <w:b/>
                <w:color w:val="000000" w:themeColor="text1"/>
                <w:sz w:val="24"/>
                <w:szCs w:val="24"/>
              </w:rPr>
            </w:pPr>
            <w:r>
              <w:rPr>
                <w:rFonts w:ascii="Calibri" w:eastAsia="Times New Roman" w:hAnsi="Calibri" w:cs="Times New Roman"/>
                <w:b/>
                <w:noProof/>
                <w:color w:val="000000" w:themeColor="text1"/>
                <w:sz w:val="24"/>
                <w:szCs w:val="24"/>
              </w:rPr>
              <mc:AlternateContent>
                <mc:Choice Requires="wps">
                  <w:drawing>
                    <wp:anchor distT="4294967294" distB="4294967294" distL="114300" distR="114300" simplePos="0" relativeHeight="251660288" behindDoc="0" locked="0" layoutInCell="1" allowOverlap="1" wp14:anchorId="5606C941">
                      <wp:simplePos x="0" y="0"/>
                      <wp:positionH relativeFrom="column">
                        <wp:posOffset>274320</wp:posOffset>
                      </wp:positionH>
                      <wp:positionV relativeFrom="paragraph">
                        <wp:posOffset>34289</wp:posOffset>
                      </wp:positionV>
                      <wp:extent cx="2286000" cy="0"/>
                      <wp:effectExtent l="0" t="19050" r="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Ευθεία γραμμή σύνδεσης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pt,2.7pt" to="20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" strokeweight="3pt">
                      <v:stroke linestyle="thinThin"/>
                    </v:line>
                  </w:pict>
                </mc:Fallback>
              </mc:AlternateContent>
            </w:r>
          </w:p>
          <w:p w:rsidR="007D0030" w:rsidRDefault="007D0030" w:rsidP="007D0030">
            <w:pPr>
              <w:spacing w:after="120" w:line="240" w:lineRule="auto"/>
              <w:jc w:val="center"/>
              <w:rPr>
                <w:rFonts w:eastAsia="Times New Roman" w:cstheme="minorHAnsi"/>
                <w:b/>
                <w:color w:val="000000" w:themeColor="text1"/>
                <w:sz w:val="24"/>
                <w:szCs w:val="24"/>
              </w:rPr>
            </w:pPr>
            <w:r w:rsidRPr="007D0030">
              <w:rPr>
                <w:rFonts w:eastAsia="Times New Roman" w:cstheme="minorHAnsi"/>
                <w:b/>
                <w:color w:val="000000" w:themeColor="text1"/>
                <w:sz w:val="24"/>
                <w:szCs w:val="24"/>
              </w:rPr>
              <w:t>ΓΕΝΙΚΗ ΓΡΑΜΜΑΤΕΙΑ ΑΝΘΡΩΠΙΝΟΥ ΔΥΝΑΜΙΚΟΥ ΔΗΜΟΣΙΟΥ ΤΟΜΕΑ</w:t>
            </w:r>
          </w:p>
          <w:p w:rsidR="009E0CAA" w:rsidRPr="00FF4939" w:rsidRDefault="009E0CAA" w:rsidP="007D0030">
            <w:pPr>
              <w:spacing w:after="120" w:line="240" w:lineRule="auto"/>
              <w:jc w:val="center"/>
              <w:rPr>
                <w:rFonts w:ascii="Calibri" w:eastAsia="Times New Roman" w:hAnsi="Calibri" w:cs="Times New Roman"/>
                <w:b/>
                <w:color w:val="000000" w:themeColor="text1"/>
                <w:sz w:val="24"/>
                <w:szCs w:val="24"/>
              </w:rPr>
            </w:pPr>
            <w:r w:rsidRPr="00FF4939">
              <w:rPr>
                <w:rFonts w:ascii="Calibri" w:eastAsia="Times New Roman" w:hAnsi="Calibri" w:cs="Times New Roman"/>
                <w:b/>
                <w:color w:val="000000" w:themeColor="text1"/>
                <w:sz w:val="24"/>
                <w:szCs w:val="24"/>
              </w:rPr>
              <w:t>ΓΕΝΙΚΗ ΔΙΕΥΘΥΝΣΗ ΑΝΘΡΩΠΙΝΟΥ ΔΥΝΑΜΙΚΟΥ ΔΗΜΟΣΙΟΥ ΤΟΜΕΑ</w:t>
            </w:r>
          </w:p>
          <w:p w:rsidR="009E0CAA" w:rsidRPr="00FF4939" w:rsidRDefault="009E0CAA" w:rsidP="00450388">
            <w:pPr>
              <w:spacing w:after="0" w:line="240" w:lineRule="auto"/>
              <w:jc w:val="center"/>
              <w:rPr>
                <w:rFonts w:ascii="Calibri" w:eastAsia="Times New Roman" w:hAnsi="Calibri" w:cs="Times New Roman"/>
                <w:b/>
                <w:color w:val="000000" w:themeColor="text1"/>
                <w:sz w:val="24"/>
                <w:szCs w:val="24"/>
              </w:rPr>
            </w:pPr>
            <w:r w:rsidRPr="00FF4939">
              <w:rPr>
                <w:rFonts w:ascii="Calibri" w:eastAsia="Times New Roman" w:hAnsi="Calibri" w:cs="Times New Roman"/>
                <w:b/>
                <w:color w:val="000000" w:themeColor="text1"/>
                <w:sz w:val="24"/>
                <w:szCs w:val="24"/>
              </w:rPr>
              <w:t>ΔΙΕΥΘΥΝΣΗ ΔΙΑΧΕΙΡΙΣΗΣ ΑΝΘΡΩΠΙΝΟΥ ΔΥΝΑΜΙΚΟΥ</w:t>
            </w:r>
          </w:p>
          <w:p w:rsidR="009E0CAA" w:rsidRPr="00FF4939" w:rsidRDefault="009E0CAA" w:rsidP="00450388">
            <w:pPr>
              <w:spacing w:after="0" w:line="240" w:lineRule="auto"/>
              <w:jc w:val="center"/>
              <w:rPr>
                <w:rFonts w:ascii="Calibri" w:eastAsia="Times New Roman" w:hAnsi="Calibri" w:cs="Times New Roman"/>
                <w:b/>
                <w:color w:val="000000" w:themeColor="text1"/>
                <w:sz w:val="24"/>
                <w:szCs w:val="24"/>
              </w:rPr>
            </w:pPr>
            <w:r w:rsidRPr="00FF4939">
              <w:rPr>
                <w:rFonts w:ascii="Calibri" w:eastAsia="Times New Roman" w:hAnsi="Calibri" w:cs="Times New Roman"/>
                <w:b/>
                <w:color w:val="000000" w:themeColor="text1"/>
                <w:sz w:val="24"/>
                <w:szCs w:val="24"/>
              </w:rPr>
              <w:t>ΤΜΗΜΑ ΚΙΝΗΤΙΚΟΤΗΤΑΣ</w:t>
            </w:r>
          </w:p>
          <w:p w:rsidR="009E0CAA" w:rsidRPr="00FF4939" w:rsidRDefault="009E0CAA" w:rsidP="00482A47">
            <w:pPr>
              <w:spacing w:after="0" w:line="240" w:lineRule="auto"/>
              <w:jc w:val="both"/>
              <w:rPr>
                <w:rFonts w:ascii="Calibri" w:eastAsia="Times New Roman" w:hAnsi="Calibri" w:cs="Times New Roman"/>
                <w:b/>
                <w:color w:val="000000" w:themeColor="text1"/>
                <w:sz w:val="24"/>
                <w:szCs w:val="24"/>
              </w:rPr>
            </w:pPr>
          </w:p>
        </w:tc>
        <w:tc>
          <w:tcPr>
            <w:tcW w:w="371" w:type="dxa"/>
            <w:tcBorders>
              <w:top w:val="nil"/>
              <w:left w:val="single" w:sz="4" w:space="0" w:color="auto"/>
              <w:bottom w:val="nil"/>
              <w:right w:val="nil"/>
            </w:tcBorders>
          </w:tcPr>
          <w:p w:rsidR="009E0CAA" w:rsidRPr="00FF4939" w:rsidRDefault="009E0CAA" w:rsidP="00482A47">
            <w:pPr>
              <w:spacing w:after="0" w:line="240" w:lineRule="auto"/>
              <w:jc w:val="both"/>
              <w:rPr>
                <w:rFonts w:ascii="Calibri" w:eastAsia="Calibri" w:hAnsi="Calibri" w:cs="Times New Roman"/>
                <w:color w:val="000000" w:themeColor="text1"/>
                <w:sz w:val="24"/>
                <w:szCs w:val="24"/>
              </w:rPr>
            </w:pPr>
          </w:p>
        </w:tc>
        <w:tc>
          <w:tcPr>
            <w:tcW w:w="4680" w:type="dxa"/>
            <w:vMerge w:val="restart"/>
          </w:tcPr>
          <w:p w:rsidR="009E0CAA" w:rsidRPr="00FF4939" w:rsidRDefault="00706431" w:rsidP="00706431">
            <w:pPr>
              <w:spacing w:after="0" w:line="240" w:lineRule="auto"/>
              <w:jc w:val="right"/>
              <w:rPr>
                <w:rFonts w:ascii="Calibri" w:eastAsia="Calibri" w:hAnsi="Calibri" w:cs="Times New Roman"/>
                <w:b/>
                <w:bCs/>
                <w:color w:val="000000" w:themeColor="text1"/>
                <w:sz w:val="24"/>
                <w:szCs w:val="24"/>
                <w:u w:val="single"/>
              </w:rPr>
            </w:pPr>
            <w:r w:rsidRPr="00706431">
              <w:rPr>
                <w:rFonts w:ascii="Calibri" w:eastAsia="Calibri" w:hAnsi="Calibri" w:cs="Times New Roman"/>
                <w:b/>
                <w:bCs/>
                <w:color w:val="000000" w:themeColor="text1"/>
                <w:sz w:val="24"/>
                <w:szCs w:val="24"/>
              </w:rPr>
              <w:t xml:space="preserve">          </w:t>
            </w:r>
            <w:r>
              <w:rPr>
                <w:rFonts w:ascii="Calibri" w:eastAsia="Calibri" w:hAnsi="Calibri" w:cs="Times New Roman"/>
                <w:b/>
                <w:bCs/>
                <w:color w:val="000000" w:themeColor="text1"/>
                <w:sz w:val="24"/>
                <w:szCs w:val="24"/>
                <w:u w:val="single"/>
              </w:rPr>
              <w:t>ΑΝΑΡΤΗΤΕΑ</w:t>
            </w:r>
          </w:p>
          <w:p w:rsidR="009E0CAA" w:rsidRPr="00FF4939" w:rsidRDefault="005D2C7D" w:rsidP="00706431">
            <w:pPr>
              <w:spacing w:after="0" w:line="240" w:lineRule="auto"/>
              <w:jc w:val="right"/>
              <w:rPr>
                <w:rFonts w:ascii="Calibri" w:eastAsia="Calibri" w:hAnsi="Calibri" w:cs="Times New Roman"/>
                <w:b/>
                <w:bCs/>
                <w:color w:val="000000" w:themeColor="text1"/>
                <w:sz w:val="24"/>
                <w:szCs w:val="24"/>
                <w:u w:val="single"/>
              </w:rPr>
            </w:pPr>
            <w:r>
              <w:rPr>
                <w:rFonts w:ascii="Calibri" w:eastAsia="Calibri" w:hAnsi="Calibri" w:cs="Times New Roman"/>
                <w:b/>
                <w:bCs/>
                <w:color w:val="000000" w:themeColor="text1"/>
                <w:sz w:val="24"/>
                <w:szCs w:val="24"/>
                <w:u w:val="single"/>
              </w:rPr>
              <w:t xml:space="preserve">ΕΞ. </w:t>
            </w:r>
            <w:r w:rsidR="009E0CAA" w:rsidRPr="00FF4939">
              <w:rPr>
                <w:rFonts w:ascii="Calibri" w:eastAsia="Calibri" w:hAnsi="Calibri" w:cs="Times New Roman"/>
                <w:b/>
                <w:bCs/>
                <w:color w:val="000000" w:themeColor="text1"/>
                <w:sz w:val="24"/>
                <w:szCs w:val="24"/>
                <w:u w:val="single"/>
              </w:rPr>
              <w:t>ΕΠΕΙΓΟΝ</w:t>
            </w:r>
          </w:p>
          <w:p w:rsidR="009E0CAA" w:rsidRPr="00FF4939" w:rsidRDefault="009E0CAA" w:rsidP="00482A47">
            <w:pPr>
              <w:spacing w:after="0" w:line="240" w:lineRule="auto"/>
              <w:jc w:val="both"/>
              <w:rPr>
                <w:rFonts w:ascii="Calibri" w:eastAsia="Calibri" w:hAnsi="Calibri" w:cs="Times New Roman"/>
                <w:color w:val="000000" w:themeColor="text1"/>
                <w:sz w:val="24"/>
                <w:szCs w:val="24"/>
              </w:rPr>
            </w:pPr>
            <w:r w:rsidRPr="00FF4939">
              <w:rPr>
                <w:rFonts w:ascii="Calibri" w:eastAsia="Calibri" w:hAnsi="Calibri" w:cs="Times New Roman"/>
                <w:color w:val="000000" w:themeColor="text1"/>
                <w:sz w:val="24"/>
                <w:szCs w:val="24"/>
              </w:rPr>
              <w:t xml:space="preserve">Αθήνα, </w:t>
            </w:r>
            <w:r w:rsidR="00706431" w:rsidRPr="00706431">
              <w:rPr>
                <w:rFonts w:ascii="Calibri" w:eastAsia="Calibri" w:hAnsi="Calibri" w:cs="Times New Roman"/>
                <w:color w:val="000000" w:themeColor="text1"/>
                <w:sz w:val="24"/>
                <w:szCs w:val="24"/>
              </w:rPr>
              <w:t xml:space="preserve"> </w:t>
            </w:r>
            <w:r w:rsidR="007D0030">
              <w:rPr>
                <w:rFonts w:ascii="Calibri" w:eastAsia="Calibri" w:hAnsi="Calibri" w:cs="Times New Roman"/>
                <w:color w:val="000000" w:themeColor="text1"/>
                <w:sz w:val="24"/>
                <w:szCs w:val="24"/>
              </w:rPr>
              <w:t>17</w:t>
            </w:r>
            <w:r w:rsidR="00706431" w:rsidRPr="00706431">
              <w:rPr>
                <w:rFonts w:ascii="Calibri" w:eastAsia="Calibri" w:hAnsi="Calibri" w:cs="Times New Roman"/>
                <w:color w:val="000000" w:themeColor="text1"/>
                <w:sz w:val="24"/>
                <w:szCs w:val="24"/>
              </w:rPr>
              <w:t xml:space="preserve"> </w:t>
            </w:r>
            <w:r w:rsidR="000C6107">
              <w:rPr>
                <w:rFonts w:ascii="Calibri" w:eastAsia="Calibri" w:hAnsi="Calibri" w:cs="Times New Roman"/>
                <w:color w:val="000000" w:themeColor="text1"/>
                <w:sz w:val="24"/>
                <w:szCs w:val="24"/>
              </w:rPr>
              <w:t>Ιανουαρ</w:t>
            </w:r>
            <w:r w:rsidR="006F3B0D">
              <w:rPr>
                <w:rFonts w:ascii="Calibri" w:eastAsia="Calibri" w:hAnsi="Calibri" w:cs="Times New Roman"/>
                <w:color w:val="000000" w:themeColor="text1"/>
                <w:sz w:val="24"/>
                <w:szCs w:val="24"/>
              </w:rPr>
              <w:t xml:space="preserve">ίου </w:t>
            </w:r>
            <w:r w:rsidR="000C6107">
              <w:rPr>
                <w:rFonts w:ascii="Calibri" w:eastAsia="Calibri" w:hAnsi="Calibri" w:cs="Times New Roman"/>
                <w:color w:val="000000" w:themeColor="text1"/>
                <w:sz w:val="24"/>
                <w:szCs w:val="24"/>
              </w:rPr>
              <w:t>2020</w:t>
            </w:r>
          </w:p>
          <w:p w:rsidR="00BB522A" w:rsidRDefault="00BB522A" w:rsidP="00482A47">
            <w:pPr>
              <w:spacing w:after="0" w:line="240" w:lineRule="auto"/>
              <w:jc w:val="both"/>
              <w:rPr>
                <w:rFonts w:ascii="Calibri" w:eastAsia="Calibri" w:hAnsi="Calibri" w:cs="Times New Roman"/>
                <w:bCs/>
                <w:color w:val="000000" w:themeColor="text1"/>
                <w:sz w:val="24"/>
                <w:szCs w:val="24"/>
              </w:rPr>
            </w:pPr>
          </w:p>
          <w:p w:rsidR="009E0CAA" w:rsidRPr="00FF4939" w:rsidRDefault="009E0CAA" w:rsidP="00482A47">
            <w:pPr>
              <w:spacing w:after="0" w:line="240" w:lineRule="auto"/>
              <w:jc w:val="both"/>
              <w:rPr>
                <w:rFonts w:ascii="Calibri" w:eastAsia="Calibri" w:hAnsi="Calibri" w:cs="Times New Roman"/>
                <w:bCs/>
                <w:color w:val="000000" w:themeColor="text1"/>
                <w:sz w:val="24"/>
                <w:szCs w:val="24"/>
              </w:rPr>
            </w:pPr>
            <w:r w:rsidRPr="00FF4939">
              <w:rPr>
                <w:rFonts w:ascii="Calibri" w:eastAsia="Calibri" w:hAnsi="Calibri" w:cs="Times New Roman"/>
                <w:bCs/>
                <w:color w:val="000000" w:themeColor="text1"/>
                <w:sz w:val="24"/>
                <w:szCs w:val="24"/>
              </w:rPr>
              <w:t>Αριθμ. πρωτ.:</w:t>
            </w:r>
          </w:p>
          <w:p w:rsidR="009E0CAA" w:rsidRPr="00CE3CF5" w:rsidRDefault="009E0CAA" w:rsidP="00482A47">
            <w:pPr>
              <w:spacing w:after="0" w:line="240" w:lineRule="auto"/>
              <w:jc w:val="both"/>
              <w:rPr>
                <w:rFonts w:ascii="Calibri" w:eastAsia="Calibri" w:hAnsi="Calibri" w:cs="Times New Roman"/>
                <w:bCs/>
                <w:color w:val="000000" w:themeColor="text1"/>
                <w:sz w:val="24"/>
                <w:szCs w:val="24"/>
              </w:rPr>
            </w:pPr>
            <w:r w:rsidRPr="00FF4939">
              <w:rPr>
                <w:rFonts w:ascii="Calibri" w:eastAsia="Calibri" w:hAnsi="Calibri" w:cs="Times New Roman"/>
                <w:bCs/>
                <w:iCs/>
                <w:color w:val="000000" w:themeColor="text1"/>
                <w:sz w:val="24"/>
                <w:szCs w:val="24"/>
              </w:rPr>
              <w:t>ΔΙΔΑΔ/Φ.49Κ</w:t>
            </w:r>
            <w:r w:rsidRPr="00FF4939">
              <w:rPr>
                <w:rFonts w:ascii="Calibri" w:eastAsia="Calibri" w:hAnsi="Calibri" w:cs="Times New Roman"/>
                <w:bCs/>
                <w:color w:val="000000" w:themeColor="text1"/>
                <w:sz w:val="24"/>
                <w:szCs w:val="24"/>
              </w:rPr>
              <w:t>/</w:t>
            </w:r>
            <w:r w:rsidR="00643CAE">
              <w:rPr>
                <w:rFonts w:ascii="Calibri" w:eastAsia="Calibri" w:hAnsi="Calibri" w:cs="Times New Roman"/>
                <w:bCs/>
                <w:color w:val="000000" w:themeColor="text1"/>
                <w:sz w:val="24"/>
                <w:szCs w:val="24"/>
              </w:rPr>
              <w:t>430</w:t>
            </w:r>
            <w:r w:rsidR="007D0030">
              <w:rPr>
                <w:rFonts w:ascii="Calibri" w:eastAsia="Calibri" w:hAnsi="Calibri" w:cs="Times New Roman"/>
                <w:bCs/>
                <w:color w:val="000000" w:themeColor="text1"/>
                <w:sz w:val="24"/>
                <w:szCs w:val="24"/>
              </w:rPr>
              <w:t>/</w:t>
            </w:r>
            <w:r w:rsidRPr="00FF4939">
              <w:rPr>
                <w:rFonts w:ascii="Calibri" w:eastAsia="Calibri" w:hAnsi="Calibri" w:cs="Times New Roman"/>
                <w:bCs/>
                <w:color w:val="000000" w:themeColor="text1"/>
                <w:sz w:val="24"/>
                <w:szCs w:val="24"/>
              </w:rPr>
              <w:t xml:space="preserve">οικ. </w:t>
            </w:r>
            <w:r w:rsidR="004C1C0D" w:rsidRPr="004C1C0D">
              <w:rPr>
                <w:rFonts w:ascii="Calibri" w:eastAsia="Calibri" w:hAnsi="Calibri" w:cs="Times New Roman"/>
                <w:bCs/>
                <w:color w:val="000000" w:themeColor="text1"/>
                <w:sz w:val="24"/>
                <w:szCs w:val="24"/>
              </w:rPr>
              <w:t>26</w:t>
            </w:r>
            <w:r w:rsidR="004C1C0D" w:rsidRPr="00CE3CF5">
              <w:rPr>
                <w:rFonts w:ascii="Calibri" w:eastAsia="Calibri" w:hAnsi="Calibri" w:cs="Times New Roman"/>
                <w:bCs/>
                <w:color w:val="000000" w:themeColor="text1"/>
                <w:sz w:val="24"/>
                <w:szCs w:val="24"/>
              </w:rPr>
              <w:t>31</w:t>
            </w:r>
          </w:p>
          <w:p w:rsidR="009E0CAA" w:rsidRPr="00FF4939" w:rsidRDefault="009E0CAA" w:rsidP="00482A47">
            <w:pPr>
              <w:spacing w:after="0" w:line="240" w:lineRule="auto"/>
              <w:jc w:val="both"/>
              <w:rPr>
                <w:rFonts w:ascii="Calibri" w:eastAsia="Calibri" w:hAnsi="Calibri" w:cs="Times New Roman"/>
                <w:color w:val="000000" w:themeColor="text1"/>
                <w:sz w:val="24"/>
                <w:szCs w:val="24"/>
              </w:rPr>
            </w:pPr>
          </w:p>
          <w:p w:rsidR="009E0CAA" w:rsidRPr="00FF4939" w:rsidRDefault="009E0CAA" w:rsidP="00482A47">
            <w:pPr>
              <w:spacing w:after="0" w:line="240" w:lineRule="auto"/>
              <w:jc w:val="both"/>
              <w:rPr>
                <w:rFonts w:ascii="Calibri" w:eastAsia="Calibri" w:hAnsi="Calibri" w:cs="Times New Roman"/>
                <w:b/>
                <w:bCs/>
                <w:color w:val="000000" w:themeColor="text1"/>
                <w:sz w:val="24"/>
                <w:szCs w:val="24"/>
              </w:rPr>
            </w:pPr>
            <w:r w:rsidRPr="00FF4939">
              <w:rPr>
                <w:rFonts w:ascii="Calibri" w:eastAsia="Calibri" w:hAnsi="Calibri" w:cs="Times New Roman"/>
                <w:b/>
                <w:bCs/>
                <w:color w:val="000000" w:themeColor="text1"/>
                <w:sz w:val="24"/>
                <w:szCs w:val="24"/>
                <w:u w:val="single"/>
              </w:rPr>
              <w:t>ΠΡΟΣ</w:t>
            </w:r>
            <w:r w:rsidRPr="00FF4939">
              <w:rPr>
                <w:rFonts w:ascii="Calibri" w:eastAsia="Calibri" w:hAnsi="Calibri" w:cs="Times New Roman"/>
                <w:b/>
                <w:bCs/>
                <w:color w:val="000000" w:themeColor="text1"/>
                <w:sz w:val="24"/>
                <w:szCs w:val="24"/>
              </w:rPr>
              <w:t xml:space="preserve"> :</w:t>
            </w:r>
          </w:p>
          <w:p w:rsidR="009E0CAA" w:rsidRPr="00FF4939" w:rsidRDefault="009E0CAA" w:rsidP="00482A47">
            <w:pPr>
              <w:spacing w:after="0" w:line="240" w:lineRule="auto"/>
              <w:jc w:val="both"/>
              <w:rPr>
                <w:rFonts w:ascii="Calibri" w:eastAsia="Calibri" w:hAnsi="Calibri" w:cs="Calibri"/>
                <w:b/>
                <w:bCs/>
                <w:color w:val="000000" w:themeColor="text1"/>
                <w:sz w:val="24"/>
                <w:szCs w:val="24"/>
              </w:rPr>
            </w:pPr>
            <w:r w:rsidRPr="00FF4939">
              <w:rPr>
                <w:rFonts w:ascii="Calibri" w:eastAsia="Calibri" w:hAnsi="Calibri" w:cs="Calibri"/>
                <w:b/>
                <w:bCs/>
                <w:color w:val="000000" w:themeColor="text1"/>
                <w:sz w:val="24"/>
                <w:szCs w:val="24"/>
              </w:rPr>
              <w:t xml:space="preserve">Όπως ο </w:t>
            </w:r>
            <w:r w:rsidR="008F1477">
              <w:rPr>
                <w:rFonts w:ascii="Calibri" w:eastAsia="Calibri" w:hAnsi="Calibri" w:cs="Calibri"/>
                <w:b/>
                <w:bCs/>
                <w:color w:val="000000" w:themeColor="text1"/>
                <w:sz w:val="24"/>
                <w:szCs w:val="24"/>
              </w:rPr>
              <w:t>Π</w:t>
            </w:r>
            <w:r w:rsidRPr="00FF4939">
              <w:rPr>
                <w:rFonts w:ascii="Calibri" w:eastAsia="Calibri" w:hAnsi="Calibri" w:cs="Calibri"/>
                <w:b/>
                <w:bCs/>
                <w:color w:val="000000" w:themeColor="text1"/>
                <w:sz w:val="24"/>
                <w:szCs w:val="24"/>
              </w:rPr>
              <w:t xml:space="preserve">ίνακας </w:t>
            </w:r>
            <w:r w:rsidR="008F1477">
              <w:rPr>
                <w:rFonts w:ascii="Calibri" w:eastAsia="Calibri" w:hAnsi="Calibri" w:cs="Calibri"/>
                <w:b/>
                <w:bCs/>
                <w:color w:val="000000" w:themeColor="text1"/>
                <w:sz w:val="24"/>
                <w:szCs w:val="24"/>
              </w:rPr>
              <w:t>Α</w:t>
            </w:r>
            <w:r w:rsidRPr="00FF4939">
              <w:rPr>
                <w:rFonts w:ascii="Calibri" w:eastAsia="Calibri" w:hAnsi="Calibri" w:cs="Calibri"/>
                <w:b/>
                <w:bCs/>
                <w:color w:val="000000" w:themeColor="text1"/>
                <w:sz w:val="24"/>
                <w:szCs w:val="24"/>
              </w:rPr>
              <w:t>ποδεκτών</w:t>
            </w:r>
          </w:p>
          <w:p w:rsidR="009E0CAA" w:rsidRPr="00FF4939" w:rsidRDefault="009E0CAA" w:rsidP="00482A47">
            <w:pPr>
              <w:tabs>
                <w:tab w:val="center" w:pos="2552"/>
                <w:tab w:val="left" w:pos="6237"/>
                <w:tab w:val="right" w:leader="dot" w:pos="9073"/>
              </w:tabs>
              <w:spacing w:after="0" w:line="240" w:lineRule="auto"/>
              <w:ind w:right="17"/>
              <w:jc w:val="both"/>
              <w:rPr>
                <w:rFonts w:ascii="Calibri" w:eastAsia="Calibri" w:hAnsi="Calibri" w:cs="Calibri"/>
                <w:b/>
                <w:bCs/>
                <w:color w:val="000000" w:themeColor="text1"/>
                <w:sz w:val="24"/>
                <w:szCs w:val="24"/>
              </w:rPr>
            </w:pPr>
            <w:r w:rsidRPr="00FF4939">
              <w:rPr>
                <w:rFonts w:ascii="Calibri" w:eastAsia="Calibri" w:hAnsi="Calibri" w:cs="Calibri"/>
                <w:b/>
                <w:bCs/>
                <w:color w:val="000000" w:themeColor="text1"/>
                <w:sz w:val="24"/>
                <w:szCs w:val="24"/>
              </w:rPr>
              <w:t>(αποστολή με ηλεκτρονικό ταχυδρομείο)</w:t>
            </w:r>
          </w:p>
          <w:p w:rsidR="009E0CAA" w:rsidRPr="00FF4939" w:rsidRDefault="009E0CAA" w:rsidP="00482A47">
            <w:pPr>
              <w:spacing w:after="120" w:line="240" w:lineRule="auto"/>
              <w:ind w:left="283"/>
              <w:jc w:val="both"/>
              <w:rPr>
                <w:rFonts w:ascii="Calibri" w:eastAsia="Times New Roman" w:hAnsi="Calibri" w:cs="Times New Roman"/>
                <w:color w:val="000000" w:themeColor="text1"/>
                <w:sz w:val="24"/>
                <w:szCs w:val="24"/>
              </w:rPr>
            </w:pPr>
          </w:p>
        </w:tc>
      </w:tr>
      <w:tr w:rsidR="00FF4939" w:rsidRPr="00FF4939" w:rsidTr="00880FF1">
        <w:trPr>
          <w:cantSplit/>
          <w:jc w:val="center"/>
        </w:trPr>
        <w:tc>
          <w:tcPr>
            <w:tcW w:w="4669" w:type="dxa"/>
            <w:tcBorders>
              <w:top w:val="single" w:sz="4" w:space="0" w:color="auto"/>
            </w:tcBorders>
          </w:tcPr>
          <w:p w:rsidR="009E0CAA" w:rsidRPr="00FF4939" w:rsidRDefault="009E0CAA" w:rsidP="00482A47">
            <w:pPr>
              <w:spacing w:after="0" w:line="240" w:lineRule="auto"/>
              <w:jc w:val="both"/>
              <w:rPr>
                <w:rFonts w:ascii="Calibri" w:eastAsia="Calibri" w:hAnsi="Calibri" w:cs="Times New Roman"/>
                <w:color w:val="000000" w:themeColor="text1"/>
                <w:sz w:val="24"/>
                <w:szCs w:val="24"/>
              </w:rPr>
            </w:pPr>
          </w:p>
          <w:p w:rsidR="009E0CAA" w:rsidRPr="00FF4939" w:rsidRDefault="009E0CAA" w:rsidP="00482A47">
            <w:pPr>
              <w:spacing w:after="0" w:line="240" w:lineRule="auto"/>
              <w:jc w:val="both"/>
              <w:rPr>
                <w:rFonts w:ascii="Calibri" w:eastAsia="Calibri" w:hAnsi="Calibri" w:cs="Times New Roman"/>
                <w:color w:val="000000" w:themeColor="text1"/>
                <w:sz w:val="24"/>
                <w:szCs w:val="24"/>
              </w:rPr>
            </w:pPr>
            <w:r w:rsidRPr="00FF4939">
              <w:rPr>
                <w:rFonts w:ascii="Calibri" w:eastAsia="Calibri" w:hAnsi="Calibri" w:cs="Times New Roman"/>
                <w:color w:val="000000" w:themeColor="text1"/>
                <w:sz w:val="24"/>
                <w:szCs w:val="24"/>
              </w:rPr>
              <w:t>Ταχυδρομική Διεύθυνση: Βασ. Σοφίας 15</w:t>
            </w:r>
          </w:p>
          <w:p w:rsidR="009E0CAA" w:rsidRPr="00FF4939" w:rsidRDefault="009E0CAA" w:rsidP="00482A47">
            <w:pPr>
              <w:spacing w:after="0" w:line="240" w:lineRule="auto"/>
              <w:jc w:val="both"/>
              <w:rPr>
                <w:rFonts w:ascii="Calibri" w:eastAsia="Calibri" w:hAnsi="Calibri" w:cs="Times New Roman"/>
                <w:color w:val="000000" w:themeColor="text1"/>
                <w:sz w:val="24"/>
                <w:szCs w:val="24"/>
              </w:rPr>
            </w:pPr>
            <w:r w:rsidRPr="00FF4939">
              <w:rPr>
                <w:rFonts w:ascii="Calibri" w:eastAsia="Calibri" w:hAnsi="Calibri" w:cs="Times New Roman"/>
                <w:color w:val="000000" w:themeColor="text1"/>
                <w:sz w:val="24"/>
                <w:szCs w:val="24"/>
              </w:rPr>
              <w:t xml:space="preserve">             </w:t>
            </w:r>
            <w:r w:rsidR="008F1477">
              <w:rPr>
                <w:rFonts w:ascii="Calibri" w:eastAsia="Calibri" w:hAnsi="Calibri" w:cs="Times New Roman"/>
                <w:color w:val="000000" w:themeColor="text1"/>
                <w:sz w:val="24"/>
                <w:szCs w:val="24"/>
              </w:rPr>
              <w:t xml:space="preserve">                               </w:t>
            </w:r>
            <w:r w:rsidRPr="00FF4939">
              <w:rPr>
                <w:rFonts w:ascii="Calibri" w:eastAsia="Calibri" w:hAnsi="Calibri" w:cs="Times New Roman"/>
                <w:color w:val="000000" w:themeColor="text1"/>
                <w:sz w:val="24"/>
                <w:szCs w:val="24"/>
              </w:rPr>
              <w:t>106 74, Αθήνα</w:t>
            </w:r>
          </w:p>
          <w:p w:rsidR="00482A47" w:rsidRDefault="00474882" w:rsidP="00482A47">
            <w:pPr>
              <w:spacing w:after="0" w:line="240" w:lineRule="auto"/>
              <w:jc w:val="both"/>
              <w:rPr>
                <w:rFonts w:ascii="Calibri" w:eastAsia="Calibri" w:hAnsi="Calibri" w:cs="Calibri"/>
                <w:color w:val="000000" w:themeColor="text1"/>
                <w:sz w:val="24"/>
                <w:szCs w:val="24"/>
              </w:rPr>
            </w:pPr>
            <w:r w:rsidRPr="00FF4939">
              <w:rPr>
                <w:rFonts w:ascii="Calibri" w:eastAsia="Calibri" w:hAnsi="Calibri" w:cs="Calibri"/>
                <w:color w:val="000000" w:themeColor="text1"/>
                <w:sz w:val="24"/>
                <w:szCs w:val="24"/>
              </w:rPr>
              <w:t xml:space="preserve">τηλ.: 213 131. </w:t>
            </w:r>
            <w:r w:rsidR="00092F92" w:rsidRPr="00092F92">
              <w:rPr>
                <w:rFonts w:ascii="Calibri" w:eastAsia="Calibri" w:hAnsi="Calibri" w:cs="Calibri"/>
                <w:color w:val="000000" w:themeColor="text1"/>
                <w:sz w:val="24"/>
                <w:szCs w:val="24"/>
              </w:rPr>
              <w:t xml:space="preserve">3371, </w:t>
            </w:r>
            <w:r w:rsidR="009E0CAA" w:rsidRPr="00FF4939">
              <w:rPr>
                <w:rFonts w:ascii="Calibri" w:eastAsia="Calibri" w:hAnsi="Calibri" w:cs="Calibri"/>
                <w:color w:val="000000" w:themeColor="text1"/>
                <w:sz w:val="24"/>
                <w:szCs w:val="24"/>
              </w:rPr>
              <w:t xml:space="preserve">-3372, -3374, </w:t>
            </w:r>
          </w:p>
          <w:p w:rsidR="009E0CAA" w:rsidRPr="001F26A5" w:rsidRDefault="00706431" w:rsidP="00482A47">
            <w:pPr>
              <w:spacing w:after="0" w:line="240" w:lineRule="auto"/>
              <w:jc w:val="both"/>
              <w:rPr>
                <w:rFonts w:ascii="Calibri" w:eastAsia="Calibri" w:hAnsi="Calibri" w:cs="Calibri"/>
                <w:color w:val="000000" w:themeColor="text1"/>
                <w:sz w:val="24"/>
                <w:szCs w:val="24"/>
                <w:lang w:val="en-US"/>
              </w:rPr>
            </w:pPr>
            <w:r>
              <w:rPr>
                <w:rFonts w:ascii="Calibri" w:eastAsia="Calibri" w:hAnsi="Calibri" w:cs="Calibri"/>
                <w:color w:val="000000" w:themeColor="text1"/>
                <w:sz w:val="24"/>
                <w:szCs w:val="24"/>
              </w:rPr>
              <w:t xml:space="preserve">                        </w:t>
            </w:r>
            <w:r w:rsidR="009E0CAA" w:rsidRPr="00FF4939">
              <w:rPr>
                <w:rFonts w:ascii="Calibri" w:eastAsia="Calibri" w:hAnsi="Calibri" w:cs="Calibri"/>
                <w:color w:val="000000" w:themeColor="text1"/>
                <w:sz w:val="24"/>
                <w:szCs w:val="24"/>
              </w:rPr>
              <w:t>-3375</w:t>
            </w:r>
            <w:r w:rsidR="00821F52" w:rsidRPr="001F26A5">
              <w:rPr>
                <w:rFonts w:ascii="Calibri" w:eastAsia="Calibri" w:hAnsi="Calibri" w:cs="Calibri"/>
                <w:color w:val="000000" w:themeColor="text1"/>
                <w:sz w:val="24"/>
                <w:szCs w:val="24"/>
                <w:lang w:val="en-US"/>
              </w:rPr>
              <w:t xml:space="preserve">, </w:t>
            </w:r>
            <w:r w:rsidR="001F26A5" w:rsidRPr="001F26A5">
              <w:rPr>
                <w:rFonts w:ascii="Calibri" w:eastAsia="Calibri" w:hAnsi="Calibri" w:cs="Calibri"/>
                <w:color w:val="000000" w:themeColor="text1"/>
                <w:sz w:val="24"/>
                <w:szCs w:val="24"/>
                <w:lang w:val="en-US"/>
              </w:rPr>
              <w:t>-</w:t>
            </w:r>
            <w:r w:rsidR="001F26A5">
              <w:rPr>
                <w:rFonts w:ascii="Calibri" w:eastAsia="Calibri" w:hAnsi="Calibri" w:cs="Calibri"/>
                <w:color w:val="000000" w:themeColor="text1"/>
                <w:sz w:val="24"/>
                <w:szCs w:val="24"/>
                <w:lang w:val="en-US"/>
              </w:rPr>
              <w:t>3</w:t>
            </w:r>
            <w:r w:rsidR="001F26A5" w:rsidRPr="00FF4939">
              <w:rPr>
                <w:rFonts w:ascii="Calibri" w:eastAsia="Calibri" w:hAnsi="Calibri" w:cs="Calibri"/>
                <w:color w:val="000000" w:themeColor="text1"/>
                <w:sz w:val="24"/>
                <w:szCs w:val="24"/>
              </w:rPr>
              <w:t xml:space="preserve">201, </w:t>
            </w:r>
            <w:r w:rsidR="001F26A5" w:rsidRPr="00092F92">
              <w:rPr>
                <w:rFonts w:ascii="Calibri" w:eastAsia="Calibri" w:hAnsi="Calibri" w:cs="Calibri"/>
                <w:color w:val="000000" w:themeColor="text1"/>
                <w:sz w:val="24"/>
                <w:szCs w:val="24"/>
              </w:rPr>
              <w:t>-</w:t>
            </w:r>
            <w:r w:rsidR="001F26A5">
              <w:rPr>
                <w:rFonts w:ascii="Calibri" w:eastAsia="Calibri" w:hAnsi="Calibri" w:cs="Calibri"/>
                <w:color w:val="000000" w:themeColor="text1"/>
                <w:sz w:val="24"/>
                <w:szCs w:val="24"/>
                <w:lang w:val="en-US"/>
              </w:rPr>
              <w:t>3365</w:t>
            </w:r>
          </w:p>
          <w:p w:rsidR="009E0CAA" w:rsidRPr="00FF4939" w:rsidRDefault="009E0CAA" w:rsidP="00482A47">
            <w:pPr>
              <w:spacing w:after="0" w:line="240" w:lineRule="auto"/>
              <w:jc w:val="both"/>
              <w:rPr>
                <w:rFonts w:ascii="Calibri" w:eastAsia="Calibri" w:hAnsi="Calibri" w:cs="Calibri"/>
                <w:color w:val="000000" w:themeColor="text1"/>
                <w:sz w:val="24"/>
                <w:szCs w:val="24"/>
              </w:rPr>
            </w:pPr>
          </w:p>
        </w:tc>
        <w:tc>
          <w:tcPr>
            <w:tcW w:w="371" w:type="dxa"/>
          </w:tcPr>
          <w:p w:rsidR="009E0CAA" w:rsidRPr="00FF4939" w:rsidRDefault="009E0CAA" w:rsidP="00482A47">
            <w:pPr>
              <w:spacing w:after="0" w:line="240" w:lineRule="auto"/>
              <w:jc w:val="both"/>
              <w:rPr>
                <w:rFonts w:ascii="Calibri" w:eastAsia="Calibri" w:hAnsi="Calibri" w:cs="Times New Roman"/>
                <w:b/>
                <w:bCs/>
                <w:color w:val="000000" w:themeColor="text1"/>
                <w:sz w:val="24"/>
                <w:szCs w:val="24"/>
                <w:u w:val="single"/>
              </w:rPr>
            </w:pPr>
          </w:p>
        </w:tc>
        <w:tc>
          <w:tcPr>
            <w:tcW w:w="0" w:type="auto"/>
            <w:vMerge/>
            <w:vAlign w:val="center"/>
            <w:hideMark/>
          </w:tcPr>
          <w:p w:rsidR="009E0CAA" w:rsidRPr="00FF4939" w:rsidRDefault="009E0CAA" w:rsidP="00482A47">
            <w:pPr>
              <w:spacing w:after="0" w:line="240" w:lineRule="auto"/>
              <w:jc w:val="both"/>
              <w:rPr>
                <w:rFonts w:ascii="Calibri" w:eastAsia="Calibri" w:hAnsi="Calibri" w:cs="Times New Roman"/>
                <w:color w:val="000000" w:themeColor="text1"/>
                <w:sz w:val="24"/>
                <w:szCs w:val="24"/>
              </w:rPr>
            </w:pPr>
          </w:p>
        </w:tc>
      </w:tr>
    </w:tbl>
    <w:p w:rsidR="009E0CAA" w:rsidRPr="00E964D1" w:rsidRDefault="009E0CAA" w:rsidP="00E964D1">
      <w:pPr>
        <w:autoSpaceDE w:val="0"/>
        <w:autoSpaceDN w:val="0"/>
        <w:adjustRightInd w:val="0"/>
        <w:spacing w:after="0" w:line="240" w:lineRule="auto"/>
        <w:jc w:val="both"/>
        <w:rPr>
          <w:rFonts w:eastAsia="MgHelveticaUCPol" w:cs="Arial"/>
          <w:color w:val="000000" w:themeColor="text1"/>
          <w:sz w:val="24"/>
          <w:szCs w:val="24"/>
        </w:rPr>
      </w:pPr>
      <w:r w:rsidRPr="008F1477">
        <w:rPr>
          <w:rFonts w:eastAsia="Calibri" w:cs="Arial"/>
          <w:b/>
          <w:color w:val="000000" w:themeColor="text1"/>
          <w:sz w:val="24"/>
          <w:szCs w:val="24"/>
          <w:u w:val="single"/>
        </w:rPr>
        <w:t>ΘΕΜΑ</w:t>
      </w:r>
      <w:r w:rsidRPr="00DF18FB">
        <w:rPr>
          <w:rFonts w:eastAsia="Calibri" w:cs="Arial"/>
          <w:b/>
          <w:color w:val="000000" w:themeColor="text1"/>
          <w:sz w:val="24"/>
          <w:szCs w:val="24"/>
        </w:rPr>
        <w:t xml:space="preserve">: </w:t>
      </w:r>
      <w:r w:rsidR="00E964D1">
        <w:rPr>
          <w:rFonts w:eastAsia="Calibri" w:cs="Arial"/>
          <w:b/>
          <w:color w:val="000000" w:themeColor="text1"/>
          <w:sz w:val="24"/>
          <w:szCs w:val="24"/>
        </w:rPr>
        <w:t>Τροποποίηση διατάξεων του Ενιαίου Συστήματος Κινητικότητας</w:t>
      </w:r>
    </w:p>
    <w:p w:rsidR="00FF4939" w:rsidRPr="00DF18FB" w:rsidRDefault="00FF4939" w:rsidP="00482A47">
      <w:pPr>
        <w:autoSpaceDE w:val="0"/>
        <w:autoSpaceDN w:val="0"/>
        <w:adjustRightInd w:val="0"/>
        <w:spacing w:after="0" w:line="240" w:lineRule="auto"/>
        <w:ind w:firstLine="720"/>
        <w:jc w:val="both"/>
        <w:rPr>
          <w:rFonts w:eastAsia="MgHelveticaUCPol" w:cs="Arial"/>
          <w:color w:val="000000" w:themeColor="text1"/>
          <w:sz w:val="24"/>
          <w:szCs w:val="24"/>
        </w:rPr>
      </w:pPr>
    </w:p>
    <w:p w:rsidR="00E964D1" w:rsidRDefault="00E964D1" w:rsidP="00E964D1">
      <w:pPr>
        <w:autoSpaceDE w:val="0"/>
        <w:autoSpaceDN w:val="0"/>
        <w:adjustRightInd w:val="0"/>
        <w:spacing w:after="0" w:line="240" w:lineRule="auto"/>
        <w:ind w:firstLine="720"/>
        <w:jc w:val="both"/>
        <w:rPr>
          <w:rFonts w:cs="GrHelveticaBold"/>
          <w:bCs/>
          <w:color w:val="000000" w:themeColor="text1"/>
          <w:sz w:val="24"/>
          <w:szCs w:val="24"/>
        </w:rPr>
      </w:pPr>
      <w:r>
        <w:rPr>
          <w:rFonts w:eastAsia="MgHelveticaUCPol" w:cs="Arial"/>
          <w:color w:val="000000" w:themeColor="text1"/>
          <w:sz w:val="24"/>
          <w:szCs w:val="24"/>
        </w:rPr>
        <w:t xml:space="preserve">Σας γνωρίζουμε ότι στις διατάξεις του ν. 4647/2019 (Α΄ 204) </w:t>
      </w:r>
      <w:r w:rsidR="00B101BC" w:rsidRPr="00DF18FB">
        <w:rPr>
          <w:rFonts w:eastAsia="MgHelveticaUCPol" w:cs="Arial"/>
          <w:color w:val="000000" w:themeColor="text1"/>
          <w:sz w:val="24"/>
          <w:szCs w:val="24"/>
        </w:rPr>
        <w:t xml:space="preserve">με τίτλο </w:t>
      </w:r>
      <w:r w:rsidR="00B101BC" w:rsidRPr="00DF18FB">
        <w:rPr>
          <w:rFonts w:eastAsia="MgHelveticaUCPol" w:cs="Arial"/>
          <w:b/>
          <w:color w:val="000000" w:themeColor="text1"/>
          <w:sz w:val="24"/>
          <w:szCs w:val="24"/>
        </w:rPr>
        <w:t>«</w:t>
      </w:r>
      <w:r w:rsidR="00E97C4B" w:rsidRPr="0026410C">
        <w:rPr>
          <w:rFonts w:eastAsia="MgHelveticaUCPol" w:cs="Arial"/>
          <w:b/>
          <w:i/>
          <w:color w:val="000000" w:themeColor="text1"/>
          <w:sz w:val="24"/>
          <w:szCs w:val="24"/>
        </w:rPr>
        <w:t>Κατεπείγουσες ρυθμίσεις αρμοδιότητας των</w:t>
      </w:r>
      <w:r w:rsidR="001F26A5" w:rsidRPr="0026410C">
        <w:rPr>
          <w:rFonts w:eastAsia="MgHelveticaUCPol" w:cs="Arial"/>
          <w:b/>
          <w:i/>
          <w:color w:val="000000" w:themeColor="text1"/>
          <w:sz w:val="24"/>
          <w:szCs w:val="24"/>
        </w:rPr>
        <w:t xml:space="preserve"> </w:t>
      </w:r>
      <w:r w:rsidR="00E97C4B" w:rsidRPr="0026410C">
        <w:rPr>
          <w:rFonts w:cs="GrHelveticaBold"/>
          <w:b/>
          <w:bCs/>
          <w:i/>
          <w:color w:val="000000" w:themeColor="text1"/>
          <w:sz w:val="24"/>
          <w:szCs w:val="24"/>
        </w:rPr>
        <w:t>Υπουργείων</w:t>
      </w:r>
      <w:r w:rsidR="001F26A5" w:rsidRPr="0026410C">
        <w:rPr>
          <w:rFonts w:cs="GrHelveticaBold"/>
          <w:b/>
          <w:bCs/>
          <w:i/>
          <w:color w:val="000000" w:themeColor="text1"/>
          <w:sz w:val="24"/>
          <w:szCs w:val="24"/>
        </w:rPr>
        <w:t xml:space="preserve"> </w:t>
      </w:r>
      <w:r w:rsidR="00E97C4B" w:rsidRPr="0026410C">
        <w:rPr>
          <w:rFonts w:cs="GrHelveticaBold"/>
          <w:b/>
          <w:bCs/>
          <w:i/>
          <w:color w:val="000000" w:themeColor="text1"/>
          <w:sz w:val="24"/>
          <w:szCs w:val="24"/>
        </w:rPr>
        <w:t xml:space="preserve">Υγείας, Εσωτερικών, Εργασίας και Κοινωνικών Υποθέσεων και άλλες </w:t>
      </w:r>
      <w:r w:rsidR="00B101BC" w:rsidRPr="0026410C">
        <w:rPr>
          <w:rFonts w:cs="GrHelveticaBold"/>
          <w:b/>
          <w:bCs/>
          <w:i/>
          <w:color w:val="000000" w:themeColor="text1"/>
          <w:sz w:val="24"/>
          <w:szCs w:val="24"/>
        </w:rPr>
        <w:t>διατάξεις</w:t>
      </w:r>
      <w:r w:rsidR="00B101BC" w:rsidRPr="00DF18FB">
        <w:rPr>
          <w:rFonts w:cs="GrHelveticaBold"/>
          <w:b/>
          <w:bCs/>
          <w:color w:val="000000" w:themeColor="text1"/>
          <w:sz w:val="24"/>
          <w:szCs w:val="24"/>
        </w:rPr>
        <w:t>»</w:t>
      </w:r>
      <w:r w:rsidR="00B101BC" w:rsidRPr="0026410C">
        <w:rPr>
          <w:rFonts w:cs="GrHelveticaBold"/>
          <w:bCs/>
          <w:color w:val="000000" w:themeColor="text1"/>
          <w:sz w:val="24"/>
          <w:szCs w:val="24"/>
        </w:rPr>
        <w:t>,</w:t>
      </w:r>
      <w:r w:rsidR="00B101BC" w:rsidRPr="00DF18FB">
        <w:rPr>
          <w:rFonts w:cs="GrHelveticaBold"/>
          <w:b/>
          <w:bCs/>
          <w:color w:val="000000" w:themeColor="text1"/>
          <w:sz w:val="24"/>
          <w:szCs w:val="24"/>
        </w:rPr>
        <w:t xml:space="preserve"> </w:t>
      </w:r>
      <w:r w:rsidR="00B101BC" w:rsidRPr="00DF18FB">
        <w:rPr>
          <w:rFonts w:cs="GrHelveticaBold"/>
          <w:bCs/>
          <w:color w:val="000000" w:themeColor="text1"/>
          <w:sz w:val="24"/>
          <w:szCs w:val="24"/>
        </w:rPr>
        <w:t xml:space="preserve">περιλαμβάνονται διατάξεις </w:t>
      </w:r>
      <w:r>
        <w:rPr>
          <w:rFonts w:cs="GrHelveticaBold"/>
          <w:bCs/>
          <w:color w:val="000000" w:themeColor="text1"/>
          <w:sz w:val="24"/>
          <w:szCs w:val="24"/>
        </w:rPr>
        <w:t xml:space="preserve">(άρθρα 42 </w:t>
      </w:r>
      <w:r w:rsidR="001F26A5">
        <w:rPr>
          <w:rFonts w:cs="GrHelveticaBold"/>
          <w:bCs/>
          <w:color w:val="000000" w:themeColor="text1"/>
          <w:sz w:val="24"/>
          <w:szCs w:val="24"/>
        </w:rPr>
        <w:t xml:space="preserve">έως και 44), οι οποίες αφορούν σε τροποποίηση των διατάξεων του ν. 4440/2016, όπως ισχύει, </w:t>
      </w:r>
      <w:r w:rsidR="00706431">
        <w:rPr>
          <w:rFonts w:cs="GrHelveticaBold"/>
          <w:bCs/>
          <w:color w:val="000000" w:themeColor="text1"/>
          <w:sz w:val="24"/>
          <w:szCs w:val="24"/>
        </w:rPr>
        <w:t xml:space="preserve">αναφορικά με </w:t>
      </w:r>
      <w:r>
        <w:rPr>
          <w:rFonts w:cs="GrHelveticaBold"/>
          <w:bCs/>
          <w:color w:val="000000" w:themeColor="text1"/>
          <w:sz w:val="24"/>
          <w:szCs w:val="24"/>
        </w:rPr>
        <w:t>τ</w:t>
      </w:r>
      <w:r w:rsidR="00B101BC" w:rsidRPr="00DF18FB">
        <w:rPr>
          <w:rFonts w:cs="GrHelveticaBold"/>
          <w:bCs/>
          <w:color w:val="000000" w:themeColor="text1"/>
          <w:sz w:val="24"/>
          <w:szCs w:val="24"/>
        </w:rPr>
        <w:t>ην κινητικότητα των δημοσίων υπαλλ</w:t>
      </w:r>
      <w:r w:rsidR="00991745" w:rsidRPr="00DF18FB">
        <w:rPr>
          <w:rFonts w:cs="GrHelveticaBold"/>
          <w:bCs/>
          <w:color w:val="000000" w:themeColor="text1"/>
          <w:sz w:val="24"/>
          <w:szCs w:val="24"/>
        </w:rPr>
        <w:t>ήλων.</w:t>
      </w:r>
      <w:r w:rsidR="00383F67">
        <w:rPr>
          <w:rFonts w:cs="GrHelveticaBold"/>
          <w:bCs/>
          <w:color w:val="000000" w:themeColor="text1"/>
          <w:sz w:val="24"/>
          <w:szCs w:val="24"/>
        </w:rPr>
        <w:t xml:space="preserve"> </w:t>
      </w:r>
      <w:r>
        <w:rPr>
          <w:rFonts w:cs="GrHelveticaBold"/>
          <w:bCs/>
          <w:color w:val="000000" w:themeColor="text1"/>
          <w:sz w:val="24"/>
          <w:szCs w:val="24"/>
        </w:rPr>
        <w:t>Ειδικότερα</w:t>
      </w:r>
      <w:r w:rsidR="001F26A5">
        <w:rPr>
          <w:rFonts w:cs="GrHelveticaBold"/>
          <w:bCs/>
          <w:color w:val="000000" w:themeColor="text1"/>
          <w:sz w:val="24"/>
          <w:szCs w:val="24"/>
        </w:rPr>
        <w:t>:</w:t>
      </w:r>
      <w:r>
        <w:rPr>
          <w:rFonts w:cs="GrHelveticaBold"/>
          <w:bCs/>
          <w:color w:val="000000" w:themeColor="text1"/>
          <w:sz w:val="24"/>
          <w:szCs w:val="24"/>
        </w:rPr>
        <w:t xml:space="preserve"> </w:t>
      </w:r>
    </w:p>
    <w:p w:rsidR="00383F67" w:rsidRDefault="00383F67" w:rsidP="00E964D1">
      <w:pPr>
        <w:autoSpaceDE w:val="0"/>
        <w:autoSpaceDN w:val="0"/>
        <w:adjustRightInd w:val="0"/>
        <w:spacing w:after="0" w:line="240" w:lineRule="auto"/>
        <w:ind w:firstLine="720"/>
        <w:jc w:val="both"/>
        <w:rPr>
          <w:rFonts w:cs="GrHelveticaBold"/>
          <w:b/>
          <w:bCs/>
          <w:color w:val="000000" w:themeColor="text1"/>
          <w:sz w:val="24"/>
          <w:szCs w:val="24"/>
          <w:u w:val="single"/>
        </w:rPr>
      </w:pPr>
    </w:p>
    <w:p w:rsidR="007D0FFC" w:rsidRDefault="007D0FFC" w:rsidP="00932106">
      <w:pPr>
        <w:shd w:val="clear" w:color="auto" w:fill="D9D9D9" w:themeFill="background1" w:themeFillShade="D9"/>
        <w:autoSpaceDE w:val="0"/>
        <w:autoSpaceDN w:val="0"/>
        <w:adjustRightInd w:val="0"/>
        <w:spacing w:after="0" w:line="240" w:lineRule="auto"/>
        <w:ind w:firstLine="720"/>
        <w:jc w:val="both"/>
        <w:rPr>
          <w:rFonts w:cs="GrHelveticaBold"/>
          <w:b/>
          <w:bCs/>
          <w:color w:val="000000" w:themeColor="text1"/>
          <w:sz w:val="24"/>
          <w:szCs w:val="24"/>
          <w:u w:val="single"/>
        </w:rPr>
      </w:pPr>
      <w:r>
        <w:rPr>
          <w:rFonts w:cs="GrHelveticaBold"/>
          <w:b/>
          <w:bCs/>
          <w:color w:val="000000" w:themeColor="text1"/>
          <w:sz w:val="24"/>
          <w:szCs w:val="24"/>
          <w:u w:val="single"/>
        </w:rPr>
        <w:t>Α. ΑΡΘΡΟ 42</w:t>
      </w:r>
    </w:p>
    <w:p w:rsidR="00E964D1" w:rsidRDefault="00E964D1" w:rsidP="00E964D1">
      <w:pPr>
        <w:autoSpaceDE w:val="0"/>
        <w:autoSpaceDN w:val="0"/>
        <w:adjustRightInd w:val="0"/>
        <w:spacing w:after="0" w:line="240" w:lineRule="auto"/>
        <w:ind w:firstLine="720"/>
        <w:jc w:val="both"/>
        <w:rPr>
          <w:rFonts w:cs="GrHelveticaBold"/>
          <w:bCs/>
          <w:color w:val="000000" w:themeColor="text1"/>
          <w:sz w:val="24"/>
          <w:szCs w:val="24"/>
        </w:rPr>
      </w:pPr>
      <w:r w:rsidRPr="008D50DD">
        <w:rPr>
          <w:rFonts w:cs="GrHelveticaBold"/>
          <w:b/>
          <w:bCs/>
          <w:color w:val="000000" w:themeColor="text1"/>
          <w:sz w:val="24"/>
          <w:szCs w:val="24"/>
          <w:u w:val="single"/>
        </w:rPr>
        <w:t xml:space="preserve">Με τις διατάξεις του </w:t>
      </w:r>
      <w:r w:rsidR="000B3291">
        <w:rPr>
          <w:rFonts w:cs="GrHelveticaBold"/>
          <w:b/>
          <w:bCs/>
          <w:color w:val="000000" w:themeColor="text1"/>
          <w:sz w:val="24"/>
          <w:szCs w:val="24"/>
          <w:u w:val="single"/>
        </w:rPr>
        <w:t>ά</w:t>
      </w:r>
      <w:r w:rsidRPr="008D50DD">
        <w:rPr>
          <w:rFonts w:cs="GrHelveticaBold"/>
          <w:b/>
          <w:bCs/>
          <w:color w:val="000000" w:themeColor="text1"/>
          <w:sz w:val="24"/>
          <w:szCs w:val="24"/>
          <w:u w:val="single"/>
        </w:rPr>
        <w:t>ρ. 42 του ν. 4647/2019</w:t>
      </w:r>
      <w:r>
        <w:rPr>
          <w:rFonts w:cs="GrHelveticaBold"/>
          <w:bCs/>
          <w:color w:val="000000" w:themeColor="text1"/>
          <w:sz w:val="24"/>
          <w:szCs w:val="24"/>
        </w:rPr>
        <w:t xml:space="preserve"> αντικαθίστανται οι διατάξεις των παρ. 2</w:t>
      </w:r>
      <w:r w:rsidR="000B3291">
        <w:rPr>
          <w:rFonts w:cs="GrHelveticaBold"/>
          <w:bCs/>
          <w:color w:val="000000" w:themeColor="text1"/>
          <w:sz w:val="24"/>
          <w:szCs w:val="24"/>
        </w:rPr>
        <w:t xml:space="preserve"> έως </w:t>
      </w:r>
      <w:r>
        <w:rPr>
          <w:rFonts w:cs="GrHelveticaBold"/>
          <w:bCs/>
          <w:color w:val="000000" w:themeColor="text1"/>
          <w:sz w:val="24"/>
          <w:szCs w:val="24"/>
        </w:rPr>
        <w:t xml:space="preserve">5 του άρθρου 4 του ν. 4440/2016, όπως ισχύει, και προβλέπονται τα εξής: </w:t>
      </w:r>
    </w:p>
    <w:p w:rsidR="008D23C2" w:rsidRPr="008D23C2" w:rsidRDefault="008D23C2" w:rsidP="008D23C2">
      <w:pPr>
        <w:autoSpaceDE w:val="0"/>
        <w:autoSpaceDN w:val="0"/>
        <w:adjustRightInd w:val="0"/>
        <w:spacing w:after="0" w:line="240" w:lineRule="auto"/>
        <w:ind w:firstLine="720"/>
        <w:jc w:val="both"/>
        <w:rPr>
          <w:rFonts w:cs="GrHelveticaBold"/>
          <w:bCs/>
          <w:i/>
          <w:color w:val="000000" w:themeColor="text1"/>
          <w:sz w:val="24"/>
          <w:szCs w:val="24"/>
        </w:rPr>
      </w:pPr>
      <w:r w:rsidRPr="008D23C2">
        <w:rPr>
          <w:rFonts w:cs="GrHelveticaBold"/>
          <w:bCs/>
          <w:i/>
          <w:color w:val="000000" w:themeColor="text1"/>
          <w:sz w:val="24"/>
          <w:szCs w:val="24"/>
        </w:rPr>
        <w:t>1. Οι παράγραφοι 2 έως 5 του άρθρου 4 του ν. 4440/2016 αντικαθίστανται ως εξής:</w:t>
      </w:r>
    </w:p>
    <w:p w:rsidR="008D23C2" w:rsidRPr="008D23C2" w:rsidRDefault="008D23C2" w:rsidP="008D23C2">
      <w:pPr>
        <w:autoSpaceDE w:val="0"/>
        <w:autoSpaceDN w:val="0"/>
        <w:adjustRightInd w:val="0"/>
        <w:spacing w:after="0" w:line="240" w:lineRule="auto"/>
        <w:ind w:firstLine="720"/>
        <w:jc w:val="both"/>
        <w:rPr>
          <w:rFonts w:cs="GrHelveticaBold"/>
          <w:bCs/>
          <w:i/>
          <w:color w:val="000000" w:themeColor="text1"/>
          <w:sz w:val="24"/>
          <w:szCs w:val="24"/>
        </w:rPr>
      </w:pPr>
      <w:r w:rsidRPr="008D23C2">
        <w:rPr>
          <w:rFonts w:cs="GrHelveticaBold"/>
          <w:bCs/>
          <w:i/>
          <w:color w:val="000000" w:themeColor="text1"/>
          <w:sz w:val="24"/>
          <w:szCs w:val="24"/>
        </w:rPr>
        <w:t>«2. Προϋποθέσεις για τη συμμετοχή των υπαλλήλων στο ΕΣΚ είναι:</w:t>
      </w:r>
    </w:p>
    <w:p w:rsidR="00E964D1" w:rsidRPr="008D23C2" w:rsidRDefault="00E964D1" w:rsidP="008D23C2">
      <w:pPr>
        <w:autoSpaceDE w:val="0"/>
        <w:autoSpaceDN w:val="0"/>
        <w:adjustRightInd w:val="0"/>
        <w:spacing w:after="0" w:line="240" w:lineRule="auto"/>
        <w:jc w:val="both"/>
        <w:rPr>
          <w:rFonts w:cs="MyriadPro-Regular"/>
          <w:i/>
          <w:sz w:val="24"/>
          <w:szCs w:val="24"/>
        </w:rPr>
      </w:pPr>
      <w:r w:rsidRPr="008D23C2">
        <w:rPr>
          <w:rFonts w:cs="MyriadPro-Regular"/>
          <w:i/>
          <w:sz w:val="24"/>
          <w:szCs w:val="24"/>
        </w:rPr>
        <w:t>α) Η συμπλήρωση διετίας από το διορισμό ή, εφόσον ο διορισμός έγινε με μοριοδότηση λόγω εντοπιότητας, η συμπλήρωση του προβλεπόμενου χρόνου παραμονής. Αν η υποχρέωση παραμονής αφορά νομό, νησί ή παραμεθόριο περιοχή (άρθρο 17 παράγραφος 8 περίπτωση ιδ΄ του ν. 2190/1994) είναι δυνατή η συμμετοχή του υπαλλήλου σε διαδικασίες επιλογής για μετάταξη ή απόσπαση σε υπηρεσίες εντός των ορίων της περιοχής όπου υφίσταται η δέσμευση, εφόσον ο υπάλληλος έχει συμπληρώσει το ήμισυ του υποχρεωτικού χρόνου παραμονής. Ειδικά στην περίπτωση της συνυπηρέτησης συζύγων, σύμφωνα με το άρθρο 11, επιτρέπεται η μετάταξη ή η απόσπαση σε υπηρεσία άλλης περιοχής του άρθρου 8, εφόσον ο υπάλληλος έχει συμπληρώσει το ήμισυ του υποχρεωτικού χρόνου παραμονής.</w:t>
      </w:r>
    </w:p>
    <w:p w:rsidR="00E964D1" w:rsidRPr="008D23C2" w:rsidRDefault="00E964D1" w:rsidP="008D23C2">
      <w:pPr>
        <w:autoSpaceDE w:val="0"/>
        <w:autoSpaceDN w:val="0"/>
        <w:adjustRightInd w:val="0"/>
        <w:spacing w:after="0" w:line="240" w:lineRule="auto"/>
        <w:jc w:val="both"/>
        <w:rPr>
          <w:rFonts w:cs="MyriadPro-Regular"/>
          <w:i/>
          <w:sz w:val="24"/>
          <w:szCs w:val="24"/>
        </w:rPr>
      </w:pPr>
      <w:r w:rsidRPr="008D23C2">
        <w:rPr>
          <w:rFonts w:cs="MyriadPro-Regular"/>
          <w:i/>
          <w:sz w:val="24"/>
          <w:szCs w:val="24"/>
        </w:rPr>
        <w:t xml:space="preserve">β) Η συμπλήρωση διετίας: αα) από προηγούμενη μετάταξη για τη διενέργεια νέας μετάταξης ή απόσπασης και ββ) από προηγούμενη απόσπαση για τη διενέργεια νέας απόσπασης. Από την υποχρέωση συμπλήρωσης διετίας από προηγούμενη μετάταξη ή απόσπαση εξαιρούνται όσοι αποσπώνται ή μετατάσσονται σε υπηρεσία απομακρυσμένης - παραμεθόριας περιοχής και </w:t>
      </w:r>
      <w:r w:rsidRPr="008D23C2">
        <w:rPr>
          <w:rFonts w:cs="MyriadPro-Regular"/>
          <w:i/>
          <w:sz w:val="24"/>
          <w:szCs w:val="24"/>
        </w:rPr>
        <w:lastRenderedPageBreak/>
        <w:t>ορεινού - νησιωτικού Ο.Τ.Α. α΄ βαθμού, σύμφωνα με το άρθρο 8, καθώς και όσοι μετατάσσονται αμοιβαία και όσοι αποσπώνται για συνυπηρέτηση ή αποσπώνται για λόγους</w:t>
      </w:r>
      <w:r w:rsidR="00C735B0">
        <w:rPr>
          <w:rFonts w:cs="MyriadPro-Regular"/>
          <w:i/>
          <w:sz w:val="24"/>
          <w:szCs w:val="24"/>
        </w:rPr>
        <w:t xml:space="preserve"> </w:t>
      </w:r>
      <w:r w:rsidRPr="008D23C2">
        <w:rPr>
          <w:rFonts w:cs="MyriadPro-Regular"/>
          <w:i/>
          <w:sz w:val="24"/>
          <w:szCs w:val="24"/>
        </w:rPr>
        <w:t>υγείας σύμφωνα με τις διατάξεις της παραγράφου 5 του άρθρου 7 του παρόντος.</w:t>
      </w:r>
    </w:p>
    <w:p w:rsidR="00E964D1" w:rsidRPr="008D23C2" w:rsidRDefault="00E964D1" w:rsidP="008D23C2">
      <w:pPr>
        <w:autoSpaceDE w:val="0"/>
        <w:autoSpaceDN w:val="0"/>
        <w:adjustRightInd w:val="0"/>
        <w:spacing w:after="0" w:line="240" w:lineRule="auto"/>
        <w:jc w:val="both"/>
        <w:rPr>
          <w:rFonts w:cs="MyriadPro-Regular"/>
          <w:i/>
          <w:sz w:val="24"/>
          <w:szCs w:val="24"/>
        </w:rPr>
      </w:pPr>
      <w:r w:rsidRPr="008D23C2">
        <w:rPr>
          <w:rFonts w:cs="MyriadPro-Regular"/>
          <w:i/>
          <w:sz w:val="24"/>
          <w:szCs w:val="24"/>
        </w:rPr>
        <w:t xml:space="preserve">3. Δικαίωμα συμμετοχής σε διαδικασίες επιλογής για προκηρυσσόμενες θέσεις μέσω του ΕΣΚ έχουν επίσης: </w:t>
      </w:r>
    </w:p>
    <w:p w:rsidR="00E964D1" w:rsidRPr="008D23C2" w:rsidRDefault="00E964D1" w:rsidP="008D23C2">
      <w:pPr>
        <w:autoSpaceDE w:val="0"/>
        <w:autoSpaceDN w:val="0"/>
        <w:adjustRightInd w:val="0"/>
        <w:spacing w:after="0" w:line="240" w:lineRule="auto"/>
        <w:jc w:val="both"/>
        <w:rPr>
          <w:rFonts w:cs="MyriadPro-Regular"/>
          <w:i/>
          <w:sz w:val="24"/>
          <w:szCs w:val="24"/>
        </w:rPr>
      </w:pPr>
      <w:r w:rsidRPr="008D23C2">
        <w:rPr>
          <w:rFonts w:cs="MyriadPro-Regular"/>
          <w:i/>
          <w:sz w:val="24"/>
          <w:szCs w:val="24"/>
        </w:rPr>
        <w:t>α) οι υπάλληλοι του οικείου φορέα, αποκλειστικά για μετάταξη σε ανώτερη κατηγορία εφόσον έχουν τα απαιτούμενα τυπικά και ουσιαστικά προσόντα και δεν τυγχάνουν εφαρμογής οι διατάξεις του Υπαλληλικού Κώδικα ή άλλες αντίστοιχες διατάξεις περί μετάταξης σε ανώτερη</w:t>
      </w:r>
      <w:r w:rsidR="001F26A5">
        <w:rPr>
          <w:rFonts w:cs="MyriadPro-Regular"/>
          <w:i/>
          <w:sz w:val="24"/>
          <w:szCs w:val="24"/>
        </w:rPr>
        <w:t xml:space="preserve"> </w:t>
      </w:r>
      <w:r w:rsidRPr="008D23C2">
        <w:rPr>
          <w:rFonts w:cs="MyriadPro-Regular"/>
          <w:i/>
          <w:sz w:val="24"/>
          <w:szCs w:val="24"/>
        </w:rPr>
        <w:t>κατηγορία, β) οι υπάλληλοι που έχουν διοριστεί ή μεταταχθεί πριν από την έναρξη ισχύος του παρόντος σε υπηρεσίες απομακρυσμένων-παραμεθόριων περιοχών</w:t>
      </w:r>
      <w:r w:rsidR="00E86843">
        <w:rPr>
          <w:rFonts w:cs="MyriadPro-Regular"/>
          <w:i/>
          <w:sz w:val="24"/>
          <w:szCs w:val="24"/>
        </w:rPr>
        <w:t xml:space="preserve"> </w:t>
      </w:r>
      <w:r w:rsidRPr="008D23C2">
        <w:rPr>
          <w:rFonts w:cs="MyriadPro-Regular"/>
          <w:i/>
          <w:sz w:val="24"/>
          <w:szCs w:val="24"/>
        </w:rPr>
        <w:t>με δέσμευση δεκαετούς παραμονής και έχουν συμπληρώσει τουλάχιστον επτά (7) έτη υποχρεωτικής παραμονής. Ειδικά οι υπάλληλοι της περίπτωσης β΄ που έχουν</w:t>
      </w:r>
      <w:r w:rsidR="001F26A5" w:rsidRPr="001F26A5">
        <w:rPr>
          <w:rFonts w:cs="MyriadPro-Regular"/>
          <w:i/>
          <w:sz w:val="24"/>
          <w:szCs w:val="24"/>
        </w:rPr>
        <w:t xml:space="preserve"> </w:t>
      </w:r>
      <w:r w:rsidRPr="008D23C2">
        <w:rPr>
          <w:rFonts w:cs="MyriadPro-Regular"/>
          <w:i/>
          <w:sz w:val="24"/>
          <w:szCs w:val="24"/>
        </w:rPr>
        <w:t>συμπληρώσει τουλάχιστον πέντε (5) έτη υποχρεωτικής</w:t>
      </w:r>
      <w:r w:rsidR="001F26A5" w:rsidRPr="001F26A5">
        <w:rPr>
          <w:rFonts w:cs="MyriadPro-Regular"/>
          <w:i/>
          <w:sz w:val="24"/>
          <w:szCs w:val="24"/>
        </w:rPr>
        <w:t xml:space="preserve"> </w:t>
      </w:r>
      <w:r w:rsidRPr="008D23C2">
        <w:rPr>
          <w:rFonts w:cs="MyriadPro-Regular"/>
          <w:i/>
          <w:sz w:val="24"/>
          <w:szCs w:val="24"/>
        </w:rPr>
        <w:t>παραμονής έχουν δικαίωμα συμμετοχής για τις διαδικασίες επιλογής σε θέσεις εντός της απομακρυσμένης - παραμεθορίου περιοχής.</w:t>
      </w:r>
    </w:p>
    <w:p w:rsidR="00E964D1" w:rsidRPr="008D23C2" w:rsidRDefault="00E964D1" w:rsidP="008D23C2">
      <w:pPr>
        <w:autoSpaceDE w:val="0"/>
        <w:autoSpaceDN w:val="0"/>
        <w:adjustRightInd w:val="0"/>
        <w:spacing w:after="0" w:line="240" w:lineRule="auto"/>
        <w:jc w:val="both"/>
        <w:rPr>
          <w:rFonts w:cs="MyriadPro-Regular"/>
          <w:i/>
          <w:sz w:val="24"/>
          <w:szCs w:val="24"/>
        </w:rPr>
      </w:pPr>
      <w:r w:rsidRPr="008D23C2">
        <w:rPr>
          <w:rFonts w:cs="MyriadPro-Regular"/>
          <w:i/>
          <w:sz w:val="24"/>
          <w:szCs w:val="24"/>
        </w:rPr>
        <w:t>4. Για τη διενέργεια μετάταξης ή απόσπασης το ποσοστό κάλυψης των θέσεων στο φορέα προέλευσης του κλάδου στον οποίο ανήκει ο υπάλληλος, κατά την καταληκτική ημερομηνία υποβολής των αιτήσεων για τη διαδικασία επιλογής, καθώς και κατά το χρόνο έκδοσης της απόφασης, πρέπει να ανέρχεται σε ποσοστό τουλάχιστον εξηνταπέντε τοις εκατό (65%) επί του συνόλου των οργανικών θέσεων του εν λόγω κλάδου, στο οποίο ποσοστό δεν συμπεριλαμβάνονται υπάλληλοι, οι οποίοι απουσιάζουν με μακροχρόνια άδεια, όπως ιδίως άνευ αποδοχών, υπηρεσιακής εκπαίδευσης ή είναι αποσπασμένοι σε άλλον φορέα. Επίσης, πρέπει ο αιτών υπάλληλος να μην είναι ο μοναδικός που υπηρετεί στον οικείο κλάδο τόσο κατά τη λήξη προθεσμίας υποβολής των αιτήσεων όσο και κατά τον χρόνο έκδοσης της απόφασης απόσπασης ή μετάταξης. Ειδικά για τη μετάταξη υπαλλήλου από Ο.Τ.Α. α΄ βαθμού απαιτείται επιπλέον η γνώμη του αρμόδιου για το διορισμό οργάνου. Ειδικά</w:t>
      </w:r>
      <w:r w:rsidR="001F26A5" w:rsidRPr="001F26A5">
        <w:rPr>
          <w:rFonts w:cs="MyriadPro-Regular"/>
          <w:i/>
          <w:sz w:val="24"/>
          <w:szCs w:val="24"/>
        </w:rPr>
        <w:t xml:space="preserve"> </w:t>
      </w:r>
      <w:r w:rsidRPr="008D23C2">
        <w:rPr>
          <w:rFonts w:cs="MyriadPro-Regular"/>
          <w:i/>
          <w:sz w:val="24"/>
          <w:szCs w:val="24"/>
        </w:rPr>
        <w:t>για τη μετάταξη υπαλλήλων των Τεχνικών Υπηρεσιών των Ο.Τ.Α. α΄ και β΄ βαθμού και των Υπηρεσιών Δόμησης των Ο.Τ.Α. α΄ βαθμού απαιτείται η σύμφωνη γνώμη του αρμόδιου για τον διορισμό οργάνου.</w:t>
      </w:r>
    </w:p>
    <w:p w:rsidR="008D23C2" w:rsidRPr="008D23C2" w:rsidRDefault="00E964D1" w:rsidP="008D23C2">
      <w:pPr>
        <w:autoSpaceDE w:val="0"/>
        <w:autoSpaceDN w:val="0"/>
        <w:adjustRightInd w:val="0"/>
        <w:spacing w:after="0" w:line="240" w:lineRule="auto"/>
        <w:jc w:val="both"/>
        <w:rPr>
          <w:rFonts w:cs="GrHelveticaBold"/>
          <w:bCs/>
          <w:i/>
          <w:color w:val="000000" w:themeColor="text1"/>
          <w:sz w:val="24"/>
          <w:szCs w:val="24"/>
        </w:rPr>
      </w:pPr>
      <w:r w:rsidRPr="008D23C2">
        <w:rPr>
          <w:rFonts w:cs="MyriadPro-Regular"/>
          <w:i/>
          <w:sz w:val="24"/>
          <w:szCs w:val="24"/>
        </w:rPr>
        <w:t>5. Σε περίπτωση που, εντός δεκαπέντε (15) ημερών από την καταληκτική ημερομηνία υποβολής των αιτήσεων, ο φορέας προέλευσης δεν βεβαιώνει την πλήρωση των προϋποθέσεων των παραγράφων 2, 3 και 4 του παρόντος, οι προϋποθέσεις αυτές ελέγχονται κατά τον χρόνο της αξιολόγησης των υποψηφίων και σε κάθε</w:t>
      </w:r>
      <w:r w:rsidR="00C735B0">
        <w:rPr>
          <w:rFonts w:cs="MyriadPro-Regular"/>
          <w:i/>
          <w:sz w:val="24"/>
          <w:szCs w:val="24"/>
        </w:rPr>
        <w:t xml:space="preserve"> </w:t>
      </w:r>
      <w:r w:rsidR="008D23C2" w:rsidRPr="008D23C2">
        <w:rPr>
          <w:rFonts w:cs="GrHelveticaBold"/>
          <w:bCs/>
          <w:i/>
          <w:color w:val="000000" w:themeColor="text1"/>
          <w:sz w:val="24"/>
          <w:szCs w:val="24"/>
        </w:rPr>
        <w:t>περίπτωση κατά τον χρόνο έκδοσης της πράξης απόσπασης ή μετάταξης.»</w:t>
      </w:r>
    </w:p>
    <w:p w:rsidR="00E964D1" w:rsidRDefault="008D23C2" w:rsidP="008D23C2">
      <w:pPr>
        <w:autoSpaceDE w:val="0"/>
        <w:autoSpaceDN w:val="0"/>
        <w:adjustRightInd w:val="0"/>
        <w:spacing w:after="0" w:line="240" w:lineRule="auto"/>
        <w:jc w:val="both"/>
        <w:rPr>
          <w:rFonts w:cs="GrHelveticaBold"/>
          <w:bCs/>
          <w:i/>
          <w:color w:val="000000" w:themeColor="text1"/>
          <w:sz w:val="24"/>
          <w:szCs w:val="24"/>
        </w:rPr>
      </w:pPr>
      <w:r w:rsidRPr="008D23C2">
        <w:rPr>
          <w:rFonts w:cs="GrHelveticaBold"/>
          <w:bCs/>
          <w:i/>
          <w:color w:val="000000" w:themeColor="text1"/>
          <w:sz w:val="24"/>
          <w:szCs w:val="24"/>
        </w:rPr>
        <w:t>2. Οι διατάξεις της προηγούμενης παραγράφου εφαρμόζονται και για τον κύκλο κινητικότητας έτους 2019</w:t>
      </w:r>
      <w:r>
        <w:rPr>
          <w:rFonts w:cs="GrHelveticaBold"/>
          <w:bCs/>
          <w:i/>
          <w:color w:val="000000" w:themeColor="text1"/>
          <w:sz w:val="24"/>
          <w:szCs w:val="24"/>
        </w:rPr>
        <w:t xml:space="preserve">». </w:t>
      </w:r>
    </w:p>
    <w:p w:rsidR="008D23C2" w:rsidRDefault="008D23C2" w:rsidP="008D23C2">
      <w:pPr>
        <w:autoSpaceDE w:val="0"/>
        <w:autoSpaceDN w:val="0"/>
        <w:adjustRightInd w:val="0"/>
        <w:spacing w:after="0" w:line="240" w:lineRule="auto"/>
        <w:jc w:val="both"/>
        <w:rPr>
          <w:rFonts w:cs="GrHelveticaBold"/>
          <w:bCs/>
          <w:i/>
          <w:color w:val="000000" w:themeColor="text1"/>
          <w:sz w:val="24"/>
          <w:szCs w:val="24"/>
        </w:rPr>
      </w:pPr>
    </w:p>
    <w:p w:rsidR="008D23C2" w:rsidRDefault="008D23C2" w:rsidP="00E6634D">
      <w:pPr>
        <w:autoSpaceDE w:val="0"/>
        <w:autoSpaceDN w:val="0"/>
        <w:adjustRightInd w:val="0"/>
        <w:spacing w:after="0" w:line="240" w:lineRule="auto"/>
        <w:ind w:firstLine="360"/>
        <w:jc w:val="both"/>
        <w:rPr>
          <w:rFonts w:cs="GrHelveticaBold"/>
          <w:bCs/>
          <w:color w:val="000000" w:themeColor="text1"/>
          <w:sz w:val="24"/>
          <w:szCs w:val="24"/>
        </w:rPr>
      </w:pPr>
      <w:r>
        <w:rPr>
          <w:rFonts w:cs="GrHelveticaBold"/>
          <w:bCs/>
          <w:color w:val="000000" w:themeColor="text1"/>
          <w:sz w:val="24"/>
          <w:szCs w:val="24"/>
        </w:rPr>
        <w:t xml:space="preserve">Βάσει των ως άνω διατάξεων, </w:t>
      </w:r>
      <w:r w:rsidRPr="00706431">
        <w:rPr>
          <w:rFonts w:cs="GrHelveticaBold"/>
          <w:b/>
          <w:bCs/>
          <w:color w:val="000000" w:themeColor="text1"/>
          <w:sz w:val="24"/>
          <w:szCs w:val="24"/>
          <w:u w:val="single"/>
        </w:rPr>
        <w:t>οι οποίες εφαρμόζονται και για τον κύκλο κινητικότητας έτους 2019</w:t>
      </w:r>
      <w:r>
        <w:rPr>
          <w:rFonts w:cs="GrHelveticaBold"/>
          <w:bCs/>
          <w:color w:val="000000" w:themeColor="text1"/>
          <w:sz w:val="24"/>
          <w:szCs w:val="24"/>
        </w:rPr>
        <w:t xml:space="preserve">, ο οποίος βρίσκεται σε εξέλιξη, οι σημαντικότερες </w:t>
      </w:r>
      <w:r w:rsidRPr="008D23C2">
        <w:rPr>
          <w:rFonts w:cs="GrHelveticaBold"/>
          <w:bCs/>
          <w:color w:val="000000" w:themeColor="text1"/>
          <w:sz w:val="24"/>
          <w:szCs w:val="24"/>
          <w:u w:val="single"/>
        </w:rPr>
        <w:t>τροποποιήσεις</w:t>
      </w:r>
      <w:r>
        <w:rPr>
          <w:rFonts w:cs="GrHelveticaBold"/>
          <w:bCs/>
          <w:color w:val="000000" w:themeColor="text1"/>
          <w:sz w:val="24"/>
          <w:szCs w:val="24"/>
        </w:rPr>
        <w:t xml:space="preserve"> που επέρχονται και θα πρέπει να ληφθούν υπόψη τόσο από τους υποψηφίους όσο και από τις αρμόδιες διευθύνσεις προσωπικού και τα ειδικά τριμελή όργανα αξιολόγησης είναι οι εξής:</w:t>
      </w:r>
    </w:p>
    <w:p w:rsidR="00E6634D" w:rsidRPr="00E6634D" w:rsidRDefault="008D23C2" w:rsidP="00E6634D">
      <w:pPr>
        <w:pStyle w:val="a6"/>
        <w:numPr>
          <w:ilvl w:val="0"/>
          <w:numId w:val="4"/>
        </w:numPr>
        <w:autoSpaceDE w:val="0"/>
        <w:autoSpaceDN w:val="0"/>
        <w:adjustRightInd w:val="0"/>
        <w:spacing w:after="0" w:line="240" w:lineRule="auto"/>
        <w:jc w:val="both"/>
        <w:rPr>
          <w:rFonts w:cs="GrHelveticaBold"/>
          <w:bCs/>
          <w:color w:val="000000" w:themeColor="text1"/>
          <w:sz w:val="24"/>
          <w:szCs w:val="24"/>
        </w:rPr>
      </w:pPr>
      <w:r w:rsidRPr="008D23C2">
        <w:rPr>
          <w:sz w:val="24"/>
          <w:szCs w:val="24"/>
        </w:rPr>
        <w:t>Στην περ. α της παρ. 2 του άρ. 4 προστίθεται ως προϋπόθεση συμμετοχής για την κρίση περί  του παραδεκτού της αίτησης</w:t>
      </w:r>
      <w:r w:rsidR="00C735B0">
        <w:rPr>
          <w:sz w:val="24"/>
          <w:szCs w:val="24"/>
        </w:rPr>
        <w:t>,</w:t>
      </w:r>
      <w:r w:rsidRPr="008D23C2">
        <w:rPr>
          <w:sz w:val="24"/>
          <w:szCs w:val="24"/>
        </w:rPr>
        <w:t xml:space="preserve"> ότι </w:t>
      </w:r>
      <w:r w:rsidR="00E6634D" w:rsidRPr="008D23C2">
        <w:rPr>
          <w:sz w:val="24"/>
          <w:szCs w:val="24"/>
        </w:rPr>
        <w:t xml:space="preserve">είναι δυνατή η συμμετοχή του </w:t>
      </w:r>
      <w:r w:rsidR="00C735B0">
        <w:rPr>
          <w:sz w:val="24"/>
          <w:szCs w:val="24"/>
        </w:rPr>
        <w:t xml:space="preserve">υπαλλήλου </w:t>
      </w:r>
      <w:r w:rsidR="00E6634D" w:rsidRPr="008D23C2">
        <w:rPr>
          <w:sz w:val="24"/>
          <w:szCs w:val="24"/>
        </w:rPr>
        <w:t>σε διαδικασίες επιλογής για μετάταξη ή απόσπαση σε υπηρεσίες εντός των ορίων της περιοχής</w:t>
      </w:r>
      <w:r w:rsidR="00C735B0">
        <w:rPr>
          <w:sz w:val="24"/>
          <w:szCs w:val="24"/>
        </w:rPr>
        <w:t>,</w:t>
      </w:r>
      <w:r w:rsidR="00E6634D" w:rsidRPr="008D23C2">
        <w:rPr>
          <w:sz w:val="24"/>
          <w:szCs w:val="24"/>
        </w:rPr>
        <w:t xml:space="preserve"> όπου υφίσταται η δέσμευση, αν η υποχρέωση παραμονής αφορά νομό, νησί ή παραμεθόριο περιοχή (άρθρο 17 παρ. 8 π</w:t>
      </w:r>
      <w:r w:rsidR="00E6634D">
        <w:rPr>
          <w:sz w:val="24"/>
          <w:szCs w:val="24"/>
        </w:rPr>
        <w:t>ερίπτωση ιδ΄ του N. 2190/1994)</w:t>
      </w:r>
      <w:r w:rsidR="0014431E">
        <w:rPr>
          <w:sz w:val="24"/>
          <w:szCs w:val="24"/>
        </w:rPr>
        <w:t>,</w:t>
      </w:r>
      <w:r w:rsidR="00E6634D">
        <w:rPr>
          <w:sz w:val="24"/>
          <w:szCs w:val="24"/>
        </w:rPr>
        <w:t xml:space="preserve"> </w:t>
      </w:r>
      <w:r w:rsidR="00A02770" w:rsidRPr="0042763C">
        <w:rPr>
          <w:sz w:val="24"/>
          <w:szCs w:val="24"/>
          <w:u w:val="single"/>
        </w:rPr>
        <w:t>εφόσον ο υπάλληλος έχει συμπληρώσει το ήμισυ του υποχρεωτικού χρόνου παραμονής</w:t>
      </w:r>
      <w:r w:rsidR="00E6634D">
        <w:rPr>
          <w:sz w:val="24"/>
          <w:szCs w:val="24"/>
        </w:rPr>
        <w:t xml:space="preserve">. </w:t>
      </w:r>
    </w:p>
    <w:p w:rsidR="00837AFA" w:rsidRPr="00E6634D" w:rsidRDefault="00077524" w:rsidP="00E6634D">
      <w:pPr>
        <w:pStyle w:val="a6"/>
        <w:numPr>
          <w:ilvl w:val="0"/>
          <w:numId w:val="4"/>
        </w:numPr>
        <w:autoSpaceDE w:val="0"/>
        <w:autoSpaceDN w:val="0"/>
        <w:adjustRightInd w:val="0"/>
        <w:spacing w:after="0" w:line="240" w:lineRule="auto"/>
        <w:jc w:val="both"/>
        <w:rPr>
          <w:rFonts w:cs="GrHelveticaBold"/>
          <w:bCs/>
          <w:color w:val="000000" w:themeColor="text1"/>
          <w:sz w:val="24"/>
          <w:szCs w:val="24"/>
        </w:rPr>
      </w:pPr>
      <w:r w:rsidRPr="00E6634D">
        <w:rPr>
          <w:rFonts w:cs="GrHelvetica"/>
          <w:color w:val="000000" w:themeColor="text1"/>
          <w:sz w:val="24"/>
          <w:szCs w:val="24"/>
        </w:rPr>
        <w:t xml:space="preserve">Επίσης, στην ίδια παράγραφο </w:t>
      </w:r>
      <w:r w:rsidR="004044A0">
        <w:rPr>
          <w:rFonts w:cs="GrHelvetica"/>
          <w:color w:val="000000" w:themeColor="text1"/>
          <w:sz w:val="24"/>
          <w:szCs w:val="24"/>
        </w:rPr>
        <w:t xml:space="preserve">στο τέλος του </w:t>
      </w:r>
      <w:r w:rsidR="00D22EAE">
        <w:rPr>
          <w:rFonts w:cs="GrHelvetica"/>
          <w:color w:val="000000" w:themeColor="text1"/>
          <w:sz w:val="24"/>
          <w:szCs w:val="24"/>
        </w:rPr>
        <w:t>δεύτερου</w:t>
      </w:r>
      <w:r w:rsidR="004044A0">
        <w:rPr>
          <w:rFonts w:cs="GrHelvetica"/>
          <w:color w:val="000000" w:themeColor="text1"/>
          <w:sz w:val="24"/>
          <w:szCs w:val="24"/>
        </w:rPr>
        <w:t xml:space="preserve"> εδαφίου της περίπτωσης β΄ υποπερίπτωση ββ΄ </w:t>
      </w:r>
      <w:r w:rsidR="00E6634D">
        <w:rPr>
          <w:rFonts w:cs="GrHelvetica"/>
          <w:color w:val="000000" w:themeColor="text1"/>
          <w:sz w:val="24"/>
          <w:szCs w:val="24"/>
        </w:rPr>
        <w:t>του ίδιου άρθρου 4 τ</w:t>
      </w:r>
      <w:r w:rsidRPr="00E6634D">
        <w:rPr>
          <w:rFonts w:cs="GrHelvetica"/>
          <w:color w:val="000000" w:themeColor="text1"/>
          <w:sz w:val="24"/>
          <w:szCs w:val="24"/>
        </w:rPr>
        <w:t>ου ν. 4440/2016</w:t>
      </w:r>
      <w:r w:rsidR="0014431E">
        <w:rPr>
          <w:rFonts w:cs="GrHelvetica"/>
          <w:color w:val="000000" w:themeColor="text1"/>
          <w:sz w:val="24"/>
          <w:szCs w:val="24"/>
        </w:rPr>
        <w:t>,</w:t>
      </w:r>
      <w:r w:rsidRPr="00E6634D">
        <w:rPr>
          <w:rFonts w:cs="GrHelvetica"/>
          <w:color w:val="000000" w:themeColor="text1"/>
          <w:sz w:val="24"/>
          <w:szCs w:val="24"/>
        </w:rPr>
        <w:t xml:space="preserve"> προστίθεται η </w:t>
      </w:r>
      <w:r w:rsidRPr="00E6634D">
        <w:rPr>
          <w:rFonts w:cs="GrHelvetica"/>
          <w:sz w:val="24"/>
          <w:szCs w:val="24"/>
        </w:rPr>
        <w:t xml:space="preserve">φράση </w:t>
      </w:r>
      <w:r w:rsidRPr="00E6634D">
        <w:rPr>
          <w:sz w:val="24"/>
          <w:szCs w:val="24"/>
          <w:u w:val="single"/>
        </w:rPr>
        <w:t>«ή αποσπώνται για λόγους υγείας σύμφωνα με τις διατάξεις της παρ. 5 του άρθρου 7 του παρόντος»</w:t>
      </w:r>
      <w:r w:rsidR="00837AFA" w:rsidRPr="00E6634D">
        <w:rPr>
          <w:sz w:val="24"/>
          <w:szCs w:val="24"/>
          <w:u w:val="single"/>
        </w:rPr>
        <w:t>.</w:t>
      </w:r>
    </w:p>
    <w:p w:rsidR="00E4403F" w:rsidRDefault="00E4403F" w:rsidP="000451B9">
      <w:pPr>
        <w:autoSpaceDE w:val="0"/>
        <w:autoSpaceDN w:val="0"/>
        <w:adjustRightInd w:val="0"/>
        <w:spacing w:after="0" w:line="240" w:lineRule="auto"/>
        <w:ind w:firstLine="720"/>
        <w:jc w:val="both"/>
        <w:rPr>
          <w:sz w:val="24"/>
          <w:szCs w:val="24"/>
        </w:rPr>
      </w:pPr>
    </w:p>
    <w:p w:rsidR="000451B9" w:rsidRDefault="00837AFA" w:rsidP="000451B9">
      <w:pPr>
        <w:autoSpaceDE w:val="0"/>
        <w:autoSpaceDN w:val="0"/>
        <w:adjustRightInd w:val="0"/>
        <w:spacing w:after="0" w:line="240" w:lineRule="auto"/>
        <w:ind w:firstLine="720"/>
        <w:jc w:val="both"/>
        <w:rPr>
          <w:sz w:val="24"/>
          <w:szCs w:val="24"/>
        </w:rPr>
      </w:pPr>
      <w:r w:rsidRPr="006B618A">
        <w:rPr>
          <w:sz w:val="24"/>
          <w:szCs w:val="24"/>
        </w:rPr>
        <w:t>Βάσει των ως άνω διατάξεων επέρχεται η εξής αλλαγή: Α</w:t>
      </w:r>
      <w:r w:rsidR="00077524" w:rsidRPr="006B618A">
        <w:rPr>
          <w:sz w:val="24"/>
          <w:szCs w:val="24"/>
        </w:rPr>
        <w:t xml:space="preserve">πό την </w:t>
      </w:r>
      <w:r w:rsidR="00077524" w:rsidRPr="00DF18FB">
        <w:rPr>
          <w:sz w:val="24"/>
          <w:szCs w:val="24"/>
        </w:rPr>
        <w:t>υποχρέωση συμπλήρωσης διετίας από προηγούμενη μετάταξη ή απόσπαση</w:t>
      </w:r>
      <w:r w:rsidR="003E5C95" w:rsidRPr="003E5C95">
        <w:rPr>
          <w:sz w:val="24"/>
          <w:szCs w:val="24"/>
        </w:rPr>
        <w:t>,</w:t>
      </w:r>
      <w:r w:rsidR="00077524" w:rsidRPr="00DF18FB">
        <w:rPr>
          <w:sz w:val="24"/>
          <w:szCs w:val="24"/>
        </w:rPr>
        <w:t xml:space="preserve"> πέραν από όσους αποσπώνται ή μετατάσσονται σε υπηρεσία απομακρυσμένης - παραμεθόριας περιοχής και ορεινού - νησιωτικού Ο.Τ.Α. α΄ βαθμού, σύμφωνα με το άρθρο 8</w:t>
      </w:r>
      <w:r w:rsidR="00821F52">
        <w:rPr>
          <w:sz w:val="24"/>
          <w:szCs w:val="24"/>
        </w:rPr>
        <w:t xml:space="preserve"> του ν.</w:t>
      </w:r>
      <w:r w:rsidR="00876FCD">
        <w:rPr>
          <w:sz w:val="24"/>
          <w:szCs w:val="24"/>
        </w:rPr>
        <w:t xml:space="preserve"> </w:t>
      </w:r>
      <w:r w:rsidR="00821F52">
        <w:rPr>
          <w:sz w:val="24"/>
          <w:szCs w:val="24"/>
        </w:rPr>
        <w:t>4440/2016</w:t>
      </w:r>
      <w:r w:rsidR="00077524" w:rsidRPr="00DF18FB">
        <w:rPr>
          <w:sz w:val="24"/>
          <w:szCs w:val="24"/>
        </w:rPr>
        <w:t>, καθώς και όσο</w:t>
      </w:r>
      <w:r w:rsidR="007D0030">
        <w:rPr>
          <w:sz w:val="24"/>
          <w:szCs w:val="24"/>
        </w:rPr>
        <w:t>υς</w:t>
      </w:r>
      <w:r w:rsidR="00EF2E57">
        <w:rPr>
          <w:sz w:val="24"/>
          <w:szCs w:val="24"/>
        </w:rPr>
        <w:t xml:space="preserve"> μετατάσσονται αμοιβαία και όσου</w:t>
      </w:r>
      <w:r w:rsidR="00FD394C">
        <w:rPr>
          <w:sz w:val="24"/>
          <w:szCs w:val="24"/>
        </w:rPr>
        <w:t>ς</w:t>
      </w:r>
      <w:r w:rsidR="00077524" w:rsidRPr="00DF18FB">
        <w:rPr>
          <w:sz w:val="24"/>
          <w:szCs w:val="24"/>
        </w:rPr>
        <w:t xml:space="preserve"> αποσπώνται για συνυπηρέτηση, </w:t>
      </w:r>
      <w:r w:rsidR="00077524" w:rsidRPr="00876FCD">
        <w:rPr>
          <w:b/>
          <w:sz w:val="24"/>
          <w:szCs w:val="24"/>
          <w:u w:val="single"/>
        </w:rPr>
        <w:t>εξαιρούνται</w:t>
      </w:r>
      <w:r w:rsidR="00077524" w:rsidRPr="00876FCD">
        <w:rPr>
          <w:b/>
          <w:sz w:val="24"/>
          <w:szCs w:val="24"/>
        </w:rPr>
        <w:t xml:space="preserve"> </w:t>
      </w:r>
      <w:r w:rsidR="008B07BE" w:rsidRPr="00876FCD">
        <w:rPr>
          <w:b/>
          <w:sz w:val="24"/>
          <w:szCs w:val="24"/>
        </w:rPr>
        <w:t>πλέον</w:t>
      </w:r>
      <w:r w:rsidR="001F26A5" w:rsidRPr="00876FCD">
        <w:rPr>
          <w:b/>
          <w:sz w:val="24"/>
          <w:szCs w:val="24"/>
        </w:rPr>
        <w:t xml:space="preserve"> </w:t>
      </w:r>
      <w:r w:rsidR="000451B9" w:rsidRPr="000451B9">
        <w:rPr>
          <w:b/>
          <w:sz w:val="24"/>
          <w:szCs w:val="24"/>
        </w:rPr>
        <w:t xml:space="preserve">ρητώς </w:t>
      </w:r>
      <w:r w:rsidR="00077524" w:rsidRPr="000451B9">
        <w:rPr>
          <w:b/>
          <w:sz w:val="24"/>
          <w:szCs w:val="24"/>
        </w:rPr>
        <w:t xml:space="preserve">και όσοι </w:t>
      </w:r>
      <w:r w:rsidR="00077524" w:rsidRPr="00FE1D72">
        <w:rPr>
          <w:b/>
          <w:sz w:val="24"/>
          <w:szCs w:val="24"/>
          <w:u w:val="single"/>
        </w:rPr>
        <w:t>αποσπώνται για λόγους υγείας</w:t>
      </w:r>
      <w:r w:rsidR="00077524" w:rsidRPr="000451B9">
        <w:rPr>
          <w:b/>
          <w:sz w:val="24"/>
          <w:szCs w:val="24"/>
        </w:rPr>
        <w:t xml:space="preserve"> σύμφωνα με τις διατάξεις της παρ. 5 του άρθρου 7 του </w:t>
      </w:r>
      <w:r w:rsidR="000451B9">
        <w:rPr>
          <w:b/>
          <w:sz w:val="24"/>
          <w:szCs w:val="24"/>
        </w:rPr>
        <w:t xml:space="preserve">ν. 4440/2016, καθώς έτσι πληρούται και ο σκοπός των συγκεκριμένων διατάξεων του άρ. 7 που αφορά σε κατ΄ εξαίρεση απόσπαση για λόγους υγείας. </w:t>
      </w:r>
      <w:r w:rsidR="00850ABC">
        <w:rPr>
          <w:b/>
          <w:sz w:val="24"/>
          <w:szCs w:val="24"/>
        </w:rPr>
        <w:t xml:space="preserve"> </w:t>
      </w:r>
    </w:p>
    <w:p w:rsidR="003E5C95" w:rsidRDefault="00553742" w:rsidP="003E5C95">
      <w:pPr>
        <w:pStyle w:val="a6"/>
        <w:numPr>
          <w:ilvl w:val="0"/>
          <w:numId w:val="5"/>
        </w:numPr>
        <w:autoSpaceDE w:val="0"/>
        <w:autoSpaceDN w:val="0"/>
        <w:adjustRightInd w:val="0"/>
        <w:spacing w:after="0" w:line="240" w:lineRule="auto"/>
        <w:jc w:val="both"/>
        <w:rPr>
          <w:sz w:val="24"/>
          <w:szCs w:val="24"/>
        </w:rPr>
      </w:pPr>
      <w:r>
        <w:rPr>
          <w:rFonts w:cs="GrHelvetica"/>
          <w:color w:val="000000" w:themeColor="text1"/>
          <w:sz w:val="24"/>
          <w:szCs w:val="24"/>
        </w:rPr>
        <w:t>Με</w:t>
      </w:r>
      <w:r w:rsidR="00850ABC">
        <w:rPr>
          <w:rFonts w:cs="GrHelvetica"/>
          <w:color w:val="000000" w:themeColor="text1"/>
          <w:sz w:val="24"/>
          <w:szCs w:val="24"/>
        </w:rPr>
        <w:t xml:space="preserve"> τις διατάξεις της παρ. 3 περίπτωση α του άρ. 4 του ν. 4440/2016</w:t>
      </w:r>
      <w:r w:rsidR="00241C78">
        <w:rPr>
          <w:rFonts w:cs="GrHelvetica"/>
          <w:color w:val="000000" w:themeColor="text1"/>
          <w:sz w:val="24"/>
          <w:szCs w:val="24"/>
        </w:rPr>
        <w:t xml:space="preserve"> ρ</w:t>
      </w:r>
      <w:r w:rsidR="00850ABC">
        <w:rPr>
          <w:rFonts w:cs="GrHelvetica"/>
          <w:color w:val="000000" w:themeColor="text1"/>
          <w:sz w:val="24"/>
          <w:szCs w:val="24"/>
        </w:rPr>
        <w:t>υθμίζεται</w:t>
      </w:r>
      <w:r w:rsidR="00C735B0">
        <w:rPr>
          <w:rFonts w:cs="GrHelvetica"/>
          <w:color w:val="000000" w:themeColor="text1"/>
          <w:sz w:val="24"/>
          <w:szCs w:val="24"/>
          <w:vertAlign w:val="superscript"/>
        </w:rPr>
        <w:t xml:space="preserve"> </w:t>
      </w:r>
      <w:r w:rsidR="000451B9">
        <w:rPr>
          <w:rFonts w:cs="GrHelvetica"/>
          <w:color w:val="000000" w:themeColor="text1"/>
          <w:sz w:val="24"/>
          <w:szCs w:val="24"/>
        </w:rPr>
        <w:t xml:space="preserve">ότι </w:t>
      </w:r>
      <w:r w:rsidR="000451B9" w:rsidRPr="003E5C95">
        <w:rPr>
          <w:rFonts w:cs="GrHelvetica"/>
          <w:b/>
          <w:color w:val="000000" w:themeColor="text1"/>
          <w:sz w:val="24"/>
          <w:szCs w:val="24"/>
        </w:rPr>
        <w:t>οι</w:t>
      </w:r>
      <w:r w:rsidR="00765D6F" w:rsidRPr="003E5C95">
        <w:rPr>
          <w:b/>
          <w:sz w:val="24"/>
          <w:szCs w:val="24"/>
        </w:rPr>
        <w:t xml:space="preserve"> υπάλληλοι του οικείου φορέα</w:t>
      </w:r>
      <w:r w:rsidR="000451B9">
        <w:rPr>
          <w:sz w:val="24"/>
          <w:szCs w:val="24"/>
        </w:rPr>
        <w:t xml:space="preserve"> δύνανται να συμμετέχουν</w:t>
      </w:r>
      <w:r w:rsidR="003E5C95">
        <w:rPr>
          <w:sz w:val="24"/>
          <w:szCs w:val="24"/>
        </w:rPr>
        <w:t xml:space="preserve"> στην πλήρωση θέσεων μέσω του ΕΣΚ</w:t>
      </w:r>
      <w:r w:rsidR="00C735B0">
        <w:rPr>
          <w:sz w:val="24"/>
          <w:szCs w:val="24"/>
        </w:rPr>
        <w:t xml:space="preserve"> </w:t>
      </w:r>
      <w:r w:rsidR="00765D6F" w:rsidRPr="00E6634D">
        <w:rPr>
          <w:b/>
          <w:sz w:val="24"/>
          <w:szCs w:val="24"/>
        </w:rPr>
        <w:t>αποκλ</w:t>
      </w:r>
      <w:r w:rsidR="00BE5FC1" w:rsidRPr="00E6634D">
        <w:rPr>
          <w:b/>
          <w:sz w:val="24"/>
          <w:szCs w:val="24"/>
        </w:rPr>
        <w:t xml:space="preserve">ειστικά για μετάταξη σε ανώτερη </w:t>
      </w:r>
      <w:r w:rsidR="00765D6F" w:rsidRPr="00E6634D">
        <w:rPr>
          <w:b/>
          <w:sz w:val="24"/>
          <w:szCs w:val="24"/>
        </w:rPr>
        <w:t>κατηγορία</w:t>
      </w:r>
      <w:r w:rsidR="003E5C95">
        <w:rPr>
          <w:b/>
          <w:sz w:val="24"/>
          <w:szCs w:val="24"/>
        </w:rPr>
        <w:t>,</w:t>
      </w:r>
      <w:r w:rsidR="00C735B0">
        <w:rPr>
          <w:b/>
          <w:sz w:val="24"/>
          <w:szCs w:val="24"/>
        </w:rPr>
        <w:t xml:space="preserve"> </w:t>
      </w:r>
      <w:r w:rsidR="00FD394C" w:rsidRPr="00FD394C">
        <w:rPr>
          <w:sz w:val="24"/>
          <w:szCs w:val="24"/>
        </w:rPr>
        <w:t>με την προϋπόθεση</w:t>
      </w:r>
      <w:r w:rsidR="00FD394C">
        <w:rPr>
          <w:b/>
          <w:sz w:val="24"/>
          <w:szCs w:val="24"/>
        </w:rPr>
        <w:t xml:space="preserve"> </w:t>
      </w:r>
      <w:r w:rsidR="00EF2E57" w:rsidRPr="00EF2E57">
        <w:rPr>
          <w:sz w:val="24"/>
          <w:szCs w:val="24"/>
        </w:rPr>
        <w:t>ότι</w:t>
      </w:r>
      <w:r w:rsidR="00FD394C">
        <w:rPr>
          <w:b/>
          <w:sz w:val="24"/>
          <w:szCs w:val="24"/>
        </w:rPr>
        <w:t xml:space="preserve"> </w:t>
      </w:r>
      <w:r w:rsidR="00765D6F" w:rsidRPr="003E5C95">
        <w:rPr>
          <w:sz w:val="24"/>
          <w:szCs w:val="24"/>
        </w:rPr>
        <w:t>έχουν τα απαιτούμενα τυπικά και ουσιαστικά προσόντα</w:t>
      </w:r>
      <w:r w:rsidR="00765D6F" w:rsidRPr="00E6634D">
        <w:rPr>
          <w:b/>
          <w:sz w:val="24"/>
          <w:szCs w:val="24"/>
        </w:rPr>
        <w:t xml:space="preserve"> και εφόσον </w:t>
      </w:r>
      <w:r w:rsidR="00FD394C">
        <w:rPr>
          <w:b/>
          <w:sz w:val="24"/>
          <w:szCs w:val="24"/>
        </w:rPr>
        <w:t xml:space="preserve">στον εν λόγω φορέα δεν τυγχάνουν εφαρμογής οι </w:t>
      </w:r>
      <w:r w:rsidR="00765D6F" w:rsidRPr="00E6634D">
        <w:rPr>
          <w:b/>
          <w:sz w:val="24"/>
          <w:szCs w:val="24"/>
        </w:rPr>
        <w:t>διατάξε</w:t>
      </w:r>
      <w:r w:rsidR="00FD394C">
        <w:rPr>
          <w:b/>
          <w:sz w:val="24"/>
          <w:szCs w:val="24"/>
        </w:rPr>
        <w:t>ις</w:t>
      </w:r>
      <w:r w:rsidR="00765D6F" w:rsidRPr="00E6634D">
        <w:rPr>
          <w:b/>
          <w:sz w:val="24"/>
          <w:szCs w:val="24"/>
        </w:rPr>
        <w:t xml:space="preserve"> του Υπαλληλικού Κώδικα </w:t>
      </w:r>
      <w:r w:rsidR="00FD394C">
        <w:rPr>
          <w:b/>
          <w:sz w:val="24"/>
          <w:szCs w:val="24"/>
        </w:rPr>
        <w:t xml:space="preserve">και </w:t>
      </w:r>
      <w:r w:rsidR="00FD394C" w:rsidRPr="00FD394C">
        <w:rPr>
          <w:b/>
          <w:sz w:val="24"/>
          <w:szCs w:val="24"/>
        </w:rPr>
        <w:t>του Κώδικα Κατάστασης Δημοτικών και Κοινοτικών Υπαλλήλων</w:t>
      </w:r>
      <w:r w:rsidR="00FD394C">
        <w:rPr>
          <w:sz w:val="24"/>
          <w:szCs w:val="24"/>
        </w:rPr>
        <w:t xml:space="preserve"> </w:t>
      </w:r>
      <w:r w:rsidR="00FD394C">
        <w:rPr>
          <w:b/>
          <w:sz w:val="24"/>
          <w:szCs w:val="24"/>
        </w:rPr>
        <w:t>ή άλλες</w:t>
      </w:r>
      <w:r w:rsidR="00765D6F" w:rsidRPr="00E6634D">
        <w:rPr>
          <w:b/>
          <w:sz w:val="24"/>
          <w:szCs w:val="24"/>
        </w:rPr>
        <w:t xml:space="preserve"> αντίστοι</w:t>
      </w:r>
      <w:r w:rsidR="001F7AD2" w:rsidRPr="00E6634D">
        <w:rPr>
          <w:b/>
          <w:sz w:val="24"/>
          <w:szCs w:val="24"/>
        </w:rPr>
        <w:t>χ</w:t>
      </w:r>
      <w:r w:rsidR="00FD394C">
        <w:rPr>
          <w:b/>
          <w:sz w:val="24"/>
          <w:szCs w:val="24"/>
        </w:rPr>
        <w:t>ες</w:t>
      </w:r>
      <w:r w:rsidR="001F7AD2" w:rsidRPr="00E6634D">
        <w:rPr>
          <w:b/>
          <w:sz w:val="24"/>
          <w:szCs w:val="24"/>
        </w:rPr>
        <w:t xml:space="preserve"> οικεί</w:t>
      </w:r>
      <w:r w:rsidR="00FD394C">
        <w:rPr>
          <w:b/>
          <w:sz w:val="24"/>
          <w:szCs w:val="24"/>
        </w:rPr>
        <w:t>ες διατάξεις</w:t>
      </w:r>
      <w:r w:rsidR="001F7AD2" w:rsidRPr="00E6634D">
        <w:rPr>
          <w:b/>
          <w:sz w:val="24"/>
          <w:szCs w:val="24"/>
        </w:rPr>
        <w:t xml:space="preserve"> του φορέα.</w:t>
      </w:r>
      <w:r w:rsidR="00C735B0">
        <w:rPr>
          <w:b/>
          <w:sz w:val="24"/>
          <w:szCs w:val="24"/>
        </w:rPr>
        <w:t xml:space="preserve"> </w:t>
      </w:r>
    </w:p>
    <w:p w:rsidR="00D31019" w:rsidRPr="003E5C95" w:rsidRDefault="00FE24F1" w:rsidP="003E5C95">
      <w:pPr>
        <w:pStyle w:val="a6"/>
        <w:numPr>
          <w:ilvl w:val="0"/>
          <w:numId w:val="5"/>
        </w:numPr>
        <w:autoSpaceDE w:val="0"/>
        <w:autoSpaceDN w:val="0"/>
        <w:adjustRightInd w:val="0"/>
        <w:spacing w:after="0" w:line="240" w:lineRule="auto"/>
        <w:jc w:val="both"/>
        <w:rPr>
          <w:sz w:val="24"/>
          <w:szCs w:val="24"/>
        </w:rPr>
      </w:pPr>
      <w:r w:rsidRPr="003E5C95">
        <w:rPr>
          <w:rFonts w:cs="GrHelvetica"/>
          <w:color w:val="000000" w:themeColor="text1"/>
          <w:sz w:val="24"/>
          <w:szCs w:val="24"/>
        </w:rPr>
        <w:t>Στην ίδια παράγραφο</w:t>
      </w:r>
      <w:r w:rsidR="00D22EAE">
        <w:rPr>
          <w:rFonts w:cs="GrHelvetica"/>
          <w:color w:val="000000" w:themeColor="text1"/>
          <w:sz w:val="24"/>
          <w:szCs w:val="24"/>
        </w:rPr>
        <w:t xml:space="preserve"> 3 περίπτωση β΄ εδάφιο πρώτο </w:t>
      </w:r>
      <w:r w:rsidRPr="003E5C95">
        <w:rPr>
          <w:rFonts w:cs="GrHelvetica"/>
          <w:color w:val="000000" w:themeColor="text1"/>
          <w:sz w:val="24"/>
          <w:szCs w:val="24"/>
        </w:rPr>
        <w:t xml:space="preserve">, προστίθεται η </w:t>
      </w:r>
      <w:r w:rsidR="00821F52">
        <w:rPr>
          <w:rFonts w:cs="GrHelvetica"/>
          <w:color w:val="000000" w:themeColor="text1"/>
          <w:sz w:val="24"/>
          <w:szCs w:val="24"/>
        </w:rPr>
        <w:t>φράση</w:t>
      </w:r>
      <w:r w:rsidR="00C735B0">
        <w:rPr>
          <w:rFonts w:cs="GrHelvetica"/>
          <w:color w:val="000000" w:themeColor="text1"/>
          <w:sz w:val="24"/>
          <w:szCs w:val="24"/>
        </w:rPr>
        <w:t xml:space="preserve"> </w:t>
      </w:r>
      <w:r w:rsidRPr="003E5C95">
        <w:rPr>
          <w:rFonts w:cs="GrHelvetica"/>
          <w:b/>
          <w:sz w:val="24"/>
          <w:szCs w:val="24"/>
        </w:rPr>
        <w:t>«</w:t>
      </w:r>
      <w:r w:rsidR="00954082">
        <w:rPr>
          <w:rFonts w:cs="GrHelvetica"/>
          <w:b/>
          <w:sz w:val="24"/>
          <w:szCs w:val="24"/>
        </w:rPr>
        <w:t>…</w:t>
      </w:r>
      <w:r w:rsidRPr="003E5C95">
        <w:rPr>
          <w:b/>
          <w:sz w:val="24"/>
          <w:szCs w:val="24"/>
        </w:rPr>
        <w:t>διοριστεί</w:t>
      </w:r>
      <w:r w:rsidR="00141A80">
        <w:rPr>
          <w:b/>
          <w:sz w:val="24"/>
          <w:szCs w:val="24"/>
        </w:rPr>
        <w:t xml:space="preserve"> ή …</w:t>
      </w:r>
      <w:r w:rsidRPr="003E5C95">
        <w:rPr>
          <w:rFonts w:cs="GrHelvetica"/>
          <w:b/>
          <w:sz w:val="24"/>
          <w:szCs w:val="24"/>
        </w:rPr>
        <w:t>»</w:t>
      </w:r>
      <w:r w:rsidR="00BE5FC1" w:rsidRPr="00141A80">
        <w:rPr>
          <w:rFonts w:cs="GrHelvetica"/>
          <w:sz w:val="24"/>
          <w:szCs w:val="24"/>
        </w:rPr>
        <w:t>.</w:t>
      </w:r>
      <w:r w:rsidR="00BE5FC1" w:rsidRPr="003E5C95">
        <w:rPr>
          <w:rFonts w:cs="GrHelvetica"/>
          <w:color w:val="FF0000"/>
          <w:sz w:val="24"/>
          <w:szCs w:val="24"/>
        </w:rPr>
        <w:t xml:space="preserve"> </w:t>
      </w:r>
      <w:r w:rsidR="00BE5FC1" w:rsidRPr="003E5C95">
        <w:rPr>
          <w:rFonts w:cs="GrHelvetica"/>
          <w:sz w:val="24"/>
          <w:szCs w:val="24"/>
        </w:rPr>
        <w:t xml:space="preserve">Βάσει των ανωτέρω διατάξεων, </w:t>
      </w:r>
      <w:r w:rsidRPr="003E5C95">
        <w:rPr>
          <w:rFonts w:cs="GrHelvetica"/>
          <w:sz w:val="24"/>
          <w:szCs w:val="24"/>
        </w:rPr>
        <w:t xml:space="preserve"> οι υπάλληλοι</w:t>
      </w:r>
      <w:r w:rsidR="00765D6F" w:rsidRPr="003E5C95">
        <w:rPr>
          <w:sz w:val="24"/>
          <w:szCs w:val="24"/>
        </w:rPr>
        <w:t xml:space="preserve"> που έχουν</w:t>
      </w:r>
      <w:r w:rsidR="00D31019" w:rsidRPr="003E5C95">
        <w:rPr>
          <w:sz w:val="24"/>
          <w:szCs w:val="24"/>
        </w:rPr>
        <w:t xml:space="preserve"> μεταταχθεί</w:t>
      </w:r>
      <w:r w:rsidR="00C735B0">
        <w:rPr>
          <w:sz w:val="24"/>
          <w:szCs w:val="24"/>
        </w:rPr>
        <w:t xml:space="preserve"> </w:t>
      </w:r>
      <w:r w:rsidR="00D31019" w:rsidRPr="003E5C95">
        <w:rPr>
          <w:sz w:val="24"/>
          <w:szCs w:val="24"/>
          <w:u w:val="single"/>
        </w:rPr>
        <w:t xml:space="preserve">αλλά </w:t>
      </w:r>
      <w:r w:rsidR="00792435">
        <w:rPr>
          <w:sz w:val="24"/>
          <w:szCs w:val="24"/>
          <w:u w:val="single"/>
        </w:rPr>
        <w:t xml:space="preserve">πλέον </w:t>
      </w:r>
      <w:r w:rsidR="00D31019" w:rsidRPr="003E5C95">
        <w:rPr>
          <w:sz w:val="24"/>
          <w:szCs w:val="24"/>
          <w:u w:val="single"/>
        </w:rPr>
        <w:t xml:space="preserve">και </w:t>
      </w:r>
      <w:r w:rsidR="00765D6F" w:rsidRPr="003E5C95">
        <w:rPr>
          <w:sz w:val="24"/>
          <w:szCs w:val="24"/>
          <w:u w:val="single"/>
        </w:rPr>
        <w:t>διοριστεί</w:t>
      </w:r>
      <w:r w:rsidR="00765D6F" w:rsidRPr="003E5C95">
        <w:rPr>
          <w:sz w:val="24"/>
          <w:szCs w:val="24"/>
        </w:rPr>
        <w:t xml:space="preserve"> πριν από την έναρξη ισχύος του </w:t>
      </w:r>
      <w:r w:rsidR="003E5C95">
        <w:rPr>
          <w:sz w:val="24"/>
          <w:szCs w:val="24"/>
        </w:rPr>
        <w:t>ν. 4440/2016, όπως ισχύει,</w:t>
      </w:r>
      <w:r w:rsidR="00765D6F" w:rsidRPr="003E5C95">
        <w:rPr>
          <w:sz w:val="24"/>
          <w:szCs w:val="24"/>
        </w:rPr>
        <w:t xml:space="preserve"> σε υπηρεσίες απομακρυσμένων</w:t>
      </w:r>
      <w:r w:rsidR="007C36F8">
        <w:rPr>
          <w:sz w:val="24"/>
          <w:szCs w:val="24"/>
        </w:rPr>
        <w:t xml:space="preserve"> </w:t>
      </w:r>
      <w:r w:rsidR="00765D6F" w:rsidRPr="003E5C95">
        <w:rPr>
          <w:sz w:val="24"/>
          <w:szCs w:val="24"/>
        </w:rPr>
        <w:t xml:space="preserve">- παραμεθόριων περιοχών με δέσμευση δεκαετούς παραμονής και έχουν συμπληρώσει τουλάχιστον επτά </w:t>
      </w:r>
      <w:r w:rsidR="0014419A" w:rsidRPr="003E5C95">
        <w:rPr>
          <w:sz w:val="24"/>
          <w:szCs w:val="24"/>
        </w:rPr>
        <w:t xml:space="preserve">(7) έτη υποχρεωτικής παραμονής, έχουν δικαίωμα συμμετοχής σε διαδικασίες επιλογής για προκηρυσσόμενες θέσεις μέσω του ΕΣΚ. </w:t>
      </w:r>
    </w:p>
    <w:p w:rsidR="00493F36" w:rsidRDefault="003E5C95" w:rsidP="00D31019">
      <w:pPr>
        <w:autoSpaceDE w:val="0"/>
        <w:autoSpaceDN w:val="0"/>
        <w:adjustRightInd w:val="0"/>
        <w:spacing w:after="0" w:line="240" w:lineRule="auto"/>
        <w:ind w:firstLine="720"/>
        <w:jc w:val="both"/>
        <w:rPr>
          <w:sz w:val="24"/>
          <w:szCs w:val="24"/>
        </w:rPr>
      </w:pPr>
      <w:r>
        <w:rPr>
          <w:sz w:val="24"/>
          <w:szCs w:val="24"/>
        </w:rPr>
        <w:t>Επιπλέον</w:t>
      </w:r>
      <w:r w:rsidR="00906E33">
        <w:rPr>
          <w:sz w:val="24"/>
          <w:szCs w:val="24"/>
        </w:rPr>
        <w:t>,</w:t>
      </w:r>
      <w:r>
        <w:rPr>
          <w:sz w:val="24"/>
          <w:szCs w:val="24"/>
        </w:rPr>
        <w:t xml:space="preserve"> </w:t>
      </w:r>
      <w:r w:rsidR="008D3144">
        <w:rPr>
          <w:sz w:val="24"/>
          <w:szCs w:val="24"/>
        </w:rPr>
        <w:t xml:space="preserve">υπενθυμίζεται </w:t>
      </w:r>
      <w:r>
        <w:rPr>
          <w:sz w:val="24"/>
          <w:szCs w:val="24"/>
        </w:rPr>
        <w:t xml:space="preserve">ότι οι </w:t>
      </w:r>
      <w:r w:rsidR="00765D6F" w:rsidRPr="00DF18FB">
        <w:rPr>
          <w:sz w:val="24"/>
          <w:szCs w:val="24"/>
        </w:rPr>
        <w:t>υπάλληλο</w:t>
      </w:r>
      <w:r>
        <w:rPr>
          <w:sz w:val="24"/>
          <w:szCs w:val="24"/>
        </w:rPr>
        <w:t>ι</w:t>
      </w:r>
      <w:r w:rsidR="00765D6F" w:rsidRPr="00DF18FB">
        <w:rPr>
          <w:sz w:val="24"/>
          <w:szCs w:val="24"/>
        </w:rPr>
        <w:t xml:space="preserve"> που έχουν συμπληρώσει τουλάχιστον πέντε (5) έτη υποχρεωτικής παραμονής</w:t>
      </w:r>
      <w:r w:rsidR="00FC7E4B">
        <w:rPr>
          <w:sz w:val="24"/>
          <w:szCs w:val="24"/>
        </w:rPr>
        <w:t xml:space="preserve">, </w:t>
      </w:r>
      <w:r w:rsidR="00765D6F" w:rsidRPr="00DF18FB">
        <w:rPr>
          <w:sz w:val="24"/>
          <w:szCs w:val="24"/>
        </w:rPr>
        <w:t>έχουν δικαίωμα συμμετοχής για τις διαδικασίες επιλογής σε θέσεις εντός της απομακρυσμένης</w:t>
      </w:r>
      <w:r w:rsidR="00FC7E4B">
        <w:rPr>
          <w:sz w:val="24"/>
          <w:szCs w:val="24"/>
        </w:rPr>
        <w:t xml:space="preserve"> - </w:t>
      </w:r>
      <w:r w:rsidR="00765D6F" w:rsidRPr="00DF18FB">
        <w:rPr>
          <w:sz w:val="24"/>
          <w:szCs w:val="24"/>
        </w:rPr>
        <w:t xml:space="preserve"> παραμεθορίου περιοχής. </w:t>
      </w:r>
    </w:p>
    <w:p w:rsidR="00FC7E4B" w:rsidRDefault="00FC7E4B" w:rsidP="00D31019">
      <w:pPr>
        <w:autoSpaceDE w:val="0"/>
        <w:autoSpaceDN w:val="0"/>
        <w:adjustRightInd w:val="0"/>
        <w:spacing w:after="0" w:line="240" w:lineRule="auto"/>
        <w:ind w:firstLine="720"/>
        <w:jc w:val="both"/>
        <w:rPr>
          <w:sz w:val="24"/>
          <w:szCs w:val="24"/>
        </w:rPr>
      </w:pPr>
    </w:p>
    <w:p w:rsidR="00FC7E4B" w:rsidRPr="00FC7E4B" w:rsidRDefault="00FC7E4B" w:rsidP="00D31019">
      <w:pPr>
        <w:autoSpaceDE w:val="0"/>
        <w:autoSpaceDN w:val="0"/>
        <w:adjustRightInd w:val="0"/>
        <w:spacing w:after="0" w:line="240" w:lineRule="auto"/>
        <w:ind w:firstLine="720"/>
        <w:jc w:val="both"/>
        <w:rPr>
          <w:sz w:val="24"/>
          <w:szCs w:val="24"/>
          <w:u w:val="single"/>
        </w:rPr>
      </w:pPr>
      <w:r w:rsidRPr="00FC7E4B">
        <w:rPr>
          <w:sz w:val="24"/>
          <w:szCs w:val="24"/>
          <w:u w:val="single"/>
        </w:rPr>
        <w:t>Στο σημείο αυτό</w:t>
      </w:r>
      <w:r w:rsidR="00906E33">
        <w:rPr>
          <w:sz w:val="24"/>
          <w:szCs w:val="24"/>
          <w:u w:val="single"/>
        </w:rPr>
        <w:t>,</w:t>
      </w:r>
      <w:r w:rsidRPr="00FC7E4B">
        <w:rPr>
          <w:sz w:val="24"/>
          <w:szCs w:val="24"/>
          <w:u w:val="single"/>
        </w:rPr>
        <w:t xml:space="preserve"> διευκρινίζεται </w:t>
      </w:r>
      <w:r>
        <w:rPr>
          <w:sz w:val="24"/>
          <w:szCs w:val="24"/>
          <w:u w:val="single"/>
        </w:rPr>
        <w:t>ότι η</w:t>
      </w:r>
      <w:r w:rsidRPr="00FC7E4B">
        <w:rPr>
          <w:sz w:val="24"/>
          <w:szCs w:val="24"/>
          <w:u w:val="single"/>
        </w:rPr>
        <w:t xml:space="preserve"> ως άνω </w:t>
      </w:r>
      <w:r>
        <w:rPr>
          <w:sz w:val="24"/>
          <w:szCs w:val="24"/>
          <w:u w:val="single"/>
        </w:rPr>
        <w:t>προϋπόθεση</w:t>
      </w:r>
      <w:r w:rsidRPr="00FC7E4B">
        <w:rPr>
          <w:sz w:val="24"/>
          <w:szCs w:val="24"/>
          <w:u w:val="single"/>
        </w:rPr>
        <w:t xml:space="preserve"> συμμετοχής όσον αφορά στη συμπλήρωση του κατά περίπτωση απαιτούμενου χρόνου (διετία, επταετία ή πενταετία), θα πρέπει να συντρέχει κατά την ημερομηνία λήξης </w:t>
      </w:r>
      <w:r w:rsidR="00FD394C">
        <w:rPr>
          <w:sz w:val="24"/>
          <w:szCs w:val="24"/>
          <w:u w:val="single"/>
        </w:rPr>
        <w:t xml:space="preserve">της </w:t>
      </w:r>
      <w:r w:rsidRPr="00FC7E4B">
        <w:rPr>
          <w:sz w:val="24"/>
          <w:szCs w:val="24"/>
          <w:u w:val="single"/>
        </w:rPr>
        <w:t xml:space="preserve">προθεσμίας υποβολής των αιτήσεων. </w:t>
      </w:r>
      <w:r w:rsidR="008C7D98">
        <w:rPr>
          <w:sz w:val="24"/>
          <w:szCs w:val="24"/>
          <w:u w:val="single"/>
        </w:rPr>
        <w:t xml:space="preserve"> Επίσης, στον περιορισμό της διετίας από προηγούμενη μετάταξη, δεν περιλαμβάνεται η μετάταξη σε </w:t>
      </w:r>
      <w:r w:rsidR="006B3ECE">
        <w:rPr>
          <w:sz w:val="24"/>
          <w:szCs w:val="24"/>
          <w:u w:val="single"/>
        </w:rPr>
        <w:t>ίδια</w:t>
      </w:r>
      <w:r w:rsidR="008C7D98">
        <w:rPr>
          <w:sz w:val="24"/>
          <w:szCs w:val="24"/>
          <w:u w:val="single"/>
        </w:rPr>
        <w:t xml:space="preserve"> ή ανώτερη κατηγορία εντός του ίδιου φορέα που έχει διενεργηθεί βάσει των ισχυουσών διατάξεων περί μετάταξης σε ανώτερη κατηγορία του Υ.Κ. (ν. 3528/2007) ή του Κ.Κ.Δ.Κ.Υ. (ν. 3584/2007) ή άλλων αντίστοιχων διατάξεων.</w:t>
      </w:r>
    </w:p>
    <w:p w:rsidR="00493F36" w:rsidRPr="00DF18FB" w:rsidRDefault="00493F36" w:rsidP="001D62A7">
      <w:pPr>
        <w:autoSpaceDE w:val="0"/>
        <w:autoSpaceDN w:val="0"/>
        <w:adjustRightInd w:val="0"/>
        <w:spacing w:after="0" w:line="240" w:lineRule="auto"/>
        <w:jc w:val="both"/>
        <w:rPr>
          <w:sz w:val="24"/>
          <w:szCs w:val="24"/>
        </w:rPr>
      </w:pPr>
    </w:p>
    <w:p w:rsidR="006C0D64" w:rsidRDefault="00553742" w:rsidP="00964870">
      <w:pPr>
        <w:pStyle w:val="a6"/>
        <w:numPr>
          <w:ilvl w:val="0"/>
          <w:numId w:val="6"/>
        </w:numPr>
        <w:autoSpaceDE w:val="0"/>
        <w:autoSpaceDN w:val="0"/>
        <w:adjustRightInd w:val="0"/>
        <w:spacing w:after="0" w:line="240" w:lineRule="auto"/>
        <w:ind w:firstLine="360"/>
        <w:jc w:val="both"/>
        <w:rPr>
          <w:rFonts w:cs="GrHelvetica"/>
          <w:sz w:val="24"/>
          <w:szCs w:val="24"/>
        </w:rPr>
      </w:pPr>
      <w:r w:rsidRPr="006C0D64">
        <w:rPr>
          <w:rFonts w:eastAsia="Calibri" w:cs="GrHelvetica"/>
          <w:color w:val="000000" w:themeColor="text1"/>
          <w:sz w:val="24"/>
          <w:szCs w:val="24"/>
        </w:rPr>
        <w:t>Μ</w:t>
      </w:r>
      <w:r w:rsidR="0064612C" w:rsidRPr="006C0D64">
        <w:rPr>
          <w:rFonts w:eastAsia="Calibri" w:cs="GrHelvetica"/>
          <w:color w:val="000000" w:themeColor="text1"/>
          <w:sz w:val="24"/>
          <w:szCs w:val="24"/>
        </w:rPr>
        <w:t>ε την παρ</w:t>
      </w:r>
      <w:r w:rsidR="00821F52" w:rsidRPr="006C0D64">
        <w:rPr>
          <w:rFonts w:eastAsia="Calibri" w:cs="GrHelvetica"/>
          <w:color w:val="000000" w:themeColor="text1"/>
          <w:sz w:val="24"/>
          <w:szCs w:val="24"/>
        </w:rPr>
        <w:t>.</w:t>
      </w:r>
      <w:r w:rsidR="00C735B0" w:rsidRPr="006C0D64">
        <w:rPr>
          <w:rFonts w:eastAsia="Calibri" w:cs="GrHelvetica"/>
          <w:color w:val="000000" w:themeColor="text1"/>
          <w:sz w:val="24"/>
          <w:szCs w:val="24"/>
        </w:rPr>
        <w:t xml:space="preserve"> </w:t>
      </w:r>
      <w:r w:rsidR="00821F52" w:rsidRPr="006C0D64">
        <w:rPr>
          <w:rFonts w:eastAsia="Calibri" w:cs="GrHelvetica"/>
          <w:color w:val="000000" w:themeColor="text1"/>
          <w:sz w:val="24"/>
          <w:szCs w:val="24"/>
        </w:rPr>
        <w:t xml:space="preserve">4 του άρθρου 4 του ν. 4440/2016, όπως ισχύει, </w:t>
      </w:r>
      <w:r w:rsidR="0064612C" w:rsidRPr="006C0D64">
        <w:rPr>
          <w:rFonts w:cs="GrHelvetica"/>
          <w:color w:val="000000" w:themeColor="text1"/>
          <w:sz w:val="24"/>
          <w:szCs w:val="24"/>
        </w:rPr>
        <w:t xml:space="preserve">προβλέπεται ότι </w:t>
      </w:r>
      <w:r w:rsidR="0064612C" w:rsidRPr="006C0D64">
        <w:rPr>
          <w:sz w:val="24"/>
          <w:szCs w:val="24"/>
        </w:rPr>
        <w:t>το ποσοστό κάλυψης των θέσεων στο φορέα προέλευσης του κλάδου</w:t>
      </w:r>
      <w:r w:rsidR="00821F52" w:rsidRPr="006C0D64">
        <w:rPr>
          <w:sz w:val="24"/>
          <w:szCs w:val="24"/>
        </w:rPr>
        <w:t>,</w:t>
      </w:r>
      <w:r w:rsidR="0064612C" w:rsidRPr="006C0D64">
        <w:rPr>
          <w:sz w:val="24"/>
          <w:szCs w:val="24"/>
        </w:rPr>
        <w:t xml:space="preserve"> στον οποίο ανήκει ο υπάλληλος, κατά την καταληκτική ημερομηνία υποβολής των αιτήσεων για τη διαδικασία επιλογής</w:t>
      </w:r>
      <w:r w:rsidR="0099045B" w:rsidRPr="006C0D64">
        <w:rPr>
          <w:sz w:val="24"/>
          <w:szCs w:val="24"/>
        </w:rPr>
        <w:t>,</w:t>
      </w:r>
      <w:r w:rsidR="0064612C" w:rsidRPr="006C0D64">
        <w:rPr>
          <w:sz w:val="24"/>
          <w:szCs w:val="24"/>
        </w:rPr>
        <w:t xml:space="preserve"> </w:t>
      </w:r>
      <w:r w:rsidR="00331488" w:rsidRPr="006C0D64">
        <w:rPr>
          <w:rFonts w:cs="GrHelvetica"/>
          <w:sz w:val="24"/>
          <w:szCs w:val="24"/>
          <w:u w:val="single"/>
        </w:rPr>
        <w:t>καθώς και κατά το χρόνο έκδοσης της απόφασης, πρέπει να ανέρχεται σε</w:t>
      </w:r>
      <w:r w:rsidR="00C735B0" w:rsidRPr="006C0D64">
        <w:rPr>
          <w:rFonts w:cs="GrHelvetica"/>
          <w:sz w:val="24"/>
          <w:szCs w:val="24"/>
          <w:u w:val="single"/>
        </w:rPr>
        <w:t xml:space="preserve"> </w:t>
      </w:r>
      <w:r w:rsidR="00331488" w:rsidRPr="006C0D64">
        <w:rPr>
          <w:rFonts w:cs="GrHelvetica"/>
          <w:sz w:val="24"/>
          <w:szCs w:val="24"/>
          <w:u w:val="single"/>
        </w:rPr>
        <w:t>ποσοστό τουλάχιστον εξηνταπέντε τοις εκατό (65%) επί του συνόλου των οργανικών θέσεων του εν λόγω κλάδου, στο οποίο ποσοστό δεν συμπεριλαμβάνονται υπάλληλοι, οι οποίοι απουσιάζουν με μακροχρόνια άδεια, όπως ιδίως άνευ αποδοχών, υπηρεσιακής εκπαίδευσης ή είν</w:t>
      </w:r>
      <w:r w:rsidR="00507B6D" w:rsidRPr="006C0D64">
        <w:rPr>
          <w:rFonts w:cs="GrHelvetica"/>
          <w:sz w:val="24"/>
          <w:szCs w:val="24"/>
          <w:u w:val="single"/>
        </w:rPr>
        <w:t>αι αποσπασμένοι σε άλλον φορέα</w:t>
      </w:r>
      <w:r w:rsidR="00507B6D" w:rsidRPr="006C0D64">
        <w:rPr>
          <w:rFonts w:cs="GrHelvetica"/>
          <w:sz w:val="24"/>
          <w:szCs w:val="24"/>
        </w:rPr>
        <w:t>.</w:t>
      </w:r>
      <w:r w:rsidR="00C735B0" w:rsidRPr="006C0D64">
        <w:rPr>
          <w:rFonts w:cs="GrHelvetica"/>
          <w:sz w:val="24"/>
          <w:szCs w:val="24"/>
        </w:rPr>
        <w:t xml:space="preserve"> </w:t>
      </w:r>
      <w:r w:rsidR="00507B6D" w:rsidRPr="006C0D64">
        <w:rPr>
          <w:sz w:val="24"/>
          <w:szCs w:val="24"/>
        </w:rPr>
        <w:t xml:space="preserve">Βάσει των ανωτέρω διατάξεων, το ποσοστό κάλυψης των θέσεων στο φορέα προέλευσης του κλάδου στον οποίο ανήκει ο υπάλληλος ανέρχεται πλέον σε </w:t>
      </w:r>
      <w:r w:rsidR="00507B6D" w:rsidRPr="006C0D64">
        <w:rPr>
          <w:rFonts w:cs="GrHelvetica"/>
          <w:sz w:val="24"/>
          <w:szCs w:val="24"/>
        </w:rPr>
        <w:t>τουλάχιστον εξήντα πέντε τοις εκατό (65%) επί του συνόλου</w:t>
      </w:r>
      <w:r w:rsidR="00C735B0" w:rsidRPr="006C0D64">
        <w:rPr>
          <w:rFonts w:cs="GrHelvetica"/>
          <w:sz w:val="24"/>
          <w:szCs w:val="24"/>
        </w:rPr>
        <w:t xml:space="preserve"> </w:t>
      </w:r>
      <w:r w:rsidR="00507B6D" w:rsidRPr="006C0D64">
        <w:rPr>
          <w:rFonts w:cs="GrHelvetica"/>
          <w:sz w:val="24"/>
          <w:szCs w:val="24"/>
        </w:rPr>
        <w:t>των οργανικών θέσεων του εν λόγω κλάδου για</w:t>
      </w:r>
      <w:r w:rsidR="004F191F" w:rsidRPr="006C0D64">
        <w:rPr>
          <w:rFonts w:cs="GrHelvetica"/>
          <w:sz w:val="24"/>
          <w:szCs w:val="24"/>
        </w:rPr>
        <w:t xml:space="preserve"> όλους τους φορείς </w:t>
      </w:r>
      <w:r w:rsidR="004F191F" w:rsidRPr="006C0D64">
        <w:rPr>
          <w:rFonts w:cs="GrHelvetica"/>
          <w:sz w:val="24"/>
          <w:szCs w:val="24"/>
          <w:u w:val="single"/>
        </w:rPr>
        <w:t xml:space="preserve">ανεξαιρέτως και </w:t>
      </w:r>
      <w:r w:rsidR="00285C34" w:rsidRPr="006C0D64">
        <w:rPr>
          <w:rFonts w:cs="GrHelvetica"/>
          <w:sz w:val="24"/>
          <w:szCs w:val="24"/>
          <w:u w:val="single"/>
        </w:rPr>
        <w:t xml:space="preserve">θα πρέπει πλέον να ισχύει </w:t>
      </w:r>
      <w:r w:rsidR="00821F52" w:rsidRPr="006C0D64">
        <w:rPr>
          <w:rFonts w:cs="GrHelvetica"/>
          <w:sz w:val="24"/>
          <w:szCs w:val="24"/>
          <w:u w:val="single"/>
        </w:rPr>
        <w:t xml:space="preserve">τόσο </w:t>
      </w:r>
      <w:r w:rsidR="00285C34" w:rsidRPr="006C0D64">
        <w:rPr>
          <w:sz w:val="24"/>
          <w:szCs w:val="24"/>
          <w:u w:val="single"/>
        </w:rPr>
        <w:t xml:space="preserve">κατά την καταληκτική ημερομηνία υποβολής των αιτήσεων για τη διαδικασία επιλογής </w:t>
      </w:r>
      <w:r w:rsidR="00821F52" w:rsidRPr="006C0D64">
        <w:rPr>
          <w:sz w:val="24"/>
          <w:szCs w:val="24"/>
          <w:u w:val="single"/>
        </w:rPr>
        <w:t>όσο</w:t>
      </w:r>
      <w:r w:rsidR="00C735B0" w:rsidRPr="006C0D64">
        <w:rPr>
          <w:sz w:val="24"/>
          <w:szCs w:val="24"/>
          <w:u w:val="single"/>
        </w:rPr>
        <w:t xml:space="preserve"> </w:t>
      </w:r>
      <w:r w:rsidR="00285C34" w:rsidRPr="006C0D64">
        <w:rPr>
          <w:rFonts w:cs="GrHelvetica"/>
          <w:sz w:val="24"/>
          <w:szCs w:val="24"/>
          <w:u w:val="single"/>
        </w:rPr>
        <w:t xml:space="preserve">και κατά το χρόνο έκδοσης της </w:t>
      </w:r>
      <w:r w:rsidR="00821F52" w:rsidRPr="006C0D64">
        <w:rPr>
          <w:rFonts w:cs="GrHelvetica"/>
          <w:sz w:val="24"/>
          <w:szCs w:val="24"/>
          <w:u w:val="single"/>
        </w:rPr>
        <w:t>απόφασης απόσπασης ή μετάταξης</w:t>
      </w:r>
      <w:r w:rsidR="005F0C17" w:rsidRPr="006C0D64">
        <w:rPr>
          <w:rFonts w:cs="GrHelvetica"/>
          <w:sz w:val="24"/>
          <w:szCs w:val="24"/>
        </w:rPr>
        <w:t xml:space="preserve"> </w:t>
      </w:r>
      <w:r w:rsidR="005F0C17" w:rsidRPr="006C0D64">
        <w:rPr>
          <w:rFonts w:cs="GrHelvetica"/>
          <w:sz w:val="24"/>
          <w:szCs w:val="24"/>
          <w:u w:val="single"/>
        </w:rPr>
        <w:t>και υπολογίζεται πλέον βάσει των πραγματικά υπηρετούντων στο φορέα σε δύο στάδια</w:t>
      </w:r>
      <w:r w:rsidR="00C735B0" w:rsidRPr="006C0D64">
        <w:rPr>
          <w:rFonts w:cs="GrHelvetica"/>
          <w:sz w:val="24"/>
          <w:szCs w:val="24"/>
        </w:rPr>
        <w:t xml:space="preserve">, </w:t>
      </w:r>
      <w:r w:rsidR="005F0C17" w:rsidRPr="006C0D64">
        <w:rPr>
          <w:rFonts w:cs="GrHelvetica"/>
          <w:sz w:val="24"/>
          <w:szCs w:val="24"/>
        </w:rPr>
        <w:t xml:space="preserve"> ώστε αφενός να εξασφαλίζεται η εξυπηρέτηση του δημοσίου συμφέροντος όσο και το δικαίωμα του ενδιαφερομένου για </w:t>
      </w:r>
      <w:r w:rsidR="005F0C17" w:rsidRPr="006C0D64">
        <w:rPr>
          <w:rFonts w:cs="GrHelvetica"/>
          <w:sz w:val="24"/>
          <w:szCs w:val="24"/>
        </w:rPr>
        <w:lastRenderedPageBreak/>
        <w:t>απόσπαση ή μετάταξη</w:t>
      </w:r>
      <w:r w:rsidR="006C0D64" w:rsidRPr="006C0D64">
        <w:rPr>
          <w:rFonts w:cs="GrHelvetica"/>
          <w:sz w:val="24"/>
          <w:szCs w:val="24"/>
        </w:rPr>
        <w:t>. Διευκρινίζεται ότι για τον έλεγχο του εν λόγω ποσοστού σε ό,τι αφορά τις θέσεις του οικείου κλάδου, λαμβάνονται υπόψη τόσο οι οργανικές (μόνιμες και ιδιωτικού δικαίου</w:t>
      </w:r>
      <w:r w:rsidR="00601D9E">
        <w:rPr>
          <w:rFonts w:cs="GrHelvetica"/>
          <w:sz w:val="24"/>
          <w:szCs w:val="24"/>
        </w:rPr>
        <w:t xml:space="preserve"> αορίστου χρόνου</w:t>
      </w:r>
      <w:r w:rsidR="006C0D64" w:rsidRPr="006C0D64">
        <w:rPr>
          <w:rFonts w:cs="GrHelvetica"/>
          <w:sz w:val="24"/>
          <w:szCs w:val="24"/>
        </w:rPr>
        <w:t xml:space="preserve">) όσο και οι προσωποπαγείς </w:t>
      </w:r>
      <w:r w:rsidR="00601D9E">
        <w:rPr>
          <w:rFonts w:cs="GrHelvetica"/>
          <w:sz w:val="24"/>
          <w:szCs w:val="24"/>
        </w:rPr>
        <w:t xml:space="preserve">θέσεις </w:t>
      </w:r>
      <w:r w:rsidR="006C0D64" w:rsidRPr="006C0D64">
        <w:rPr>
          <w:rFonts w:cs="GrHelvetica"/>
          <w:sz w:val="24"/>
          <w:szCs w:val="24"/>
        </w:rPr>
        <w:t xml:space="preserve">ενώ κατά τον υπολογισμό των προϋποθέσεων κάλυψης του απαιτούμενου ποσοστού του κλάδου λαμβάνεται υπόψη ο αριθμός των καλυμμένων θέσεων – υπηρετούντων με την επιφύλαξη ότι αυτοί δεν απουσιάζουν μακροχρονίως κατά τα αναφερόμενα κατωτέρω. </w:t>
      </w:r>
    </w:p>
    <w:p w:rsidR="00331488" w:rsidRPr="006C0D64" w:rsidRDefault="00635198" w:rsidP="006C0D64">
      <w:pPr>
        <w:autoSpaceDE w:val="0"/>
        <w:autoSpaceDN w:val="0"/>
        <w:adjustRightInd w:val="0"/>
        <w:spacing w:after="0" w:line="240" w:lineRule="auto"/>
        <w:ind w:left="360" w:firstLine="360"/>
        <w:jc w:val="both"/>
        <w:rPr>
          <w:rFonts w:cs="GrHelvetica"/>
          <w:sz w:val="24"/>
          <w:szCs w:val="24"/>
        </w:rPr>
      </w:pPr>
      <w:r w:rsidRPr="006C0D64">
        <w:rPr>
          <w:rFonts w:cs="GrHelvetica"/>
          <w:sz w:val="24"/>
          <w:szCs w:val="24"/>
        </w:rPr>
        <w:t>Β</w:t>
      </w:r>
      <w:r w:rsidR="009A14B0" w:rsidRPr="006C0D64">
        <w:rPr>
          <w:rFonts w:cs="GrHelvetica"/>
          <w:sz w:val="24"/>
          <w:szCs w:val="24"/>
        </w:rPr>
        <w:t>άσει</w:t>
      </w:r>
      <w:r w:rsidR="00FA587E" w:rsidRPr="006C0D64">
        <w:rPr>
          <w:rFonts w:cs="GrHelvetica"/>
          <w:sz w:val="24"/>
          <w:szCs w:val="24"/>
        </w:rPr>
        <w:t xml:space="preserve"> των ανωτέρω διατάξεων, στον υπολογισμό το</w:t>
      </w:r>
      <w:r w:rsidR="00F115FD" w:rsidRPr="006C0D64">
        <w:rPr>
          <w:rFonts w:cs="GrHelvetica"/>
          <w:sz w:val="24"/>
          <w:szCs w:val="24"/>
        </w:rPr>
        <w:t>υ</w:t>
      </w:r>
      <w:r w:rsidR="00FA587E" w:rsidRPr="006C0D64">
        <w:rPr>
          <w:rFonts w:cs="GrHelvetica"/>
          <w:sz w:val="24"/>
          <w:szCs w:val="24"/>
        </w:rPr>
        <w:t xml:space="preserve"> </w:t>
      </w:r>
      <w:r w:rsidR="00F115FD" w:rsidRPr="006C0D64">
        <w:rPr>
          <w:rFonts w:cs="GrHelvetica"/>
          <w:sz w:val="24"/>
          <w:szCs w:val="24"/>
        </w:rPr>
        <w:t>εν λόγω ποσοστού</w:t>
      </w:r>
      <w:r w:rsidR="009A14B0" w:rsidRPr="006C0D64">
        <w:rPr>
          <w:rFonts w:cs="GrHelvetica"/>
          <w:sz w:val="24"/>
          <w:szCs w:val="24"/>
        </w:rPr>
        <w:t xml:space="preserve"> δεν </w:t>
      </w:r>
      <w:r w:rsidR="00FA587E" w:rsidRPr="006C0D64">
        <w:rPr>
          <w:rFonts w:cs="GrHelvetica"/>
          <w:sz w:val="24"/>
          <w:szCs w:val="24"/>
        </w:rPr>
        <w:t xml:space="preserve">θα </w:t>
      </w:r>
      <w:r w:rsidR="009A14B0" w:rsidRPr="006C0D64">
        <w:rPr>
          <w:rFonts w:cs="GrHelvetica"/>
          <w:sz w:val="24"/>
          <w:szCs w:val="24"/>
        </w:rPr>
        <w:t>συμπεριλαμβάνονται πλέον υπάλληλοι, οι οποίοι απουσιάζουν με μακροχρόνια άδεια, όπως άνευ αποδοχών, υπηρεσιακής εκπαίδευσης</w:t>
      </w:r>
      <w:r w:rsidR="008C7D98" w:rsidRPr="006C0D64">
        <w:rPr>
          <w:rFonts w:cs="GrHelvetica"/>
          <w:sz w:val="24"/>
          <w:szCs w:val="24"/>
        </w:rPr>
        <w:t>, μακροχρόνια αναρρωτική άδεια</w:t>
      </w:r>
      <w:r w:rsidR="006C0D64" w:rsidRPr="006C0D64">
        <w:rPr>
          <w:rFonts w:cs="GrHelvetica"/>
          <w:sz w:val="24"/>
          <w:szCs w:val="24"/>
        </w:rPr>
        <w:t xml:space="preserve"> ή άδεια μητρότητας/ ανατροφής</w:t>
      </w:r>
      <w:r w:rsidR="008C7D98" w:rsidRPr="006C0D64">
        <w:rPr>
          <w:rFonts w:cs="GrHelvetica"/>
          <w:sz w:val="24"/>
          <w:szCs w:val="24"/>
        </w:rPr>
        <w:t xml:space="preserve">. Επίσης και προς εκπλήρωση του σκοπού της συγκεκριμένης διάταξης δεν θα πρέπει να συμπεριλαμβάνονται υπάλληλοι που τελούν σε διαθεσιμότητα </w:t>
      </w:r>
      <w:r w:rsidR="00601D9E">
        <w:rPr>
          <w:rFonts w:cs="GrHelvetica"/>
          <w:sz w:val="24"/>
          <w:szCs w:val="24"/>
        </w:rPr>
        <w:t xml:space="preserve">λόγω ασθένειας </w:t>
      </w:r>
      <w:r w:rsidR="008C7D98" w:rsidRPr="006C0D64">
        <w:rPr>
          <w:rFonts w:cs="GrHelvetica"/>
          <w:sz w:val="24"/>
          <w:szCs w:val="24"/>
        </w:rPr>
        <w:t>ή σε αργία</w:t>
      </w:r>
      <w:r w:rsidR="006C0D64" w:rsidRPr="006C0D64">
        <w:rPr>
          <w:rFonts w:cs="GrHelvetica"/>
          <w:sz w:val="24"/>
          <w:szCs w:val="24"/>
        </w:rPr>
        <w:t xml:space="preserve"> ή τους έχει επιβληθεί προσωρινή παύση μεγαλύτερη των έξι μηνών </w:t>
      </w:r>
      <w:r w:rsidR="009A14B0" w:rsidRPr="006C0D64">
        <w:rPr>
          <w:rFonts w:cs="GrHelvetica"/>
          <w:sz w:val="24"/>
          <w:szCs w:val="24"/>
        </w:rPr>
        <w:t>ή είναι αποσπασμένοι σε άλλον φορέα</w:t>
      </w:r>
      <w:r w:rsidR="00821F52" w:rsidRPr="006C0D64">
        <w:rPr>
          <w:rFonts w:cs="GrHelvetica"/>
          <w:sz w:val="24"/>
          <w:szCs w:val="24"/>
        </w:rPr>
        <w:t>, καθώς σκοπός της διάταξης αυτής είναι να εξασφαλίζεται και η στελέχωση της Υπηρεσίας προέλευσης του υπαλλήλου, καθώς έχουν παρατηρηθεί φαινόμενα κατ</w:t>
      </w:r>
      <w:r w:rsidR="005F0C17" w:rsidRPr="006C0D64">
        <w:rPr>
          <w:rFonts w:cs="GrHelvetica"/>
          <w:sz w:val="24"/>
          <w:szCs w:val="24"/>
        </w:rPr>
        <w:t>ά την εφαρμογ</w:t>
      </w:r>
      <w:r w:rsidR="00821F52" w:rsidRPr="006C0D64">
        <w:rPr>
          <w:rFonts w:cs="GrHelvetica"/>
          <w:sz w:val="24"/>
          <w:szCs w:val="24"/>
        </w:rPr>
        <w:t>ή των προϊσχυουσών διατάξεων να</w:t>
      </w:r>
      <w:r w:rsidR="005F0C17" w:rsidRPr="006C0D64">
        <w:rPr>
          <w:rFonts w:cs="GrHelvetica"/>
          <w:sz w:val="24"/>
          <w:szCs w:val="24"/>
        </w:rPr>
        <w:t xml:space="preserve"> υποστελεχώνονται </w:t>
      </w:r>
      <w:r w:rsidR="003E257F" w:rsidRPr="006C0D64">
        <w:rPr>
          <w:rFonts w:cs="GrHelvetica"/>
          <w:sz w:val="24"/>
          <w:szCs w:val="24"/>
        </w:rPr>
        <w:t xml:space="preserve">τελικά </w:t>
      </w:r>
      <w:r w:rsidR="005F0C17" w:rsidRPr="006C0D64">
        <w:rPr>
          <w:rFonts w:cs="GrHelvetica"/>
          <w:sz w:val="24"/>
          <w:szCs w:val="24"/>
        </w:rPr>
        <w:t>οι υπηρεσίες προέλευσης και να μην υπηρετεί πλέον κανένας υπάλληλος στον οικείο κλάδο κατά</w:t>
      </w:r>
      <w:r w:rsidR="00954082" w:rsidRPr="006C0D64">
        <w:rPr>
          <w:rFonts w:cs="GrHelvetica"/>
          <w:sz w:val="24"/>
          <w:szCs w:val="24"/>
        </w:rPr>
        <w:t xml:space="preserve"> και</w:t>
      </w:r>
      <w:r w:rsidR="005F0C17" w:rsidRPr="006C0D64">
        <w:rPr>
          <w:rFonts w:cs="GrHelvetica"/>
          <w:sz w:val="24"/>
          <w:szCs w:val="24"/>
        </w:rPr>
        <w:t xml:space="preserve"> </w:t>
      </w:r>
      <w:r w:rsidRPr="006C0D64">
        <w:rPr>
          <w:rFonts w:cs="GrHelvetica"/>
          <w:sz w:val="24"/>
          <w:szCs w:val="24"/>
        </w:rPr>
        <w:t xml:space="preserve">μετά </w:t>
      </w:r>
      <w:r w:rsidR="005F0C17" w:rsidRPr="006C0D64">
        <w:rPr>
          <w:rFonts w:cs="GrHelvetica"/>
          <w:sz w:val="24"/>
          <w:szCs w:val="24"/>
        </w:rPr>
        <w:t xml:space="preserve">την ολοκλήρωση της μετάταξης ή </w:t>
      </w:r>
      <w:r w:rsidR="003E257F" w:rsidRPr="006C0D64">
        <w:rPr>
          <w:rFonts w:cs="GrHelvetica"/>
          <w:sz w:val="24"/>
          <w:szCs w:val="24"/>
        </w:rPr>
        <w:t>της απόσπασης</w:t>
      </w:r>
      <w:r w:rsidR="009A14B0" w:rsidRPr="006C0D64">
        <w:rPr>
          <w:rFonts w:cs="GrHelvetica"/>
          <w:sz w:val="24"/>
          <w:szCs w:val="24"/>
        </w:rPr>
        <w:t>.</w:t>
      </w:r>
    </w:p>
    <w:p w:rsidR="006C0D64" w:rsidRDefault="00635198" w:rsidP="00821F52">
      <w:pPr>
        <w:pStyle w:val="a6"/>
        <w:autoSpaceDE w:val="0"/>
        <w:autoSpaceDN w:val="0"/>
        <w:adjustRightInd w:val="0"/>
        <w:spacing w:after="0" w:line="240" w:lineRule="auto"/>
        <w:ind w:left="360" w:firstLine="360"/>
        <w:jc w:val="both"/>
        <w:rPr>
          <w:rFonts w:cs="GrHelvetica"/>
          <w:sz w:val="24"/>
          <w:szCs w:val="24"/>
        </w:rPr>
      </w:pPr>
      <w:r>
        <w:rPr>
          <w:rFonts w:cs="GrHelvetica"/>
          <w:sz w:val="24"/>
          <w:szCs w:val="24"/>
        </w:rPr>
        <w:t xml:space="preserve">Με σκοπό την </w:t>
      </w:r>
      <w:r w:rsidR="00F115FD">
        <w:rPr>
          <w:rFonts w:cs="GrHelvetica"/>
          <w:sz w:val="24"/>
          <w:szCs w:val="24"/>
        </w:rPr>
        <w:t xml:space="preserve">ορθή και ενιαία εφαρμογή της σχετικής ανωτέρω διάταξης </w:t>
      </w:r>
      <w:r w:rsidR="00C735B0">
        <w:rPr>
          <w:rFonts w:cs="GrHelvetica"/>
          <w:sz w:val="24"/>
          <w:szCs w:val="24"/>
        </w:rPr>
        <w:t xml:space="preserve">διευκρινίζονται </w:t>
      </w:r>
      <w:r w:rsidR="00F115FD">
        <w:rPr>
          <w:rFonts w:cs="GrHelvetica"/>
          <w:sz w:val="24"/>
          <w:szCs w:val="24"/>
        </w:rPr>
        <w:t xml:space="preserve">περαιτέρω τα εξής: Οι αρμόδιες Διευθύνσεις Προσωπικού θα προσμετρούν </w:t>
      </w:r>
      <w:r w:rsidR="0035587F">
        <w:rPr>
          <w:rFonts w:cs="GrHelvetica"/>
          <w:sz w:val="24"/>
          <w:szCs w:val="24"/>
        </w:rPr>
        <w:t xml:space="preserve">για τον υπολογισμό του ποσοστού </w:t>
      </w:r>
      <w:r w:rsidR="00F115FD">
        <w:rPr>
          <w:rFonts w:cs="GrHelvetica"/>
          <w:sz w:val="24"/>
          <w:szCs w:val="24"/>
        </w:rPr>
        <w:t xml:space="preserve">και τους υπαλλήλους του συγκεκριμένου κλάδου/ειδικότητας που έχουν υποβάλει αίτηση στο ΕΣΚ. Δεν προσμετρώνται υπάλληλοι του κλάδου ή της ειδικότητας, οι οποίοι απουσιάζουν μακροχρονίως, καθώς έτσι τύποις δύναται να καλύπτεται το ποσοστό 65% , ενώ η κάλυψη </w:t>
      </w:r>
      <w:r w:rsidR="0035587F">
        <w:rPr>
          <w:rFonts w:cs="GrHelvetica"/>
          <w:sz w:val="24"/>
          <w:szCs w:val="24"/>
        </w:rPr>
        <w:t xml:space="preserve">να </w:t>
      </w:r>
      <w:r w:rsidR="00F115FD">
        <w:rPr>
          <w:rFonts w:cs="GrHelvetica"/>
          <w:sz w:val="24"/>
          <w:szCs w:val="24"/>
        </w:rPr>
        <w:t>καταλήγει εν τοις πράγμασι να είναι ουσιωδώς μικρότερη</w:t>
      </w:r>
      <w:r w:rsidR="00F115FD" w:rsidRPr="006C0D64">
        <w:rPr>
          <w:rFonts w:cs="GrHelvetica"/>
          <w:sz w:val="24"/>
          <w:szCs w:val="24"/>
        </w:rPr>
        <w:t xml:space="preserve">. </w:t>
      </w:r>
    </w:p>
    <w:p w:rsidR="00EF2E57" w:rsidRDefault="00F115FD" w:rsidP="00EF2E57">
      <w:pPr>
        <w:pStyle w:val="a6"/>
        <w:autoSpaceDE w:val="0"/>
        <w:autoSpaceDN w:val="0"/>
        <w:adjustRightInd w:val="0"/>
        <w:spacing w:after="0" w:line="240" w:lineRule="auto"/>
        <w:ind w:left="360" w:firstLine="360"/>
        <w:jc w:val="both"/>
        <w:rPr>
          <w:rFonts w:cs="GrHelvetica"/>
          <w:sz w:val="24"/>
          <w:szCs w:val="24"/>
        </w:rPr>
      </w:pPr>
      <w:r w:rsidRPr="006C0D64">
        <w:rPr>
          <w:rFonts w:cs="GrHelvetica"/>
          <w:sz w:val="24"/>
          <w:szCs w:val="24"/>
        </w:rPr>
        <w:t>Σε ό</w:t>
      </w:r>
      <w:r w:rsidR="001B3D03" w:rsidRPr="006C0D64">
        <w:rPr>
          <w:rFonts w:cs="GrHelvetica"/>
          <w:sz w:val="24"/>
          <w:szCs w:val="24"/>
        </w:rPr>
        <w:t>,</w:t>
      </w:r>
      <w:r w:rsidRPr="006C0D64">
        <w:rPr>
          <w:rFonts w:cs="GrHelvetica"/>
          <w:sz w:val="24"/>
          <w:szCs w:val="24"/>
        </w:rPr>
        <w:t>τι αφορά τον κλάδο</w:t>
      </w:r>
      <w:r w:rsidR="008D19B0" w:rsidRPr="006C0D64">
        <w:rPr>
          <w:rFonts w:cs="GrHelvetica"/>
          <w:sz w:val="24"/>
          <w:szCs w:val="24"/>
        </w:rPr>
        <w:t>/ειδικότητα</w:t>
      </w:r>
      <w:r w:rsidRPr="006C0D64">
        <w:rPr>
          <w:rFonts w:cs="GrHelvetica"/>
          <w:sz w:val="24"/>
          <w:szCs w:val="24"/>
        </w:rPr>
        <w:t xml:space="preserve"> του υπαλλήλου, θα πρέπει να λαμβάνεται υπόψη</w:t>
      </w:r>
      <w:r w:rsidR="008D19B0" w:rsidRPr="006C0D64">
        <w:rPr>
          <w:rFonts w:cs="GrHelvetica"/>
          <w:sz w:val="24"/>
          <w:szCs w:val="24"/>
        </w:rPr>
        <w:t>,</w:t>
      </w:r>
      <w:r w:rsidRPr="006C0D64">
        <w:rPr>
          <w:rFonts w:cs="GrHelvetica"/>
          <w:sz w:val="24"/>
          <w:szCs w:val="24"/>
        </w:rPr>
        <w:t xml:space="preserve"> κατά τις οικείες οργανικές διατάξεις</w:t>
      </w:r>
      <w:r w:rsidR="008D19B0" w:rsidRPr="006C0D64">
        <w:rPr>
          <w:rFonts w:cs="GrHelvetica"/>
          <w:sz w:val="24"/>
          <w:szCs w:val="24"/>
        </w:rPr>
        <w:t>,</w:t>
      </w:r>
      <w:r w:rsidRPr="006C0D64">
        <w:rPr>
          <w:rFonts w:cs="GrHelvetica"/>
          <w:sz w:val="24"/>
          <w:szCs w:val="24"/>
        </w:rPr>
        <w:t xml:space="preserve"> </w:t>
      </w:r>
      <w:r w:rsidR="00601D9E">
        <w:rPr>
          <w:rFonts w:cs="GrHelvetica"/>
          <w:sz w:val="24"/>
          <w:szCs w:val="24"/>
        </w:rPr>
        <w:t>εφόσον δεν έχει εκδοθεί νέος οργανισμός με βάση τις κείμενες διατάξεις, στον οπο</w:t>
      </w:r>
      <w:r w:rsidR="00EF2E57">
        <w:rPr>
          <w:rFonts w:cs="GrHelvetica"/>
          <w:sz w:val="24"/>
          <w:szCs w:val="24"/>
        </w:rPr>
        <w:t>ίο να έχουν κατά νόμο εξορθολογι</w:t>
      </w:r>
      <w:r w:rsidR="00601D9E">
        <w:rPr>
          <w:rFonts w:cs="GrHelvetica"/>
          <w:sz w:val="24"/>
          <w:szCs w:val="24"/>
        </w:rPr>
        <w:t xml:space="preserve">στεί </w:t>
      </w:r>
      <w:r w:rsidR="00EF2E57">
        <w:rPr>
          <w:rFonts w:cs="GrHelvetica"/>
          <w:sz w:val="24"/>
          <w:szCs w:val="24"/>
        </w:rPr>
        <w:t xml:space="preserve">οι κλάδοι/ ειδικότητες </w:t>
      </w:r>
      <w:r w:rsidR="00601D9E">
        <w:rPr>
          <w:rFonts w:cs="GrHelvetica"/>
          <w:sz w:val="24"/>
          <w:szCs w:val="24"/>
        </w:rPr>
        <w:t>του προσωπικού του φορέα</w:t>
      </w:r>
      <w:r w:rsidR="00EF2E57">
        <w:rPr>
          <w:rFonts w:cs="GrHelvetica"/>
          <w:sz w:val="24"/>
          <w:szCs w:val="24"/>
        </w:rPr>
        <w:t>,</w:t>
      </w:r>
      <w:r w:rsidR="00601D9E">
        <w:rPr>
          <w:rFonts w:cs="GrHelvetica"/>
          <w:sz w:val="24"/>
          <w:szCs w:val="24"/>
        </w:rPr>
        <w:t xml:space="preserve"> </w:t>
      </w:r>
      <w:r w:rsidRPr="006C0D64">
        <w:rPr>
          <w:rFonts w:cs="GrHelvetica"/>
          <w:sz w:val="24"/>
          <w:szCs w:val="24"/>
        </w:rPr>
        <w:t xml:space="preserve">όχι μόνο </w:t>
      </w:r>
      <w:r w:rsidRPr="006C0D64">
        <w:rPr>
          <w:rFonts w:cs="GrHelvetica"/>
          <w:sz w:val="24"/>
          <w:szCs w:val="24"/>
          <w:u w:val="single"/>
        </w:rPr>
        <w:t>αμιγώς</w:t>
      </w:r>
      <w:r w:rsidRPr="006C0D64">
        <w:rPr>
          <w:rFonts w:cs="GrHelvetica"/>
          <w:sz w:val="24"/>
          <w:szCs w:val="24"/>
        </w:rPr>
        <w:t xml:space="preserve"> ο κλάδος/ειδικότητα του υπαλλήλου, αλλά και κάθε άλλος </w:t>
      </w:r>
      <w:r w:rsidRPr="00EF2E57">
        <w:rPr>
          <w:rFonts w:cs="GrHelvetica"/>
          <w:sz w:val="24"/>
          <w:szCs w:val="24"/>
          <w:u w:val="single"/>
        </w:rPr>
        <w:t xml:space="preserve">παρεμφερής </w:t>
      </w:r>
      <w:r w:rsidR="00954082" w:rsidRPr="00EF2E57">
        <w:rPr>
          <w:rFonts w:cs="GrHelvetica"/>
          <w:sz w:val="24"/>
          <w:szCs w:val="24"/>
          <w:u w:val="single"/>
        </w:rPr>
        <w:t>κατ΄ ονομασία</w:t>
      </w:r>
      <w:r w:rsidR="00954082" w:rsidRPr="006C0D64">
        <w:rPr>
          <w:rFonts w:cs="GrHelvetica"/>
          <w:sz w:val="24"/>
          <w:szCs w:val="24"/>
        </w:rPr>
        <w:t xml:space="preserve"> </w:t>
      </w:r>
      <w:r w:rsidRPr="006C0D64">
        <w:rPr>
          <w:rFonts w:cs="GrHelvetica"/>
          <w:sz w:val="24"/>
          <w:szCs w:val="24"/>
        </w:rPr>
        <w:t>κλάδος/ειδικότητα που ασκεί τα ίδια καθήκοντα</w:t>
      </w:r>
      <w:r w:rsidR="006C0D64">
        <w:rPr>
          <w:rFonts w:cs="GrHelvetica"/>
          <w:sz w:val="24"/>
          <w:szCs w:val="24"/>
        </w:rPr>
        <w:t xml:space="preserve"> και έχει</w:t>
      </w:r>
      <w:r w:rsidR="00BF5759" w:rsidRPr="006C0D64">
        <w:rPr>
          <w:rFonts w:cs="GrHelvetica"/>
          <w:sz w:val="24"/>
          <w:szCs w:val="24"/>
        </w:rPr>
        <w:t xml:space="preserve"> τα ίδια </w:t>
      </w:r>
      <w:r w:rsidR="00601D9E">
        <w:rPr>
          <w:rFonts w:cs="GrHelvetica"/>
          <w:sz w:val="24"/>
          <w:szCs w:val="24"/>
        </w:rPr>
        <w:t xml:space="preserve">ή παρεμφερή </w:t>
      </w:r>
      <w:r w:rsidR="00BF5759" w:rsidRPr="006C0D64">
        <w:rPr>
          <w:rFonts w:cs="GrHelvetica"/>
          <w:sz w:val="24"/>
          <w:szCs w:val="24"/>
        </w:rPr>
        <w:t>τυπικά προσόντα πρόσληψης</w:t>
      </w:r>
      <w:r w:rsidR="00954082" w:rsidRPr="006C0D64">
        <w:rPr>
          <w:rFonts w:cs="GrHelvetica"/>
          <w:sz w:val="24"/>
          <w:szCs w:val="24"/>
        </w:rPr>
        <w:t xml:space="preserve"> </w:t>
      </w:r>
      <w:r w:rsidR="00601D9E">
        <w:rPr>
          <w:rFonts w:cs="GrHelvetica"/>
          <w:sz w:val="24"/>
          <w:szCs w:val="24"/>
        </w:rPr>
        <w:t xml:space="preserve">και κατά συνέπεια καλύπτει όμοιες υπηρεσιακές ανάγκες </w:t>
      </w:r>
      <w:r w:rsidR="00954082" w:rsidRPr="006C0D64">
        <w:rPr>
          <w:rFonts w:cs="GrHelvetica"/>
          <w:sz w:val="24"/>
          <w:szCs w:val="24"/>
        </w:rPr>
        <w:t>(π.χ στην περίπτωση που στην ίδια υπηρεσία προβλέπεται κλάδος</w:t>
      </w:r>
      <w:r w:rsidR="00BF5759" w:rsidRPr="006C0D64">
        <w:rPr>
          <w:rFonts w:cs="GrHelvetica"/>
          <w:sz w:val="24"/>
          <w:szCs w:val="24"/>
        </w:rPr>
        <w:t>/ειδικότητα</w:t>
      </w:r>
      <w:r w:rsidR="00954082" w:rsidRPr="006C0D64">
        <w:rPr>
          <w:rFonts w:cs="GrHelvetica"/>
          <w:sz w:val="24"/>
          <w:szCs w:val="24"/>
        </w:rPr>
        <w:t xml:space="preserve"> </w:t>
      </w:r>
      <w:r w:rsidR="00BF5759" w:rsidRPr="006C0D64">
        <w:rPr>
          <w:rFonts w:cs="GrHelvetica"/>
          <w:sz w:val="24"/>
          <w:szCs w:val="24"/>
        </w:rPr>
        <w:t xml:space="preserve">ΠΕ </w:t>
      </w:r>
      <w:r w:rsidR="006C0D64">
        <w:rPr>
          <w:rFonts w:cs="GrHelvetica"/>
          <w:sz w:val="24"/>
          <w:szCs w:val="24"/>
        </w:rPr>
        <w:t>Διοικητικού και</w:t>
      </w:r>
      <w:r w:rsidR="00954082" w:rsidRPr="006C0D64">
        <w:rPr>
          <w:rFonts w:cs="GrHelvetica"/>
          <w:sz w:val="24"/>
          <w:szCs w:val="24"/>
        </w:rPr>
        <w:t xml:space="preserve"> κλάδος </w:t>
      </w:r>
      <w:r w:rsidR="00BF5759" w:rsidRPr="006C0D64">
        <w:rPr>
          <w:rFonts w:cs="GrHelvetica"/>
          <w:sz w:val="24"/>
          <w:szCs w:val="24"/>
        </w:rPr>
        <w:t xml:space="preserve">ΠΕ </w:t>
      </w:r>
      <w:r w:rsidR="006C0D64">
        <w:rPr>
          <w:rFonts w:cs="GrHelvetica"/>
          <w:sz w:val="24"/>
          <w:szCs w:val="24"/>
        </w:rPr>
        <w:t>Διοικητικού Οικονομικού και</w:t>
      </w:r>
      <w:r w:rsidR="00954082" w:rsidRPr="006C0D64">
        <w:rPr>
          <w:rFonts w:cs="GrHelvetica"/>
          <w:sz w:val="24"/>
          <w:szCs w:val="24"/>
        </w:rPr>
        <w:t xml:space="preserve"> κλάδος </w:t>
      </w:r>
      <w:r w:rsidR="00BF5759" w:rsidRPr="006C0D64">
        <w:rPr>
          <w:rFonts w:cs="GrHelvetica"/>
          <w:sz w:val="24"/>
          <w:szCs w:val="24"/>
        </w:rPr>
        <w:t xml:space="preserve">ΠΕ </w:t>
      </w:r>
      <w:r w:rsidR="00954082" w:rsidRPr="006C0D64">
        <w:rPr>
          <w:rFonts w:cs="GrHelvetica"/>
          <w:sz w:val="24"/>
          <w:szCs w:val="24"/>
        </w:rPr>
        <w:t>Διοικητικού Λογιστικού</w:t>
      </w:r>
      <w:r w:rsidR="00BF5759" w:rsidRPr="006C0D64">
        <w:rPr>
          <w:rFonts w:cs="GrHelvetica"/>
          <w:sz w:val="24"/>
          <w:szCs w:val="24"/>
        </w:rPr>
        <w:t>, οι ως άνω παρεμφερείς κατ΄ ονομασία κλάδοι θα λογίζονται ως ένας για την εφαρμογή των σχετικών διατάξεων</w:t>
      </w:r>
      <w:r w:rsidR="006C0D64">
        <w:rPr>
          <w:rFonts w:cs="GrHelvetica"/>
          <w:sz w:val="24"/>
          <w:szCs w:val="24"/>
        </w:rPr>
        <w:t xml:space="preserve"> εφόσον για την πρόσληψη σε αυτούς απαιτούνται τα ίδια τυπικά προσόντα</w:t>
      </w:r>
      <w:r w:rsidRPr="006C0D64">
        <w:rPr>
          <w:rFonts w:cs="GrHelvetica"/>
          <w:sz w:val="24"/>
          <w:szCs w:val="24"/>
        </w:rPr>
        <w:t>.</w:t>
      </w:r>
      <w:r w:rsidR="00601D9E">
        <w:rPr>
          <w:rFonts w:cs="GrHelvetica"/>
          <w:sz w:val="24"/>
          <w:szCs w:val="24"/>
        </w:rPr>
        <w:t xml:space="preserve"> Επιπλέον, σε περίπτωση του κλάδου ΔΕ Τεχνικού ή ΥΕ, στον όποιο περιλαμβάνονται διάφορες ειδικότητες, ο έλεγχος των προϋποθέσεων γίνεται βάσει της ειδικότητας του υπαλλήλου. </w:t>
      </w:r>
      <w:r w:rsidRPr="006C0D64">
        <w:rPr>
          <w:rFonts w:cs="GrHelvetica"/>
          <w:sz w:val="24"/>
          <w:szCs w:val="24"/>
        </w:rPr>
        <w:t>Σε κάθε περίπτωση</w:t>
      </w:r>
      <w:r w:rsidR="006C0D64">
        <w:rPr>
          <w:rFonts w:cs="GrHelvetica"/>
          <w:sz w:val="24"/>
          <w:szCs w:val="24"/>
        </w:rPr>
        <w:t>, όπως προαναφέρθηκε,</w:t>
      </w:r>
      <w:r w:rsidRPr="006C0D64">
        <w:rPr>
          <w:rFonts w:cs="GrHelvetica"/>
          <w:sz w:val="24"/>
          <w:szCs w:val="24"/>
        </w:rPr>
        <w:t xml:space="preserve"> υπολογίζονται ως </w:t>
      </w:r>
      <w:r w:rsidRPr="006C0D64">
        <w:rPr>
          <w:rFonts w:cs="GrHelvetica"/>
          <w:sz w:val="24"/>
          <w:szCs w:val="24"/>
          <w:u w:val="single"/>
        </w:rPr>
        <w:t>ενιαίο σύνολο</w:t>
      </w:r>
      <w:r w:rsidRPr="006C0D64">
        <w:rPr>
          <w:rFonts w:cs="GrHelvetica"/>
          <w:sz w:val="24"/>
          <w:szCs w:val="24"/>
        </w:rPr>
        <w:t xml:space="preserve"> οι υπάλληλοι με σχέση εργασίας δημοσίου δικαίου, αλλά και ιδιωτικού δικαίου αορίστου χρόνου, οι οποίοι ανήκουν σε ίδιο ή παρεμφερή κλάδο/ειδικότητα</w:t>
      </w:r>
      <w:r w:rsidR="00232ABD" w:rsidRPr="006C0D64">
        <w:rPr>
          <w:rFonts w:cs="GrHelvetica"/>
          <w:sz w:val="24"/>
          <w:szCs w:val="24"/>
        </w:rPr>
        <w:t>, ιδίως σε ό,τι αφορά τους διοικητικούς κλάδους, όπου παρατηρείται στον ίδιο φορέα να ονομάζεται Διοικητικού ή Διοικητικού Οικονομικού ή Διοικητικού Λογιστικού ή Διοικητικών Υπαλλήλων κ.α.</w:t>
      </w:r>
      <w:r w:rsidR="008D19B0" w:rsidRPr="006C0D64">
        <w:rPr>
          <w:rFonts w:cs="GrHelvetica"/>
          <w:sz w:val="24"/>
          <w:szCs w:val="24"/>
        </w:rPr>
        <w:t>,</w:t>
      </w:r>
      <w:r w:rsidR="008D50DD" w:rsidRPr="006C0D64">
        <w:rPr>
          <w:rFonts w:cs="GrHelvetica"/>
          <w:sz w:val="24"/>
          <w:szCs w:val="24"/>
        </w:rPr>
        <w:t xml:space="preserve"> είτε κατέχουν οργανική θέση είτε προσωποπαγή.</w:t>
      </w:r>
      <w:r w:rsidR="008D50DD">
        <w:rPr>
          <w:rFonts w:cs="GrHelvetica"/>
          <w:sz w:val="24"/>
          <w:szCs w:val="24"/>
        </w:rPr>
        <w:t xml:space="preserve"> </w:t>
      </w:r>
    </w:p>
    <w:p w:rsidR="00C735B0" w:rsidRPr="00EF2E57" w:rsidRDefault="00F115FD" w:rsidP="00EF2E57">
      <w:pPr>
        <w:pStyle w:val="a6"/>
        <w:autoSpaceDE w:val="0"/>
        <w:autoSpaceDN w:val="0"/>
        <w:adjustRightInd w:val="0"/>
        <w:spacing w:after="0" w:line="240" w:lineRule="auto"/>
        <w:ind w:left="284" w:firstLine="360"/>
        <w:jc w:val="both"/>
        <w:rPr>
          <w:rFonts w:cs="GrHelvetica"/>
          <w:sz w:val="24"/>
          <w:szCs w:val="24"/>
        </w:rPr>
      </w:pPr>
      <w:r w:rsidRPr="00EF2E57">
        <w:rPr>
          <w:rFonts w:cs="GrHelvetica"/>
          <w:sz w:val="24"/>
          <w:szCs w:val="24"/>
        </w:rPr>
        <w:t>Τέλος, και σε ό</w:t>
      </w:r>
      <w:r w:rsidR="00BF5759" w:rsidRPr="00EF2E57">
        <w:rPr>
          <w:rFonts w:cs="GrHelvetica"/>
          <w:sz w:val="24"/>
          <w:szCs w:val="24"/>
        </w:rPr>
        <w:t>,</w:t>
      </w:r>
      <w:r w:rsidRPr="00EF2E57">
        <w:rPr>
          <w:rFonts w:cs="GrHelvetica"/>
          <w:sz w:val="24"/>
          <w:szCs w:val="24"/>
        </w:rPr>
        <w:t>τι αφορά τον επαν</w:t>
      </w:r>
      <w:r w:rsidR="00314D7C" w:rsidRPr="00EF2E57">
        <w:rPr>
          <w:rFonts w:cs="GrHelvetica"/>
          <w:sz w:val="24"/>
          <w:szCs w:val="24"/>
        </w:rPr>
        <w:t>έλεγχο του ποσοστού κάλυψης του οικείου κλάδου/ειδικότητας και κατά το χρόνο ολοκλήρωσης της απόσπασης ή της μετάταξης</w:t>
      </w:r>
      <w:r w:rsidR="00C15463" w:rsidRPr="00EF2E57">
        <w:rPr>
          <w:rFonts w:cs="GrHelvetica"/>
          <w:sz w:val="24"/>
          <w:szCs w:val="24"/>
        </w:rPr>
        <w:t>,</w:t>
      </w:r>
      <w:r w:rsidR="00314D7C" w:rsidRPr="00EF2E57">
        <w:rPr>
          <w:rFonts w:cs="GrHelvetica"/>
          <w:sz w:val="24"/>
          <w:szCs w:val="24"/>
        </w:rPr>
        <w:t xml:space="preserve"> επισημαίνεται προς αποτελεσματική εφαρμογή των οικείων διατάξεων, ότι οι ενδιαφερόμενοι υπάλληλοι θα πρέπει να ενημερώνουν </w:t>
      </w:r>
      <w:r w:rsidR="0035587F" w:rsidRPr="00EF2E57">
        <w:rPr>
          <w:rFonts w:cs="GrHelvetica"/>
          <w:sz w:val="24"/>
          <w:szCs w:val="24"/>
        </w:rPr>
        <w:t xml:space="preserve">αμελλητί </w:t>
      </w:r>
      <w:r w:rsidR="00314D7C" w:rsidRPr="00EF2E57">
        <w:rPr>
          <w:rFonts w:cs="GrHelvetica"/>
          <w:sz w:val="24"/>
          <w:szCs w:val="24"/>
        </w:rPr>
        <w:t xml:space="preserve">τις </w:t>
      </w:r>
      <w:r w:rsidR="000948AC" w:rsidRPr="00EF2E57">
        <w:rPr>
          <w:rFonts w:cs="GrHelvetica"/>
          <w:sz w:val="24"/>
          <w:szCs w:val="24"/>
        </w:rPr>
        <w:t>Δ</w:t>
      </w:r>
      <w:r w:rsidR="00314D7C" w:rsidRPr="00EF2E57">
        <w:rPr>
          <w:rFonts w:cs="GrHelvetica"/>
          <w:sz w:val="24"/>
          <w:szCs w:val="24"/>
        </w:rPr>
        <w:t xml:space="preserve">ιευθύνσεις </w:t>
      </w:r>
      <w:r w:rsidR="00D24B19" w:rsidRPr="00EF2E57">
        <w:rPr>
          <w:rFonts w:cs="GrHelvetica"/>
          <w:sz w:val="24"/>
          <w:szCs w:val="24"/>
        </w:rPr>
        <w:t>Διοικητικού/</w:t>
      </w:r>
      <w:r w:rsidR="000948AC" w:rsidRPr="00EF2E57">
        <w:rPr>
          <w:rFonts w:cs="GrHelvetica"/>
          <w:sz w:val="24"/>
          <w:szCs w:val="24"/>
        </w:rPr>
        <w:t>Π</w:t>
      </w:r>
      <w:r w:rsidR="00314D7C" w:rsidRPr="00EF2E57">
        <w:rPr>
          <w:rFonts w:cs="GrHelvetica"/>
          <w:sz w:val="24"/>
          <w:szCs w:val="24"/>
        </w:rPr>
        <w:t>ροσωπικού όπου ανήκουν οργανικά, σε περίπτωση επιλογής τους από άλλο φορ</w:t>
      </w:r>
      <w:r w:rsidR="0035587F" w:rsidRPr="00EF2E57">
        <w:rPr>
          <w:rFonts w:cs="GrHelvetica"/>
          <w:sz w:val="24"/>
          <w:szCs w:val="24"/>
        </w:rPr>
        <w:t>έα ή σε περίπτωση που ανακαλούν τις αιτήσεις τους</w:t>
      </w:r>
      <w:r w:rsidR="00314D7C" w:rsidRPr="00EF2E57">
        <w:rPr>
          <w:rFonts w:cs="GrHelvetica"/>
          <w:sz w:val="24"/>
          <w:szCs w:val="24"/>
        </w:rPr>
        <w:t>,</w:t>
      </w:r>
      <w:r w:rsidR="00232ABD" w:rsidRPr="00EF2E57">
        <w:rPr>
          <w:rFonts w:cs="GrHelvetica"/>
          <w:sz w:val="24"/>
          <w:szCs w:val="24"/>
        </w:rPr>
        <w:t xml:space="preserve"> </w:t>
      </w:r>
      <w:r w:rsidR="00BF5759" w:rsidRPr="00EF2E57">
        <w:rPr>
          <w:rFonts w:cs="GrHelvetica"/>
          <w:sz w:val="24"/>
          <w:szCs w:val="24"/>
        </w:rPr>
        <w:t xml:space="preserve">αλλά και οι αρμόδιες Διευθύνσεις Προσωπικού θα πρέπει βάσει των αιτήσεων των υπαλλήλων τους να προβαίνουν σε διερεύνηση της επιλογής αυτών, </w:t>
      </w:r>
      <w:r w:rsidR="00232ABD" w:rsidRPr="00EF2E57">
        <w:rPr>
          <w:rFonts w:cs="GrHelvetica"/>
          <w:sz w:val="24"/>
          <w:szCs w:val="24"/>
        </w:rPr>
        <w:lastRenderedPageBreak/>
        <w:t>προκειμένου να εξασφαλίζεται το δικαίωμα κινητικότητας τόσο των ίδιων</w:t>
      </w:r>
      <w:r w:rsidR="00BF5759" w:rsidRPr="00EF2E57">
        <w:rPr>
          <w:rFonts w:cs="GrHelvetica"/>
          <w:sz w:val="24"/>
          <w:szCs w:val="24"/>
        </w:rPr>
        <w:t xml:space="preserve"> των υπαλλήλων αυτών</w:t>
      </w:r>
      <w:r w:rsidR="00232ABD" w:rsidRPr="00EF2E57">
        <w:rPr>
          <w:rFonts w:cs="GrHelvetica"/>
          <w:sz w:val="24"/>
          <w:szCs w:val="24"/>
        </w:rPr>
        <w:t xml:space="preserve"> όσο και των συναδέλφων του οικείου κλάδου, που έχουν υποβάλει αίτηση στο ΕΣΚ. </w:t>
      </w:r>
      <w:r w:rsidR="00D24B19" w:rsidRPr="00EF2E57">
        <w:rPr>
          <w:rFonts w:cs="GrHelvetica"/>
          <w:sz w:val="24"/>
          <w:szCs w:val="24"/>
        </w:rPr>
        <w:t xml:space="preserve"> </w:t>
      </w:r>
      <w:r w:rsidR="00314D7C" w:rsidRPr="00EF2E57">
        <w:rPr>
          <w:rFonts w:cs="GrHelvetica"/>
          <w:sz w:val="24"/>
          <w:szCs w:val="24"/>
        </w:rPr>
        <w:t xml:space="preserve"> </w:t>
      </w:r>
    </w:p>
    <w:p w:rsidR="00266DA0" w:rsidRPr="0078712C" w:rsidRDefault="00232ABD" w:rsidP="00D45832">
      <w:pPr>
        <w:autoSpaceDE w:val="0"/>
        <w:autoSpaceDN w:val="0"/>
        <w:adjustRightInd w:val="0"/>
        <w:spacing w:after="0" w:line="240" w:lineRule="auto"/>
        <w:ind w:firstLine="720"/>
        <w:jc w:val="both"/>
        <w:rPr>
          <w:sz w:val="24"/>
          <w:szCs w:val="24"/>
        </w:rPr>
      </w:pPr>
      <w:r w:rsidRPr="0078712C">
        <w:rPr>
          <w:sz w:val="24"/>
          <w:szCs w:val="24"/>
        </w:rPr>
        <w:t xml:space="preserve">Ακολούθως, ο αιτών υπάλληλος </w:t>
      </w:r>
      <w:r w:rsidR="00765D6F" w:rsidRPr="0078712C">
        <w:rPr>
          <w:b/>
          <w:sz w:val="24"/>
          <w:szCs w:val="24"/>
        </w:rPr>
        <w:t>τόσο κατά τη λήξη προθεσμίας υποβολής των αιτήσεων</w:t>
      </w:r>
      <w:r w:rsidR="00ED109A">
        <w:rPr>
          <w:b/>
          <w:sz w:val="24"/>
          <w:szCs w:val="24"/>
        </w:rPr>
        <w:t>,</w:t>
      </w:r>
      <w:r w:rsidR="00765D6F" w:rsidRPr="0078712C">
        <w:rPr>
          <w:b/>
          <w:sz w:val="24"/>
          <w:szCs w:val="24"/>
        </w:rPr>
        <w:t xml:space="preserve"> όσο και κατά το χρόνο έκδοσης της απόφασης απόσπασης ή μετάταξης</w:t>
      </w:r>
      <w:r w:rsidR="00ED109A">
        <w:rPr>
          <w:b/>
          <w:sz w:val="24"/>
          <w:szCs w:val="24"/>
        </w:rPr>
        <w:t>,</w:t>
      </w:r>
      <w:r w:rsidR="00266DA0" w:rsidRPr="0078712C">
        <w:rPr>
          <w:b/>
          <w:sz w:val="24"/>
          <w:szCs w:val="24"/>
        </w:rPr>
        <w:t xml:space="preserve"> δεν πρέπει  να είναι ο </w:t>
      </w:r>
      <w:r w:rsidR="00266DA0" w:rsidRPr="00932106">
        <w:rPr>
          <w:b/>
          <w:sz w:val="24"/>
          <w:szCs w:val="24"/>
        </w:rPr>
        <w:t>μοναδικός που υπηρετεί στον οικείο κλάδο</w:t>
      </w:r>
      <w:r w:rsidR="00765D6F" w:rsidRPr="00932106">
        <w:rPr>
          <w:sz w:val="24"/>
          <w:szCs w:val="24"/>
        </w:rPr>
        <w:t xml:space="preserve">. </w:t>
      </w:r>
      <w:r w:rsidR="00A305E9" w:rsidRPr="00932106">
        <w:rPr>
          <w:sz w:val="24"/>
          <w:szCs w:val="24"/>
        </w:rPr>
        <w:t>Βάσει των</w:t>
      </w:r>
      <w:r w:rsidR="00A305E9" w:rsidRPr="0078712C">
        <w:rPr>
          <w:sz w:val="24"/>
          <w:szCs w:val="24"/>
        </w:rPr>
        <w:t xml:space="preserve"> </w:t>
      </w:r>
      <w:r w:rsidR="0078712C">
        <w:rPr>
          <w:sz w:val="24"/>
          <w:szCs w:val="24"/>
        </w:rPr>
        <w:t>σχετικών</w:t>
      </w:r>
      <w:r w:rsidR="00A305E9" w:rsidRPr="0078712C">
        <w:rPr>
          <w:sz w:val="24"/>
          <w:szCs w:val="24"/>
        </w:rPr>
        <w:t xml:space="preserve"> διατάξεων, </w:t>
      </w:r>
      <w:r w:rsidR="0078712C">
        <w:rPr>
          <w:rFonts w:cs="GrHelvetica"/>
          <w:sz w:val="24"/>
          <w:szCs w:val="24"/>
        </w:rPr>
        <w:t>η ανωτέρω προϋπόθεση</w:t>
      </w:r>
      <w:r w:rsidR="00A305E9" w:rsidRPr="0078712C">
        <w:rPr>
          <w:rFonts w:cs="GrHelvetica"/>
          <w:sz w:val="24"/>
          <w:szCs w:val="24"/>
        </w:rPr>
        <w:t xml:space="preserve"> </w:t>
      </w:r>
      <w:r w:rsidR="00A305E9" w:rsidRPr="00BF5759">
        <w:rPr>
          <w:rFonts w:cs="GrHelvetica"/>
          <w:sz w:val="24"/>
          <w:szCs w:val="24"/>
          <w:u w:val="single"/>
        </w:rPr>
        <w:t xml:space="preserve">θα πρέπει πλέον να ισχύει </w:t>
      </w:r>
      <w:r w:rsidR="0078712C" w:rsidRPr="00BF5759">
        <w:rPr>
          <w:rFonts w:cs="GrHelvetica"/>
          <w:sz w:val="24"/>
          <w:szCs w:val="24"/>
          <w:u w:val="single"/>
        </w:rPr>
        <w:t>όχι μόνο</w:t>
      </w:r>
      <w:r w:rsidR="00A305E9" w:rsidRPr="00BF5759">
        <w:rPr>
          <w:rFonts w:cs="GrHelvetica"/>
          <w:sz w:val="24"/>
          <w:szCs w:val="24"/>
          <w:u w:val="single"/>
        </w:rPr>
        <w:t xml:space="preserve"> </w:t>
      </w:r>
      <w:r w:rsidR="00A305E9" w:rsidRPr="00BF5759">
        <w:rPr>
          <w:sz w:val="24"/>
          <w:szCs w:val="24"/>
          <w:u w:val="single"/>
        </w:rPr>
        <w:t>κατά την καταληκτική ημερομηνία υποβολής των αιτήσεων</w:t>
      </w:r>
      <w:r w:rsidR="00A305E9" w:rsidRPr="0078712C">
        <w:rPr>
          <w:sz w:val="24"/>
          <w:szCs w:val="24"/>
        </w:rPr>
        <w:t xml:space="preserve"> για τη διαδικασία επιλογής</w:t>
      </w:r>
      <w:r w:rsidR="0078712C" w:rsidRPr="0078712C">
        <w:rPr>
          <w:sz w:val="24"/>
          <w:szCs w:val="24"/>
        </w:rPr>
        <w:t>,</w:t>
      </w:r>
      <w:r w:rsidR="00A305E9" w:rsidRPr="0078712C">
        <w:rPr>
          <w:sz w:val="24"/>
          <w:szCs w:val="24"/>
        </w:rPr>
        <w:t xml:space="preserve"> </w:t>
      </w:r>
      <w:r w:rsidR="00A305E9" w:rsidRPr="0078712C">
        <w:rPr>
          <w:sz w:val="24"/>
          <w:szCs w:val="24"/>
          <w:u w:val="single"/>
        </w:rPr>
        <w:t>αλλά</w:t>
      </w:r>
      <w:r w:rsidR="0078712C" w:rsidRPr="0078712C">
        <w:rPr>
          <w:sz w:val="24"/>
          <w:szCs w:val="24"/>
          <w:u w:val="single"/>
        </w:rPr>
        <w:t xml:space="preserve"> </w:t>
      </w:r>
      <w:r w:rsidR="00A305E9" w:rsidRPr="0078712C">
        <w:rPr>
          <w:rFonts w:cs="GrHelvetica"/>
          <w:sz w:val="24"/>
          <w:szCs w:val="24"/>
          <w:u w:val="single"/>
        </w:rPr>
        <w:t>και κατά το χρόνο έκδοσης της απόφασης απόσπασης ή μετάταξης</w:t>
      </w:r>
      <w:r w:rsidR="006C0D64">
        <w:rPr>
          <w:rFonts w:cs="GrHelvetica"/>
          <w:sz w:val="24"/>
          <w:szCs w:val="24"/>
        </w:rPr>
        <w:t xml:space="preserve">. Όσον αφορά </w:t>
      </w:r>
      <w:r w:rsidR="00601D9E">
        <w:rPr>
          <w:rFonts w:cs="GrHelvetica"/>
          <w:sz w:val="24"/>
          <w:szCs w:val="24"/>
        </w:rPr>
        <w:t>σ</w:t>
      </w:r>
      <w:r w:rsidR="006C0D64">
        <w:rPr>
          <w:rFonts w:cs="GrHelvetica"/>
          <w:sz w:val="24"/>
          <w:szCs w:val="24"/>
        </w:rPr>
        <w:t>τη μοναδικότητα στον κλάδο</w:t>
      </w:r>
      <w:r w:rsidR="006B3ECE">
        <w:rPr>
          <w:rFonts w:cs="GrHelvetica"/>
          <w:sz w:val="24"/>
          <w:szCs w:val="24"/>
        </w:rPr>
        <w:t>,</w:t>
      </w:r>
      <w:r w:rsidR="006C0D64">
        <w:rPr>
          <w:rFonts w:cs="GrHelvetica"/>
          <w:sz w:val="24"/>
          <w:szCs w:val="24"/>
        </w:rPr>
        <w:t xml:space="preserve"> θα λαμβάνεται </w:t>
      </w:r>
      <w:r w:rsidR="00932106">
        <w:rPr>
          <w:rFonts w:cs="GrHelvetica"/>
          <w:sz w:val="24"/>
          <w:szCs w:val="24"/>
        </w:rPr>
        <w:t xml:space="preserve">κατά τον έλεγχο </w:t>
      </w:r>
      <w:r w:rsidR="006C0D64">
        <w:rPr>
          <w:rFonts w:cs="GrHelvetica"/>
          <w:sz w:val="24"/>
          <w:szCs w:val="24"/>
        </w:rPr>
        <w:t>επίσης υπόψη κάθε παρεμφερής κατ΄ ονομασία κλάδος της ίδιας κατηγορίας/εκπαιδευτικής βαθμίδας</w:t>
      </w:r>
      <w:r w:rsidR="00932106">
        <w:rPr>
          <w:rFonts w:cs="GrHelvetica"/>
          <w:sz w:val="24"/>
          <w:szCs w:val="24"/>
        </w:rPr>
        <w:t xml:space="preserve"> του οικείου φορέα, εφόσον τα προσόντα πρόσληψης είναι τα ίδια</w:t>
      </w:r>
      <w:r w:rsidR="00EF2E57">
        <w:rPr>
          <w:rFonts w:cs="GrHelvetica"/>
          <w:sz w:val="24"/>
          <w:szCs w:val="24"/>
        </w:rPr>
        <w:t xml:space="preserve"> κατά τα προαναφερόμενα</w:t>
      </w:r>
      <w:r w:rsidR="00932106">
        <w:rPr>
          <w:rFonts w:cs="GrHelvetica"/>
          <w:sz w:val="24"/>
          <w:szCs w:val="24"/>
        </w:rPr>
        <w:t xml:space="preserve">. </w:t>
      </w:r>
      <w:r w:rsidR="006C0D64">
        <w:rPr>
          <w:rFonts w:cs="GrHelvetica"/>
          <w:sz w:val="24"/>
          <w:szCs w:val="24"/>
        </w:rPr>
        <w:t xml:space="preserve"> </w:t>
      </w:r>
    </w:p>
    <w:p w:rsidR="00507B6D" w:rsidRPr="00BE5FC1" w:rsidRDefault="00507B6D" w:rsidP="00D45832">
      <w:pPr>
        <w:autoSpaceDE w:val="0"/>
        <w:autoSpaceDN w:val="0"/>
        <w:adjustRightInd w:val="0"/>
        <w:spacing w:after="0" w:line="240" w:lineRule="auto"/>
        <w:ind w:firstLine="720"/>
        <w:jc w:val="both"/>
        <w:rPr>
          <w:sz w:val="24"/>
          <w:szCs w:val="24"/>
        </w:rPr>
      </w:pPr>
    </w:p>
    <w:p w:rsidR="00507B6D" w:rsidRPr="00BE5FC1" w:rsidRDefault="0078712C" w:rsidP="0064612C">
      <w:pPr>
        <w:autoSpaceDE w:val="0"/>
        <w:autoSpaceDN w:val="0"/>
        <w:adjustRightInd w:val="0"/>
        <w:spacing w:after="0" w:line="240" w:lineRule="auto"/>
        <w:ind w:firstLine="720"/>
        <w:jc w:val="both"/>
        <w:rPr>
          <w:color w:val="FF0000"/>
          <w:sz w:val="24"/>
          <w:szCs w:val="24"/>
        </w:rPr>
      </w:pPr>
      <w:r w:rsidRPr="00F90E8A">
        <w:rPr>
          <w:rFonts w:eastAsia="Calibri" w:cs="GrHelvetica"/>
          <w:sz w:val="24"/>
          <w:szCs w:val="24"/>
        </w:rPr>
        <w:t xml:space="preserve">Επίσης, </w:t>
      </w:r>
      <w:r w:rsidRPr="00F90E8A">
        <w:rPr>
          <w:rFonts w:eastAsia="Calibri" w:cs="GrHelvetica"/>
          <w:b/>
          <w:sz w:val="24"/>
          <w:szCs w:val="24"/>
        </w:rPr>
        <w:t>ε</w:t>
      </w:r>
      <w:r w:rsidR="00765D6F" w:rsidRPr="00F90E8A">
        <w:rPr>
          <w:b/>
          <w:sz w:val="24"/>
          <w:szCs w:val="24"/>
        </w:rPr>
        <w:t xml:space="preserve">ιδικά για τη μετάταξη υπαλλήλων των Τεχνικών Υπηρεσιών </w:t>
      </w:r>
      <w:r w:rsidR="00ED109A" w:rsidRPr="00F90E8A">
        <w:rPr>
          <w:b/>
          <w:sz w:val="24"/>
          <w:szCs w:val="24"/>
        </w:rPr>
        <w:t xml:space="preserve">των ΟΤΑ α΄ και β΄ βαθμού </w:t>
      </w:r>
      <w:r w:rsidR="00765D6F" w:rsidRPr="00F90E8A">
        <w:rPr>
          <w:b/>
          <w:sz w:val="24"/>
          <w:szCs w:val="24"/>
        </w:rPr>
        <w:t>και των Υπηρεσιών Δόμησης των ΟΤΑ α΄ βαθμού</w:t>
      </w:r>
      <w:r w:rsidR="00ED109A" w:rsidRPr="00F90E8A">
        <w:rPr>
          <w:b/>
          <w:sz w:val="24"/>
          <w:szCs w:val="24"/>
        </w:rPr>
        <w:t>,</w:t>
      </w:r>
      <w:r w:rsidR="00765D6F" w:rsidRPr="00F90E8A">
        <w:rPr>
          <w:b/>
          <w:sz w:val="24"/>
          <w:szCs w:val="24"/>
        </w:rPr>
        <w:t xml:space="preserve"> απαιτείται η </w:t>
      </w:r>
      <w:r w:rsidR="00765D6F" w:rsidRPr="00F90E8A">
        <w:rPr>
          <w:b/>
          <w:sz w:val="24"/>
          <w:szCs w:val="24"/>
          <w:u w:val="single"/>
        </w:rPr>
        <w:t>σύμφωνη γνώμη</w:t>
      </w:r>
      <w:r w:rsidR="00765D6F" w:rsidRPr="00F90E8A">
        <w:rPr>
          <w:b/>
          <w:sz w:val="24"/>
          <w:szCs w:val="24"/>
        </w:rPr>
        <w:t xml:space="preserve"> του αρμόδιου για το διορισμό οργάνου</w:t>
      </w:r>
      <w:r w:rsidR="00932106">
        <w:rPr>
          <w:b/>
          <w:sz w:val="24"/>
          <w:szCs w:val="24"/>
        </w:rPr>
        <w:t>.</w:t>
      </w:r>
    </w:p>
    <w:p w:rsidR="007025C3" w:rsidRDefault="0025002D" w:rsidP="007025C3">
      <w:pPr>
        <w:autoSpaceDE w:val="0"/>
        <w:autoSpaceDN w:val="0"/>
        <w:adjustRightInd w:val="0"/>
        <w:spacing w:after="0" w:line="240" w:lineRule="auto"/>
        <w:ind w:firstLine="720"/>
        <w:jc w:val="both"/>
        <w:rPr>
          <w:color w:val="FF0000"/>
          <w:sz w:val="24"/>
          <w:szCs w:val="24"/>
        </w:rPr>
      </w:pPr>
      <w:r>
        <w:rPr>
          <w:rFonts w:eastAsia="Calibri" w:cs="GrHelvetica"/>
          <w:color w:val="000000" w:themeColor="text1"/>
          <w:sz w:val="24"/>
          <w:szCs w:val="24"/>
        </w:rPr>
        <w:t xml:space="preserve">Στην παράγραφο 5 του εν λόγω άρθρου, </w:t>
      </w:r>
      <w:r w:rsidR="0078712C" w:rsidRPr="0078712C">
        <w:rPr>
          <w:rFonts w:eastAsia="Calibri" w:cs="GrHelvetica"/>
          <w:b/>
          <w:sz w:val="24"/>
          <w:szCs w:val="24"/>
        </w:rPr>
        <w:t>σ</w:t>
      </w:r>
      <w:r w:rsidR="00765D6F" w:rsidRPr="0078712C">
        <w:rPr>
          <w:b/>
          <w:sz w:val="24"/>
          <w:szCs w:val="24"/>
        </w:rPr>
        <w:t>ε περίπτωση που εντός δεκαπέντε (15) ημερών από την καταληκτική</w:t>
      </w:r>
      <w:r w:rsidR="00101C6A">
        <w:rPr>
          <w:b/>
          <w:sz w:val="24"/>
          <w:szCs w:val="24"/>
        </w:rPr>
        <w:t xml:space="preserve"> </w:t>
      </w:r>
      <w:r w:rsidR="00765D6F" w:rsidRPr="0078712C">
        <w:rPr>
          <w:b/>
          <w:sz w:val="24"/>
          <w:szCs w:val="24"/>
        </w:rPr>
        <w:t>ημερομηνία υποβολής των αιτήσεων, ο φορέας προέλευσης δεν βεβαιώνει την πλήρωση των προϋποθέσεων των παραγράφων 2, 3 και 4 του παρόντος, οι προϋποθέσεις αυτές ελέγχονται κατά το χρόνο της αξιολόγησης των υποψηφίων και σε κάθε περίπτωση κατά το χρόνο έκδοσης της πράξης απόσπασης ή μετάταξης.</w:t>
      </w:r>
      <w:r w:rsidR="00765D6F" w:rsidRPr="00E30068">
        <w:rPr>
          <w:color w:val="FF0000"/>
          <w:sz w:val="24"/>
          <w:szCs w:val="24"/>
        </w:rPr>
        <w:t xml:space="preserve"> </w:t>
      </w:r>
    </w:p>
    <w:p w:rsidR="00FE1D72" w:rsidRDefault="0078712C" w:rsidP="007025C3">
      <w:pPr>
        <w:autoSpaceDE w:val="0"/>
        <w:autoSpaceDN w:val="0"/>
        <w:adjustRightInd w:val="0"/>
        <w:spacing w:after="0" w:line="240" w:lineRule="auto"/>
        <w:ind w:firstLine="720"/>
        <w:jc w:val="both"/>
        <w:rPr>
          <w:sz w:val="24"/>
          <w:szCs w:val="24"/>
        </w:rPr>
      </w:pPr>
      <w:r>
        <w:rPr>
          <w:sz w:val="24"/>
          <w:szCs w:val="24"/>
        </w:rPr>
        <w:t xml:space="preserve">Βάσει των διατάξεων αυτών και δεδομένου ότι με τις προϊσχύουσες διατάξεις, </w:t>
      </w:r>
      <w:r w:rsidRPr="00F90E8A">
        <w:rPr>
          <w:sz w:val="24"/>
          <w:szCs w:val="24"/>
        </w:rPr>
        <w:t>μέχρι την κατά τα ανωτέρω τροποποίησή τους</w:t>
      </w:r>
      <w:r>
        <w:rPr>
          <w:sz w:val="24"/>
          <w:szCs w:val="24"/>
        </w:rPr>
        <w:t xml:space="preserve">, παρατηρείτο το φαινόμενο να μην ανταποκρίνονται οι </w:t>
      </w:r>
      <w:r w:rsidR="00653129">
        <w:rPr>
          <w:sz w:val="24"/>
          <w:szCs w:val="24"/>
        </w:rPr>
        <w:t>Διευθύνσεις Π</w:t>
      </w:r>
      <w:r>
        <w:rPr>
          <w:sz w:val="24"/>
          <w:szCs w:val="24"/>
        </w:rPr>
        <w:t xml:space="preserve">ροσωπικού στην υποχρέωσή τους </w:t>
      </w:r>
      <w:r w:rsidRPr="00F90E8A">
        <w:rPr>
          <w:sz w:val="24"/>
          <w:szCs w:val="24"/>
        </w:rPr>
        <w:t>κατά δέσμια αρμοδιότητα</w:t>
      </w:r>
      <w:r>
        <w:rPr>
          <w:sz w:val="24"/>
          <w:szCs w:val="24"/>
        </w:rPr>
        <w:t xml:space="preserve"> να βεβαιώνουν τις νόμιμες προϋποθέσεις συμμετοχής των υπαλλήλων τους στο ΕΣΚ</w:t>
      </w:r>
      <w:r w:rsidR="00FE1D72">
        <w:rPr>
          <w:sz w:val="24"/>
          <w:szCs w:val="24"/>
        </w:rPr>
        <w:t>,</w:t>
      </w:r>
      <w:r>
        <w:rPr>
          <w:sz w:val="24"/>
          <w:szCs w:val="24"/>
        </w:rPr>
        <w:t xml:space="preserve"> με αποτέλεσμα να τεκμαίρ</w:t>
      </w:r>
      <w:r w:rsidR="00B10463">
        <w:rPr>
          <w:sz w:val="24"/>
          <w:szCs w:val="24"/>
        </w:rPr>
        <w:t>ε</w:t>
      </w:r>
      <w:r>
        <w:rPr>
          <w:sz w:val="24"/>
          <w:szCs w:val="24"/>
        </w:rPr>
        <w:t xml:space="preserve">ται ότι </w:t>
      </w:r>
      <w:r w:rsidR="00B10463">
        <w:rPr>
          <w:sz w:val="24"/>
          <w:szCs w:val="24"/>
        </w:rPr>
        <w:t xml:space="preserve">αυτές </w:t>
      </w:r>
      <w:r>
        <w:rPr>
          <w:sz w:val="24"/>
          <w:szCs w:val="24"/>
        </w:rPr>
        <w:t xml:space="preserve">πληρούνται, </w:t>
      </w:r>
      <w:r w:rsidR="00B10463">
        <w:rPr>
          <w:sz w:val="24"/>
          <w:szCs w:val="24"/>
        </w:rPr>
        <w:t xml:space="preserve">κάτι που </w:t>
      </w:r>
      <w:r>
        <w:rPr>
          <w:sz w:val="24"/>
          <w:szCs w:val="24"/>
        </w:rPr>
        <w:t xml:space="preserve">δεν ανταποκρινόταν </w:t>
      </w:r>
      <w:r w:rsidR="00B10463">
        <w:rPr>
          <w:sz w:val="24"/>
          <w:szCs w:val="24"/>
        </w:rPr>
        <w:t xml:space="preserve">πάντα </w:t>
      </w:r>
      <w:r>
        <w:rPr>
          <w:sz w:val="24"/>
          <w:szCs w:val="24"/>
        </w:rPr>
        <w:t xml:space="preserve">στην πραγματικότητα, ώστε να δυσχεραίνεται η διαδικασία και να μην δύνανται για λόγους νομιμότητας να ολοκληρωθούν οι διαδικασίες απόσπασης ή μετάταξης ή να απαιτείται ακολούθως για λόγους νομιμότητας να ανακαλούνται οι σχετικές αποφάσεις, προβλέπεται πλέον ότι οι νόμιμες προϋποθέσεις </w:t>
      </w:r>
      <w:r w:rsidR="00932106">
        <w:rPr>
          <w:sz w:val="24"/>
          <w:szCs w:val="24"/>
        </w:rPr>
        <w:t>πλέον</w:t>
      </w:r>
      <w:r>
        <w:rPr>
          <w:sz w:val="24"/>
          <w:szCs w:val="24"/>
        </w:rPr>
        <w:t xml:space="preserve"> ελέγχονται και σε δύο ακόμα στάδια, κατά το στάδιο αξιολόγησης των υποψηφίων αλλά και σε κάθε περίπτωση κατά τη διαδικασία </w:t>
      </w:r>
      <w:r w:rsidR="00FE1D72">
        <w:rPr>
          <w:sz w:val="24"/>
          <w:szCs w:val="24"/>
        </w:rPr>
        <w:t>έκδοσης της σχετικής απόφασης</w:t>
      </w:r>
      <w:r w:rsidR="00F90E8A">
        <w:rPr>
          <w:sz w:val="24"/>
          <w:szCs w:val="24"/>
        </w:rPr>
        <w:t xml:space="preserve">. </w:t>
      </w:r>
    </w:p>
    <w:p w:rsidR="00765D6F" w:rsidRPr="0078712C" w:rsidRDefault="0078712C" w:rsidP="00FE1D72">
      <w:pPr>
        <w:autoSpaceDE w:val="0"/>
        <w:autoSpaceDN w:val="0"/>
        <w:adjustRightInd w:val="0"/>
        <w:spacing w:after="0" w:line="240" w:lineRule="auto"/>
        <w:ind w:firstLine="720"/>
        <w:jc w:val="both"/>
        <w:rPr>
          <w:sz w:val="24"/>
          <w:szCs w:val="24"/>
        </w:rPr>
      </w:pPr>
      <w:r>
        <w:rPr>
          <w:sz w:val="24"/>
          <w:szCs w:val="24"/>
        </w:rPr>
        <w:t xml:space="preserve">Εν προκειμένω λοιπόν και βάσει των ως άνω ισχυουσών πλέον διατάξεων,  εφόσον δεν έχουν ελεγχθεί οι νόμιμες προϋποθέσεις το πρώτο </w:t>
      </w:r>
      <w:r w:rsidR="008D50DD">
        <w:rPr>
          <w:sz w:val="24"/>
          <w:szCs w:val="24"/>
        </w:rPr>
        <w:t>15ήμερο μετά τη λήξη της πρ</w:t>
      </w:r>
      <w:r w:rsidR="00FE1D72">
        <w:rPr>
          <w:sz w:val="24"/>
          <w:szCs w:val="24"/>
        </w:rPr>
        <w:t>οθεσμίας υποβολής υποψηφιοτήτων</w:t>
      </w:r>
      <w:r w:rsidR="008D50DD">
        <w:rPr>
          <w:sz w:val="24"/>
          <w:szCs w:val="24"/>
        </w:rPr>
        <w:t xml:space="preserve"> ούτε </w:t>
      </w:r>
      <w:r w:rsidR="00FE1D72">
        <w:rPr>
          <w:sz w:val="24"/>
          <w:szCs w:val="24"/>
        </w:rPr>
        <w:t xml:space="preserve">και </w:t>
      </w:r>
      <w:r w:rsidR="008D50DD">
        <w:rPr>
          <w:sz w:val="24"/>
          <w:szCs w:val="24"/>
        </w:rPr>
        <w:t>κατά το χρόνο αξιολόγησης των υποψηφίων από τα αρμόδια τριμελή όργανα, αλλά και κατά το χρόνο έκδοσης της πράξης απόσπασης ή μετάταξης, η εν λόγω διαδικασία δεν δύναται να ολοκληρωθεί</w:t>
      </w:r>
      <w:r w:rsidR="00637C1E">
        <w:rPr>
          <w:sz w:val="24"/>
          <w:szCs w:val="24"/>
        </w:rPr>
        <w:t>,</w:t>
      </w:r>
      <w:r w:rsidR="008D50DD">
        <w:rPr>
          <w:sz w:val="24"/>
          <w:szCs w:val="24"/>
        </w:rPr>
        <w:t xml:space="preserve"> καθώς δεν τεκμαίρεται πλέον ότι πληρούνται οι προϋποθέσεις, αλλά αυτές πλέον θα πρέπει αρμοδίως να βεβαιώνονται. Προς επίτευξη του σκοπού της διαδικασίας κινητικότητας, παρακαλούνται οι αρμόδιες </w:t>
      </w:r>
      <w:r w:rsidR="00637C1E">
        <w:rPr>
          <w:sz w:val="24"/>
          <w:szCs w:val="24"/>
        </w:rPr>
        <w:t>Δ</w:t>
      </w:r>
      <w:r w:rsidR="008D50DD">
        <w:rPr>
          <w:sz w:val="24"/>
          <w:szCs w:val="24"/>
        </w:rPr>
        <w:t xml:space="preserve">ιευθύνσεις </w:t>
      </w:r>
      <w:r w:rsidR="00637C1E">
        <w:rPr>
          <w:sz w:val="24"/>
          <w:szCs w:val="24"/>
        </w:rPr>
        <w:t>Π</w:t>
      </w:r>
      <w:r w:rsidR="008D50DD">
        <w:rPr>
          <w:sz w:val="24"/>
          <w:szCs w:val="24"/>
        </w:rPr>
        <w:t xml:space="preserve">ροσωπικού για τον αμελλητί έλεγχο και βεβαίωση των προϋποθέσεων συμμετοχής των υπαλλήλων τους στο ΕΣΚ καθώς αφενός αποτελεί υπηρεσιακό τους καθήκον κατά δέσμια αρμοδιότητα, αλλά αφετέρου τυχόν καθυστέρηση δυσχεραίνει την ίδια τη διαδικασία της κινητικότητας. </w:t>
      </w:r>
    </w:p>
    <w:p w:rsidR="008D50DD" w:rsidRDefault="008D50DD" w:rsidP="008D50DD">
      <w:pPr>
        <w:autoSpaceDE w:val="0"/>
        <w:autoSpaceDN w:val="0"/>
        <w:adjustRightInd w:val="0"/>
        <w:spacing w:after="0" w:line="240" w:lineRule="auto"/>
        <w:jc w:val="both"/>
        <w:rPr>
          <w:rFonts w:cs="GrHelvetica"/>
          <w:color w:val="000000" w:themeColor="text1"/>
          <w:sz w:val="24"/>
          <w:szCs w:val="24"/>
        </w:rPr>
      </w:pPr>
    </w:p>
    <w:p w:rsidR="00C735B0" w:rsidRDefault="008D50DD" w:rsidP="008D50DD">
      <w:pPr>
        <w:autoSpaceDE w:val="0"/>
        <w:autoSpaceDN w:val="0"/>
        <w:adjustRightInd w:val="0"/>
        <w:spacing w:after="0" w:line="240" w:lineRule="auto"/>
        <w:jc w:val="both"/>
        <w:rPr>
          <w:sz w:val="24"/>
          <w:szCs w:val="24"/>
        </w:rPr>
      </w:pPr>
      <w:r w:rsidRPr="00E30068">
        <w:rPr>
          <w:color w:val="FF0000"/>
          <w:sz w:val="24"/>
          <w:szCs w:val="24"/>
        </w:rPr>
        <w:t xml:space="preserve"> </w:t>
      </w:r>
      <w:r w:rsidR="00637C1E">
        <w:rPr>
          <w:color w:val="FF0000"/>
          <w:sz w:val="24"/>
          <w:szCs w:val="24"/>
        </w:rPr>
        <w:tab/>
      </w:r>
      <w:r w:rsidRPr="008D50DD">
        <w:rPr>
          <w:b/>
          <w:sz w:val="24"/>
          <w:szCs w:val="24"/>
        </w:rPr>
        <w:t xml:space="preserve">Δεδομένου ότι όλα τα ανωτέρω </w:t>
      </w:r>
      <w:r w:rsidR="00765D6F" w:rsidRPr="008D50DD">
        <w:rPr>
          <w:b/>
          <w:sz w:val="24"/>
          <w:szCs w:val="24"/>
        </w:rPr>
        <w:t xml:space="preserve">εφαρμόζονται και για τον </w:t>
      </w:r>
      <w:r w:rsidRPr="008D50DD">
        <w:rPr>
          <w:b/>
          <w:sz w:val="24"/>
          <w:szCs w:val="24"/>
        </w:rPr>
        <w:t>κύκλο κινητικότητας έτους 2019</w:t>
      </w:r>
      <w:r w:rsidRPr="008D50DD">
        <w:rPr>
          <w:sz w:val="24"/>
          <w:szCs w:val="24"/>
        </w:rPr>
        <w:t>,</w:t>
      </w:r>
      <w:r>
        <w:rPr>
          <w:color w:val="FF0000"/>
          <w:sz w:val="24"/>
          <w:szCs w:val="24"/>
        </w:rPr>
        <w:t xml:space="preserve"> </w:t>
      </w:r>
      <w:r w:rsidR="006B618A" w:rsidRPr="00E30068">
        <w:rPr>
          <w:color w:val="FF0000"/>
          <w:sz w:val="24"/>
          <w:szCs w:val="24"/>
        </w:rPr>
        <w:t xml:space="preserve"> </w:t>
      </w:r>
      <w:r w:rsidR="00C735B0">
        <w:rPr>
          <w:sz w:val="24"/>
          <w:szCs w:val="24"/>
        </w:rPr>
        <w:t xml:space="preserve">οι αρμόδιες Διευθύνσεις </w:t>
      </w:r>
      <w:r w:rsidR="00637C1E">
        <w:rPr>
          <w:sz w:val="24"/>
          <w:szCs w:val="24"/>
        </w:rPr>
        <w:t>Π</w:t>
      </w:r>
      <w:r w:rsidR="00C735B0">
        <w:rPr>
          <w:sz w:val="24"/>
          <w:szCs w:val="24"/>
        </w:rPr>
        <w:t xml:space="preserve">ροσωπικού θα πρέπει να </w:t>
      </w:r>
      <w:r w:rsidR="00601D9E">
        <w:rPr>
          <w:sz w:val="24"/>
          <w:szCs w:val="24"/>
        </w:rPr>
        <w:t xml:space="preserve">επιδεικνύουν </w:t>
      </w:r>
      <w:r w:rsidR="00C735B0">
        <w:rPr>
          <w:sz w:val="24"/>
          <w:szCs w:val="24"/>
        </w:rPr>
        <w:t>ιδιαίτερ</w:t>
      </w:r>
      <w:r w:rsidR="00601D9E">
        <w:rPr>
          <w:sz w:val="24"/>
          <w:szCs w:val="24"/>
        </w:rPr>
        <w:t xml:space="preserve">η επιμέλεια </w:t>
      </w:r>
      <w:r w:rsidR="00C735B0">
        <w:rPr>
          <w:sz w:val="24"/>
          <w:szCs w:val="24"/>
        </w:rPr>
        <w:t>κατά τον έλεγχο των προϋποθέσεων που θα πρέπει να πληρούν οι υποψήφιοι υπάλληλοι της Υπηρεσίας τους, οι οποίοι έχουν υποβάλει αιτήσεις σ</w:t>
      </w:r>
      <w:r w:rsidR="006B618A" w:rsidRPr="00E30068">
        <w:rPr>
          <w:sz w:val="24"/>
          <w:szCs w:val="24"/>
        </w:rPr>
        <w:t>τον τρέχοντα Α’ κύκλο κινητικότητας έτους 2019</w:t>
      </w:r>
      <w:r w:rsidR="00C735B0">
        <w:rPr>
          <w:sz w:val="24"/>
          <w:szCs w:val="24"/>
        </w:rPr>
        <w:t>.</w:t>
      </w:r>
    </w:p>
    <w:p w:rsidR="00765D6F" w:rsidRPr="00E30068" w:rsidRDefault="00765D6F" w:rsidP="001D62A7">
      <w:pPr>
        <w:autoSpaceDE w:val="0"/>
        <w:autoSpaceDN w:val="0"/>
        <w:adjustRightInd w:val="0"/>
        <w:spacing w:after="0" w:line="240" w:lineRule="auto"/>
        <w:ind w:firstLine="720"/>
        <w:jc w:val="both"/>
        <w:rPr>
          <w:rFonts w:cs="GrHelvetica"/>
          <w:color w:val="FF0000"/>
          <w:sz w:val="24"/>
          <w:szCs w:val="24"/>
        </w:rPr>
      </w:pPr>
    </w:p>
    <w:p w:rsidR="00A02770" w:rsidRDefault="00A02770" w:rsidP="00A02770">
      <w:pPr>
        <w:autoSpaceDE w:val="0"/>
        <w:autoSpaceDN w:val="0"/>
        <w:adjustRightInd w:val="0"/>
        <w:spacing w:after="0" w:line="240" w:lineRule="auto"/>
        <w:ind w:firstLine="720"/>
        <w:jc w:val="both"/>
        <w:rPr>
          <w:rFonts w:cs="GrHelvetica"/>
          <w:color w:val="000000" w:themeColor="text1"/>
          <w:sz w:val="24"/>
          <w:szCs w:val="24"/>
        </w:rPr>
      </w:pPr>
    </w:p>
    <w:p w:rsidR="00601D9E" w:rsidRDefault="00601D9E" w:rsidP="00A02770">
      <w:pPr>
        <w:autoSpaceDE w:val="0"/>
        <w:autoSpaceDN w:val="0"/>
        <w:adjustRightInd w:val="0"/>
        <w:spacing w:after="0" w:line="240" w:lineRule="auto"/>
        <w:ind w:firstLine="720"/>
        <w:jc w:val="both"/>
        <w:rPr>
          <w:rFonts w:cs="GrHelvetica"/>
          <w:color w:val="000000" w:themeColor="text1"/>
          <w:sz w:val="24"/>
          <w:szCs w:val="24"/>
        </w:rPr>
      </w:pPr>
    </w:p>
    <w:p w:rsidR="00601D9E" w:rsidRPr="00E30068" w:rsidRDefault="00601D9E" w:rsidP="00A02770">
      <w:pPr>
        <w:autoSpaceDE w:val="0"/>
        <w:autoSpaceDN w:val="0"/>
        <w:adjustRightInd w:val="0"/>
        <w:spacing w:after="0" w:line="240" w:lineRule="auto"/>
        <w:ind w:firstLine="720"/>
        <w:jc w:val="both"/>
        <w:rPr>
          <w:rFonts w:cs="GrHelvetica"/>
          <w:color w:val="000000" w:themeColor="text1"/>
          <w:sz w:val="24"/>
          <w:szCs w:val="24"/>
        </w:rPr>
      </w:pPr>
    </w:p>
    <w:p w:rsidR="007D0FFC" w:rsidRDefault="007D0FFC" w:rsidP="00932106">
      <w:pPr>
        <w:shd w:val="clear" w:color="auto" w:fill="D9D9D9" w:themeFill="background1" w:themeFillShade="D9"/>
        <w:autoSpaceDE w:val="0"/>
        <w:autoSpaceDN w:val="0"/>
        <w:adjustRightInd w:val="0"/>
        <w:spacing w:after="0" w:line="240" w:lineRule="auto"/>
        <w:ind w:firstLine="720"/>
        <w:jc w:val="both"/>
        <w:rPr>
          <w:rFonts w:cs="GrHelveticaBold"/>
          <w:b/>
          <w:bCs/>
          <w:color w:val="000000" w:themeColor="text1"/>
          <w:sz w:val="24"/>
          <w:szCs w:val="24"/>
          <w:u w:val="single"/>
        </w:rPr>
      </w:pPr>
      <w:r>
        <w:rPr>
          <w:rFonts w:cs="GrHelveticaBold"/>
          <w:b/>
          <w:bCs/>
          <w:color w:val="000000" w:themeColor="text1"/>
          <w:sz w:val="24"/>
          <w:szCs w:val="24"/>
          <w:u w:val="single"/>
        </w:rPr>
        <w:lastRenderedPageBreak/>
        <w:t>Β. ΑΡΘΡΟ 43</w:t>
      </w:r>
    </w:p>
    <w:p w:rsidR="008D50DD" w:rsidRDefault="008D50DD" w:rsidP="00482A47">
      <w:pPr>
        <w:autoSpaceDE w:val="0"/>
        <w:autoSpaceDN w:val="0"/>
        <w:adjustRightInd w:val="0"/>
        <w:spacing w:after="0" w:line="240" w:lineRule="auto"/>
        <w:ind w:firstLine="720"/>
        <w:jc w:val="both"/>
        <w:rPr>
          <w:rFonts w:cs="GrHelveticaBold"/>
          <w:b/>
          <w:bCs/>
          <w:color w:val="000000" w:themeColor="text1"/>
          <w:sz w:val="24"/>
          <w:szCs w:val="24"/>
          <w:u w:val="single"/>
        </w:rPr>
      </w:pPr>
      <w:r>
        <w:rPr>
          <w:rFonts w:cs="GrHelveticaBold"/>
          <w:b/>
          <w:bCs/>
          <w:color w:val="000000" w:themeColor="text1"/>
          <w:sz w:val="24"/>
          <w:szCs w:val="24"/>
          <w:u w:val="single"/>
        </w:rPr>
        <w:t xml:space="preserve">Με τις διατάξεις του άρθρου </w:t>
      </w:r>
      <w:r w:rsidR="00FC150E">
        <w:rPr>
          <w:rFonts w:cs="GrHelveticaBold"/>
          <w:b/>
          <w:bCs/>
          <w:color w:val="000000" w:themeColor="text1"/>
          <w:sz w:val="24"/>
          <w:szCs w:val="24"/>
          <w:u w:val="single"/>
        </w:rPr>
        <w:t xml:space="preserve">43 </w:t>
      </w:r>
      <w:r w:rsidR="00FC150E" w:rsidRPr="00FC150E">
        <w:rPr>
          <w:rFonts w:cs="GrHelveticaBold"/>
          <w:bCs/>
          <w:color w:val="000000" w:themeColor="text1"/>
          <w:sz w:val="24"/>
          <w:szCs w:val="24"/>
        </w:rPr>
        <w:t xml:space="preserve">του ν. 4647/2019 τροποποιούνται οι διατάξεις της </w:t>
      </w:r>
      <w:r w:rsidR="00FC150E">
        <w:rPr>
          <w:rFonts w:cs="GrHelveticaBold"/>
          <w:bCs/>
          <w:color w:val="000000" w:themeColor="text1"/>
          <w:sz w:val="24"/>
          <w:szCs w:val="24"/>
        </w:rPr>
        <w:t>πα</w:t>
      </w:r>
      <w:r w:rsidR="00FC150E" w:rsidRPr="00FC150E">
        <w:rPr>
          <w:rFonts w:cs="GrHelveticaBold"/>
          <w:bCs/>
          <w:color w:val="000000" w:themeColor="text1"/>
          <w:sz w:val="24"/>
          <w:szCs w:val="24"/>
        </w:rPr>
        <w:t>ρ. 5 του άρθρου 7 του ν. 4440/2016, όπως ισχύει και συγκεκριμένα προβλέπονται τα εξής:</w:t>
      </w:r>
      <w:r w:rsidR="00FC150E">
        <w:rPr>
          <w:rFonts w:cs="GrHelveticaBold"/>
          <w:b/>
          <w:bCs/>
          <w:color w:val="000000" w:themeColor="text1"/>
          <w:sz w:val="24"/>
          <w:szCs w:val="24"/>
          <w:u w:val="single"/>
        </w:rPr>
        <w:t xml:space="preserve"> </w:t>
      </w:r>
    </w:p>
    <w:p w:rsidR="00FC150E" w:rsidRPr="00FC150E" w:rsidRDefault="00FC150E" w:rsidP="00FC150E">
      <w:pPr>
        <w:autoSpaceDE w:val="0"/>
        <w:autoSpaceDN w:val="0"/>
        <w:adjustRightInd w:val="0"/>
        <w:spacing w:after="0" w:line="240" w:lineRule="auto"/>
        <w:ind w:firstLine="720"/>
        <w:jc w:val="both"/>
        <w:rPr>
          <w:rFonts w:cs="GrHelveticaBold"/>
          <w:bCs/>
          <w:i/>
          <w:color w:val="000000" w:themeColor="text1"/>
          <w:sz w:val="24"/>
          <w:szCs w:val="24"/>
        </w:rPr>
      </w:pPr>
      <w:r w:rsidRPr="00FC150E">
        <w:rPr>
          <w:rFonts w:cs="GrHelveticaBold"/>
          <w:bCs/>
          <w:i/>
          <w:color w:val="000000" w:themeColor="text1"/>
          <w:sz w:val="24"/>
          <w:szCs w:val="24"/>
        </w:rPr>
        <w:t>“Στο τέλος της παραγράφου 5 του άρθρου 7 του ν. 4440/2016, όπως ισχύει, προστίθενται νέα εδάφια ως εξής:</w:t>
      </w:r>
    </w:p>
    <w:p w:rsidR="00FC150E" w:rsidRPr="00FC150E" w:rsidRDefault="00FC150E" w:rsidP="00FC150E">
      <w:pPr>
        <w:autoSpaceDE w:val="0"/>
        <w:autoSpaceDN w:val="0"/>
        <w:adjustRightInd w:val="0"/>
        <w:spacing w:after="0" w:line="240" w:lineRule="auto"/>
        <w:ind w:firstLine="720"/>
        <w:jc w:val="both"/>
        <w:rPr>
          <w:rFonts w:cs="GrHelveticaBold"/>
          <w:bCs/>
          <w:i/>
          <w:color w:val="000000" w:themeColor="text1"/>
          <w:sz w:val="24"/>
          <w:szCs w:val="24"/>
        </w:rPr>
      </w:pPr>
      <w:r w:rsidRPr="00FC150E">
        <w:rPr>
          <w:rFonts w:cs="GrHelveticaBold"/>
          <w:bCs/>
          <w:i/>
          <w:color w:val="000000" w:themeColor="text1"/>
          <w:sz w:val="24"/>
          <w:szCs w:val="24"/>
        </w:rPr>
        <w:t>«Στην περίπτωση υπαλλήλων με σχέση εργασίας ιδιωτικού δικαίου αορίστου χρόνου, εφόσον δεν υφίσταται κενή θέση προσωπικού ιδιωτικού δικαίου αορίστου χρόνου, ο υπάλληλος δύναται να μεταταχθεί/μεταφερθεί σε συνιστώμενη προσωποπαγή θέση με σχέση εργασίας ιδιωτικού δικαίου, με παράλληλη δέσμευση κενής οργανικής θέσης μόνιμου προσωπικού, για όσο χρόνο υφίσταται η προσωποπαγής θέση. Το προσωπικό που ανήκει οργανικά σε υπηρεσίες ανταποδοτικού χαρακτήρα των Ο.Τ.Α. α΄ βαθμού δύναται να αιτηθεί απόσπαση ή μετάταξη για λόγους υγείας μόνο σε υπηρεσίες ανταποδοτικού χαρακτήρα άλλων Ο.Τ.Α. α΄ βαθμού. Αποσπάσεις, οι οποίες διενεργούνται για λόγους υγείας ανανεώνονται με απόφαση του αρμόδιου για διορισμό οργάνου του φορέα υποδοχής για μια ή και περισσότερες φορές και για όσο χρόνο εξακολουθούν να υφίστανται οι λόγοι υγείας για τους οποίους έγιναν, οι οποίοι αποδεικνύονται σύμφωνα με τα προβλεπόμενα στην παρούσα παράγραφο.»”</w:t>
      </w:r>
    </w:p>
    <w:p w:rsidR="00E17EF8" w:rsidRPr="00E30068" w:rsidRDefault="00E17EF8" w:rsidP="00482A47">
      <w:pPr>
        <w:autoSpaceDE w:val="0"/>
        <w:autoSpaceDN w:val="0"/>
        <w:adjustRightInd w:val="0"/>
        <w:spacing w:after="0" w:line="240" w:lineRule="auto"/>
        <w:ind w:firstLine="720"/>
        <w:jc w:val="both"/>
        <w:rPr>
          <w:rFonts w:cs="GrHelveticaBold"/>
          <w:b/>
          <w:bCs/>
          <w:color w:val="000000" w:themeColor="text1"/>
          <w:sz w:val="24"/>
          <w:szCs w:val="24"/>
          <w:u w:val="single"/>
        </w:rPr>
      </w:pPr>
    </w:p>
    <w:p w:rsidR="00FC150E" w:rsidRDefault="00FC150E" w:rsidP="008551DD">
      <w:pPr>
        <w:autoSpaceDE w:val="0"/>
        <w:autoSpaceDN w:val="0"/>
        <w:adjustRightInd w:val="0"/>
        <w:spacing w:after="0" w:line="240" w:lineRule="auto"/>
        <w:ind w:firstLine="720"/>
        <w:jc w:val="both"/>
        <w:rPr>
          <w:rFonts w:cs="GrHelveticaBold"/>
          <w:bCs/>
          <w:color w:val="000000" w:themeColor="text1"/>
          <w:sz w:val="24"/>
          <w:szCs w:val="24"/>
        </w:rPr>
      </w:pPr>
      <w:r>
        <w:rPr>
          <w:rFonts w:cs="GrHelveticaBold"/>
          <w:bCs/>
          <w:color w:val="000000" w:themeColor="text1"/>
          <w:sz w:val="24"/>
          <w:szCs w:val="24"/>
        </w:rPr>
        <w:t>Βάσει των ως άνω διατάξεων οι σημαντικ</w:t>
      </w:r>
      <w:r w:rsidR="000A1496">
        <w:rPr>
          <w:rFonts w:cs="GrHelveticaBold"/>
          <w:bCs/>
          <w:color w:val="000000" w:themeColor="text1"/>
          <w:sz w:val="24"/>
          <w:szCs w:val="24"/>
        </w:rPr>
        <w:t>ότερες τροπο</w:t>
      </w:r>
      <w:r>
        <w:rPr>
          <w:rFonts w:cs="GrHelveticaBold"/>
          <w:bCs/>
          <w:color w:val="000000" w:themeColor="text1"/>
          <w:sz w:val="24"/>
          <w:szCs w:val="24"/>
        </w:rPr>
        <w:t xml:space="preserve">ποιήσεις που επέρχονται είναι οι εξής: </w:t>
      </w:r>
    </w:p>
    <w:p w:rsidR="000A1496" w:rsidRPr="000A1496" w:rsidRDefault="00FC150E" w:rsidP="000A1496">
      <w:pPr>
        <w:pStyle w:val="a6"/>
        <w:numPr>
          <w:ilvl w:val="0"/>
          <w:numId w:val="6"/>
        </w:numPr>
        <w:autoSpaceDE w:val="0"/>
        <w:autoSpaceDN w:val="0"/>
        <w:adjustRightInd w:val="0"/>
        <w:spacing w:after="0" w:line="240" w:lineRule="auto"/>
        <w:ind w:firstLine="720"/>
        <w:jc w:val="both"/>
        <w:rPr>
          <w:rFonts w:cs="GrHelveticaBold"/>
          <w:bCs/>
          <w:color w:val="000000" w:themeColor="text1"/>
          <w:sz w:val="24"/>
          <w:szCs w:val="24"/>
        </w:rPr>
      </w:pPr>
      <w:r w:rsidRPr="000A1496">
        <w:rPr>
          <w:rFonts w:cs="GrHelveticaBold"/>
          <w:bCs/>
          <w:sz w:val="24"/>
          <w:szCs w:val="24"/>
        </w:rPr>
        <w:t>Σ</w:t>
      </w:r>
      <w:r w:rsidR="008551DD" w:rsidRPr="000A1496">
        <w:rPr>
          <w:rFonts w:cs="GrHelvetica"/>
          <w:sz w:val="24"/>
          <w:szCs w:val="24"/>
        </w:rPr>
        <w:t>την περίπτωση υπαλλήλων με σχέση εργασίας ιδιωτικού δικαίου αορίστου χρόνου</w:t>
      </w:r>
      <w:r w:rsidR="008551DD" w:rsidRPr="000A1496">
        <w:rPr>
          <w:rFonts w:cs="GrHelvetica"/>
          <w:color w:val="FF0000"/>
          <w:sz w:val="24"/>
          <w:szCs w:val="24"/>
        </w:rPr>
        <w:t xml:space="preserve">, </w:t>
      </w:r>
      <w:r w:rsidR="000A1496" w:rsidRPr="000A1496">
        <w:rPr>
          <w:rFonts w:cs="GrHelveticaBold"/>
          <w:bCs/>
          <w:sz w:val="24"/>
          <w:szCs w:val="24"/>
        </w:rPr>
        <w:t xml:space="preserve">που αιτούνται </w:t>
      </w:r>
      <w:r w:rsidR="000A1496" w:rsidRPr="000A1496">
        <w:rPr>
          <w:rFonts w:cs="GrHelveticaBold"/>
          <w:bCs/>
          <w:sz w:val="24"/>
          <w:szCs w:val="24"/>
          <w:u w:val="single"/>
        </w:rPr>
        <w:t>μετάταξη</w:t>
      </w:r>
      <w:r w:rsidR="000A1496" w:rsidRPr="000A1496">
        <w:rPr>
          <w:rFonts w:cs="GrHelveticaBold"/>
          <w:bCs/>
          <w:sz w:val="24"/>
          <w:szCs w:val="24"/>
        </w:rPr>
        <w:t xml:space="preserve"> για λόγους υγείας,</w:t>
      </w:r>
      <w:r w:rsidR="000A1496" w:rsidRPr="000A1496">
        <w:rPr>
          <w:rFonts w:cs="GrHelvetica"/>
          <w:color w:val="FF0000"/>
          <w:sz w:val="24"/>
          <w:szCs w:val="24"/>
        </w:rPr>
        <w:t xml:space="preserve"> </w:t>
      </w:r>
      <w:r w:rsidR="008551DD" w:rsidRPr="000A1496">
        <w:rPr>
          <w:rFonts w:cs="GrHelvetica"/>
          <w:b/>
          <w:sz w:val="24"/>
          <w:szCs w:val="24"/>
        </w:rPr>
        <w:t xml:space="preserve">εφόσον δεν υφίσταται κενή θέση προσωπικού </w:t>
      </w:r>
      <w:r w:rsidR="000A1496" w:rsidRPr="000A1496">
        <w:rPr>
          <w:rFonts w:cs="GrHelvetica"/>
          <w:b/>
          <w:sz w:val="24"/>
          <w:szCs w:val="24"/>
        </w:rPr>
        <w:t xml:space="preserve">με σχέση εργασίας </w:t>
      </w:r>
      <w:r w:rsidR="008551DD" w:rsidRPr="000A1496">
        <w:rPr>
          <w:rFonts w:cs="GrHelvetica"/>
          <w:b/>
          <w:sz w:val="24"/>
          <w:szCs w:val="24"/>
        </w:rPr>
        <w:t>ιδιωτικού δικαίου αορίστου χρόνου, ο υπάλληλος δύναται να μεταταχθεί/μεταφερθεί σε συνιστώμενη προσωποπαγή θέση με σχέση εργασίας ιδιωτικού δικαίου, με παράλληλη δέσμευση κενής οργανικής θέσης μόνιμου προσωπικού, για όσο χρόνο υφίσταται η προσωποπαγής θέση</w:t>
      </w:r>
      <w:r w:rsidR="008551DD" w:rsidRPr="000A1496">
        <w:rPr>
          <w:rFonts w:cs="GrHelveticaBold"/>
          <w:bCs/>
          <w:color w:val="FF0000"/>
          <w:sz w:val="24"/>
          <w:szCs w:val="24"/>
        </w:rPr>
        <w:t xml:space="preserve">. </w:t>
      </w:r>
    </w:p>
    <w:p w:rsidR="000A1496" w:rsidRPr="007D0FFC" w:rsidRDefault="007578D7" w:rsidP="000A1496">
      <w:pPr>
        <w:pStyle w:val="a6"/>
        <w:numPr>
          <w:ilvl w:val="0"/>
          <w:numId w:val="6"/>
        </w:numPr>
        <w:autoSpaceDE w:val="0"/>
        <w:autoSpaceDN w:val="0"/>
        <w:adjustRightInd w:val="0"/>
        <w:spacing w:after="0" w:line="240" w:lineRule="auto"/>
        <w:ind w:firstLine="720"/>
        <w:jc w:val="both"/>
        <w:rPr>
          <w:color w:val="FF0000"/>
          <w:sz w:val="24"/>
          <w:szCs w:val="24"/>
        </w:rPr>
      </w:pPr>
      <w:r>
        <w:rPr>
          <w:rFonts w:cs="GrHelveticaBold"/>
          <w:bCs/>
          <w:color w:val="000000" w:themeColor="text1"/>
          <w:sz w:val="24"/>
          <w:szCs w:val="24"/>
        </w:rPr>
        <w:t>Ειδικά</w:t>
      </w:r>
      <w:r w:rsidR="000A1496" w:rsidRPr="000A1496">
        <w:rPr>
          <w:rFonts w:cs="GrHelveticaBold"/>
          <w:bCs/>
          <w:color w:val="000000" w:themeColor="text1"/>
          <w:sz w:val="24"/>
          <w:szCs w:val="24"/>
        </w:rPr>
        <w:t xml:space="preserve">, </w:t>
      </w:r>
      <w:r w:rsidR="00F16418" w:rsidRPr="000A1496">
        <w:rPr>
          <w:rFonts w:cs="GrHelvetica"/>
          <w:b/>
          <w:sz w:val="24"/>
          <w:szCs w:val="24"/>
        </w:rPr>
        <w:t>τ</w:t>
      </w:r>
      <w:r w:rsidR="004124B9" w:rsidRPr="000A1496">
        <w:rPr>
          <w:b/>
          <w:sz w:val="24"/>
          <w:szCs w:val="24"/>
        </w:rPr>
        <w:t>ο προσωπικό που ανήκει οργανικά σε υπηρεσίες ανταποδοτικού χαρακτήρα των Ο.Τ.Α. α’ βαθμού δύναται να αιτηθεί απόσπαση ή μετάταξη για λόγους υγείας μόνο σε υπηρεσίες ανταποδοτικού χαρακτήρα άλλων Ο.Τ.Α. α΄ βαθμού</w:t>
      </w:r>
      <w:r w:rsidR="00E97C4B" w:rsidRPr="000A1496">
        <w:rPr>
          <w:b/>
          <w:sz w:val="24"/>
          <w:szCs w:val="24"/>
        </w:rPr>
        <w:t xml:space="preserve">. </w:t>
      </w:r>
      <w:r w:rsidR="002C63E1">
        <w:rPr>
          <w:sz w:val="24"/>
          <w:szCs w:val="24"/>
        </w:rPr>
        <w:t xml:space="preserve">Εξυπακούεται ότι </w:t>
      </w:r>
      <w:r w:rsidR="000A1496" w:rsidRPr="007D0FFC">
        <w:rPr>
          <w:sz w:val="24"/>
          <w:szCs w:val="24"/>
        </w:rPr>
        <w:t xml:space="preserve">η υπηρεσία υποδοχής </w:t>
      </w:r>
      <w:r w:rsidR="002C63E1">
        <w:rPr>
          <w:sz w:val="24"/>
          <w:szCs w:val="24"/>
        </w:rPr>
        <w:t xml:space="preserve">οφείλει να απασχολήσει </w:t>
      </w:r>
      <w:r w:rsidR="000A1496" w:rsidRPr="007D0FFC">
        <w:rPr>
          <w:sz w:val="24"/>
          <w:szCs w:val="24"/>
        </w:rPr>
        <w:t xml:space="preserve">τον </w:t>
      </w:r>
      <w:r w:rsidR="002C63E1">
        <w:rPr>
          <w:sz w:val="24"/>
          <w:szCs w:val="24"/>
        </w:rPr>
        <w:t xml:space="preserve">αποσπασμένο ή μεταταγμένο σε αυτήν </w:t>
      </w:r>
      <w:r w:rsidR="000A1496" w:rsidRPr="007D0FFC">
        <w:rPr>
          <w:sz w:val="24"/>
          <w:szCs w:val="24"/>
        </w:rPr>
        <w:t xml:space="preserve">υπάλληλο αποκλειστικά σε υπηρεσίες ανταποδοτικού χαρακτήρα, ώστε αφενός να εξυπηρετείται η ανάγκη του </w:t>
      </w:r>
      <w:r w:rsidR="000A1496" w:rsidRPr="00F90E8A">
        <w:rPr>
          <w:sz w:val="24"/>
          <w:szCs w:val="24"/>
        </w:rPr>
        <w:t>αιτούντος για απόσπαση ή μετάταξη για λόγους υγείας</w:t>
      </w:r>
      <w:r w:rsidR="002C63E1" w:rsidRPr="00F90E8A">
        <w:rPr>
          <w:sz w:val="24"/>
          <w:szCs w:val="24"/>
        </w:rPr>
        <w:t>,</w:t>
      </w:r>
      <w:r w:rsidR="000A1496" w:rsidRPr="007D0FFC">
        <w:rPr>
          <w:sz w:val="24"/>
          <w:szCs w:val="24"/>
        </w:rPr>
        <w:t xml:space="preserve"> αφετέρου να ικανοποιείται το δημόσιο συμφέρον με παροχή υ</w:t>
      </w:r>
      <w:r w:rsidR="007D0FFC">
        <w:rPr>
          <w:sz w:val="24"/>
          <w:szCs w:val="24"/>
        </w:rPr>
        <w:t>πηρεσιών ανταποδοτικού χαρακτήρα σε θέση για την οποία ο αιτών έχει τα απαιτούμενα τυπικά προσόντα</w:t>
      </w:r>
      <w:r w:rsidR="000A1496" w:rsidRPr="007D0FFC">
        <w:rPr>
          <w:sz w:val="24"/>
          <w:szCs w:val="24"/>
        </w:rPr>
        <w:t xml:space="preserve">. </w:t>
      </w:r>
      <w:r w:rsidR="000A1496" w:rsidRPr="007D0FFC">
        <w:rPr>
          <w:color w:val="FF0000"/>
          <w:sz w:val="24"/>
          <w:szCs w:val="24"/>
        </w:rPr>
        <w:t xml:space="preserve"> </w:t>
      </w:r>
    </w:p>
    <w:p w:rsidR="004124B9" w:rsidRPr="00140F87" w:rsidRDefault="004E77FA" w:rsidP="00482A47">
      <w:pPr>
        <w:pStyle w:val="a6"/>
        <w:numPr>
          <w:ilvl w:val="0"/>
          <w:numId w:val="6"/>
        </w:numPr>
        <w:autoSpaceDE w:val="0"/>
        <w:autoSpaceDN w:val="0"/>
        <w:adjustRightInd w:val="0"/>
        <w:spacing w:after="0" w:line="240" w:lineRule="auto"/>
        <w:ind w:firstLine="720"/>
        <w:jc w:val="both"/>
        <w:rPr>
          <w:rFonts w:eastAsia="MgHelveticaUCPol" w:cs="Arial"/>
          <w:b/>
          <w:color w:val="000000" w:themeColor="text1"/>
          <w:sz w:val="24"/>
          <w:szCs w:val="24"/>
          <w:u w:val="single"/>
        </w:rPr>
      </w:pPr>
      <w:r w:rsidRPr="004E77FA">
        <w:rPr>
          <w:rFonts w:cs="GrHelveticaBold"/>
          <w:b/>
          <w:bCs/>
          <w:color w:val="000000" w:themeColor="text1"/>
          <w:sz w:val="24"/>
          <w:szCs w:val="24"/>
        </w:rPr>
        <w:t>Ο</w:t>
      </w:r>
      <w:r w:rsidR="000A1496" w:rsidRPr="00140F87">
        <w:rPr>
          <w:rFonts w:cs="GrHelveticaBold"/>
          <w:b/>
          <w:bCs/>
          <w:sz w:val="24"/>
          <w:szCs w:val="24"/>
        </w:rPr>
        <w:t xml:space="preserve">ι </w:t>
      </w:r>
      <w:r w:rsidR="00F16418" w:rsidRPr="00140F87">
        <w:rPr>
          <w:b/>
          <w:sz w:val="24"/>
          <w:szCs w:val="24"/>
        </w:rPr>
        <w:t>α</w:t>
      </w:r>
      <w:r w:rsidR="000A1496" w:rsidRPr="00140F87">
        <w:rPr>
          <w:b/>
          <w:sz w:val="24"/>
          <w:szCs w:val="24"/>
        </w:rPr>
        <w:t>ποσπάσεις, οι οποί</w:t>
      </w:r>
      <w:r w:rsidR="00E97C4B" w:rsidRPr="00140F87">
        <w:rPr>
          <w:b/>
          <w:sz w:val="24"/>
          <w:szCs w:val="24"/>
        </w:rPr>
        <w:t>ες διενεργούνται για λόγους υγείας</w:t>
      </w:r>
      <w:r w:rsidR="000A1496" w:rsidRPr="00140F87">
        <w:rPr>
          <w:b/>
          <w:sz w:val="24"/>
          <w:szCs w:val="24"/>
        </w:rPr>
        <w:t>,</w:t>
      </w:r>
      <w:r w:rsidR="00E97C4B" w:rsidRPr="00140F87">
        <w:rPr>
          <w:b/>
          <w:sz w:val="24"/>
          <w:szCs w:val="24"/>
        </w:rPr>
        <w:t xml:space="preserve"> ανανεώνονται με απόφαση του αρμοδίου για διορισμό οργάνου του φορέα υποδοχής για μια ή και περισσότερες φορές και για όσο χρόνο εξακολουθούν να υφίστα</w:t>
      </w:r>
      <w:r w:rsidR="00672A04" w:rsidRPr="00140F87">
        <w:rPr>
          <w:b/>
          <w:sz w:val="24"/>
          <w:szCs w:val="24"/>
        </w:rPr>
        <w:t>ν</w:t>
      </w:r>
      <w:r w:rsidR="00E97C4B" w:rsidRPr="00140F87">
        <w:rPr>
          <w:b/>
          <w:sz w:val="24"/>
          <w:szCs w:val="24"/>
        </w:rPr>
        <w:t xml:space="preserve">ται οι λόγοι υγείας για τους οποίους </w:t>
      </w:r>
      <w:r w:rsidR="00672A04" w:rsidRPr="00140F87">
        <w:rPr>
          <w:b/>
          <w:sz w:val="24"/>
          <w:szCs w:val="24"/>
        </w:rPr>
        <w:t>έγιναν</w:t>
      </w:r>
      <w:r w:rsidR="00E97C4B" w:rsidRPr="00140F87">
        <w:rPr>
          <w:b/>
          <w:sz w:val="24"/>
          <w:szCs w:val="24"/>
        </w:rPr>
        <w:t xml:space="preserve">, οι </w:t>
      </w:r>
      <w:r w:rsidR="00672A04" w:rsidRPr="00140F87">
        <w:rPr>
          <w:b/>
          <w:sz w:val="24"/>
          <w:szCs w:val="24"/>
        </w:rPr>
        <w:t>οποίοι</w:t>
      </w:r>
      <w:r w:rsidR="000A1496" w:rsidRPr="00140F87">
        <w:rPr>
          <w:b/>
          <w:sz w:val="24"/>
          <w:szCs w:val="24"/>
        </w:rPr>
        <w:t xml:space="preserve"> </w:t>
      </w:r>
      <w:r w:rsidR="00672A04" w:rsidRPr="00140F87">
        <w:rPr>
          <w:b/>
          <w:sz w:val="24"/>
          <w:szCs w:val="24"/>
        </w:rPr>
        <w:t>αποδεικνύονται</w:t>
      </w:r>
      <w:r w:rsidR="00E97C4B" w:rsidRPr="00140F87">
        <w:rPr>
          <w:b/>
          <w:sz w:val="24"/>
          <w:szCs w:val="24"/>
        </w:rPr>
        <w:t xml:space="preserve"> σύμφωνα με τα </w:t>
      </w:r>
      <w:r w:rsidR="00672A04" w:rsidRPr="00140F87">
        <w:rPr>
          <w:b/>
          <w:sz w:val="24"/>
          <w:szCs w:val="24"/>
        </w:rPr>
        <w:t>προβλεπόμενα</w:t>
      </w:r>
      <w:r w:rsidR="00E97C4B" w:rsidRPr="00140F87">
        <w:rPr>
          <w:b/>
          <w:sz w:val="24"/>
          <w:szCs w:val="24"/>
        </w:rPr>
        <w:t xml:space="preserve"> στην </w:t>
      </w:r>
      <w:r w:rsidR="00672A04" w:rsidRPr="00140F87">
        <w:rPr>
          <w:b/>
          <w:sz w:val="24"/>
          <w:szCs w:val="24"/>
        </w:rPr>
        <w:t>παρ</w:t>
      </w:r>
      <w:r w:rsidR="000A1496" w:rsidRPr="00140F87">
        <w:rPr>
          <w:b/>
          <w:sz w:val="24"/>
          <w:szCs w:val="24"/>
        </w:rPr>
        <w:t>. 5 του άρ</w:t>
      </w:r>
      <w:r w:rsidR="00AD43A9">
        <w:rPr>
          <w:b/>
          <w:sz w:val="24"/>
          <w:szCs w:val="24"/>
        </w:rPr>
        <w:t>.</w:t>
      </w:r>
      <w:r w:rsidR="000A1496" w:rsidRPr="00140F87">
        <w:rPr>
          <w:b/>
          <w:sz w:val="24"/>
          <w:szCs w:val="24"/>
        </w:rPr>
        <w:t xml:space="preserve"> 7 του ν. 4440/2016</w:t>
      </w:r>
      <w:r w:rsidR="00E97C4B" w:rsidRPr="00140F87">
        <w:rPr>
          <w:b/>
          <w:sz w:val="24"/>
          <w:szCs w:val="24"/>
        </w:rPr>
        <w:t>.</w:t>
      </w:r>
      <w:r w:rsidR="00E97C4B" w:rsidRPr="00140F87">
        <w:rPr>
          <w:color w:val="FF0000"/>
          <w:sz w:val="24"/>
          <w:szCs w:val="24"/>
        </w:rPr>
        <w:t xml:space="preserve"> </w:t>
      </w:r>
      <w:r w:rsidR="00DF18FB" w:rsidRPr="00140F87">
        <w:rPr>
          <w:sz w:val="24"/>
          <w:szCs w:val="24"/>
        </w:rPr>
        <w:t>Επισημαίνεται ότι στην περίπτωση</w:t>
      </w:r>
      <w:r w:rsidR="000A1496" w:rsidRPr="00140F87">
        <w:rPr>
          <w:sz w:val="24"/>
          <w:szCs w:val="24"/>
        </w:rPr>
        <w:t xml:space="preserve"> ανανέωσης, οι ενδιαφερόμενοι θα πρέπει ν</w:t>
      </w:r>
      <w:r w:rsidR="00AD43A9">
        <w:rPr>
          <w:sz w:val="24"/>
          <w:szCs w:val="24"/>
        </w:rPr>
        <w:t>α</w:t>
      </w:r>
      <w:r w:rsidR="000A1496" w:rsidRPr="00140F87">
        <w:rPr>
          <w:sz w:val="24"/>
          <w:szCs w:val="24"/>
        </w:rPr>
        <w:t xml:space="preserve"> προσκομίζουν</w:t>
      </w:r>
      <w:r w:rsidR="00140F87" w:rsidRPr="00140F87">
        <w:rPr>
          <w:sz w:val="24"/>
          <w:szCs w:val="24"/>
        </w:rPr>
        <w:t xml:space="preserve"> προ του χρόνου λήξης της απόσπασης</w:t>
      </w:r>
      <w:r w:rsidR="000A1496" w:rsidRPr="00140F87">
        <w:rPr>
          <w:sz w:val="24"/>
          <w:szCs w:val="24"/>
        </w:rPr>
        <w:t xml:space="preserve">, αλλά και οι υπηρεσίες υποδοχής </w:t>
      </w:r>
      <w:r w:rsidR="00140F87" w:rsidRPr="00140F87">
        <w:rPr>
          <w:sz w:val="24"/>
          <w:szCs w:val="24"/>
        </w:rPr>
        <w:t>θα πρέπει ν</w:t>
      </w:r>
      <w:r w:rsidR="000A1496" w:rsidRPr="00140F87">
        <w:rPr>
          <w:sz w:val="24"/>
          <w:szCs w:val="24"/>
        </w:rPr>
        <w:t xml:space="preserve">α αναζητούν </w:t>
      </w:r>
      <w:r w:rsidR="00140F87" w:rsidRPr="00140F87">
        <w:rPr>
          <w:sz w:val="24"/>
          <w:szCs w:val="24"/>
        </w:rPr>
        <w:t xml:space="preserve">εμπροθέσμως </w:t>
      </w:r>
      <w:r w:rsidR="00F30551">
        <w:rPr>
          <w:sz w:val="24"/>
          <w:szCs w:val="24"/>
        </w:rPr>
        <w:t>την αναζήτηση του σχετικού αποσπάσματος πρακτικού</w:t>
      </w:r>
      <w:r w:rsidR="00F30551" w:rsidRPr="00140F87">
        <w:rPr>
          <w:sz w:val="24"/>
          <w:szCs w:val="24"/>
        </w:rPr>
        <w:t xml:space="preserve"> </w:t>
      </w:r>
      <w:r w:rsidR="00F30551">
        <w:rPr>
          <w:sz w:val="24"/>
          <w:szCs w:val="24"/>
        </w:rPr>
        <w:t xml:space="preserve">ώστε να προκύπτουν </w:t>
      </w:r>
      <w:r w:rsidR="00140F87" w:rsidRPr="00140F87">
        <w:rPr>
          <w:sz w:val="24"/>
          <w:szCs w:val="24"/>
        </w:rPr>
        <w:t xml:space="preserve">εκείνα τα δικαιολογητικά </w:t>
      </w:r>
      <w:r w:rsidR="00601D9E">
        <w:rPr>
          <w:sz w:val="24"/>
          <w:szCs w:val="24"/>
        </w:rPr>
        <w:t xml:space="preserve">υγείας </w:t>
      </w:r>
      <w:r w:rsidR="00140F87" w:rsidRPr="00140F87">
        <w:rPr>
          <w:sz w:val="24"/>
          <w:szCs w:val="24"/>
        </w:rPr>
        <w:t xml:space="preserve">που κατατέθηκαν αρχικώς στην Κεντρική Επιτροπή Κινητικότητας, τα οποία δικαιολογούν την ανανέωση της απόσπασης. Σε κάθε περίπτωση για την ανανέωση της απόσπασης θα πρέπει τα </w:t>
      </w:r>
      <w:r w:rsidR="00601D9E">
        <w:rPr>
          <w:sz w:val="24"/>
          <w:szCs w:val="24"/>
        </w:rPr>
        <w:t xml:space="preserve">ως άνω </w:t>
      </w:r>
      <w:r w:rsidR="00140F87" w:rsidRPr="00140F87">
        <w:rPr>
          <w:sz w:val="24"/>
          <w:szCs w:val="24"/>
        </w:rPr>
        <w:t xml:space="preserve">προσκομιζόμενα δικαιολογητικά </w:t>
      </w:r>
      <w:r w:rsidR="00601D9E">
        <w:rPr>
          <w:sz w:val="24"/>
          <w:szCs w:val="24"/>
        </w:rPr>
        <w:t xml:space="preserve">για την απόδειξη των λόγων υγείας </w:t>
      </w:r>
      <w:r w:rsidR="00140F87" w:rsidRPr="00601D9E">
        <w:rPr>
          <w:sz w:val="24"/>
          <w:szCs w:val="24"/>
          <w:u w:val="single"/>
        </w:rPr>
        <w:t>να είναι σε ισχύ</w:t>
      </w:r>
      <w:r w:rsidR="00EF2E57">
        <w:rPr>
          <w:sz w:val="24"/>
          <w:szCs w:val="24"/>
          <w:u w:val="single"/>
        </w:rPr>
        <w:t>,</w:t>
      </w:r>
      <w:r w:rsidR="00140F87" w:rsidRPr="00140F87">
        <w:rPr>
          <w:sz w:val="24"/>
          <w:szCs w:val="24"/>
        </w:rPr>
        <w:t xml:space="preserve"> </w:t>
      </w:r>
      <w:r w:rsidR="00601D9E">
        <w:rPr>
          <w:sz w:val="24"/>
          <w:szCs w:val="24"/>
        </w:rPr>
        <w:t>ιδίως σε ότι αφορά πιστοποιητικά ΚΕΠΑ</w:t>
      </w:r>
      <w:r w:rsidR="00140F87" w:rsidRPr="00140F87">
        <w:rPr>
          <w:sz w:val="24"/>
          <w:szCs w:val="24"/>
        </w:rPr>
        <w:t xml:space="preserve">. Τέλος, σε περίπτωση που κατά το χρόνο ανανέωσης της απόσπασης ο ενδιαφερόμενος επικαλείται δικαιολογητικά διαφορετικά από αυτά που αρχικώς είχαν κατατεθεί στην ΚΕΚ, ήτοι για λόγους υγείας διαφορετικούς από αυτούς, για τους οποίους είχε εγκριθεί η αρχική απόσπαση, τότε δεν είναι κατά νόμο επιτρεπτή η ανανέωση της απόσπασης </w:t>
      </w:r>
      <w:r w:rsidR="00140F87" w:rsidRPr="00140F87">
        <w:rPr>
          <w:sz w:val="24"/>
          <w:szCs w:val="24"/>
        </w:rPr>
        <w:lastRenderedPageBreak/>
        <w:t xml:space="preserve">με μόνη απόφαση του αρμοδίου οργάνου του φορέα υποδοχής, αλλά απαιτείται η υποβολή εκ νέου </w:t>
      </w:r>
      <w:r w:rsidR="00DF18FB" w:rsidRPr="00140F87">
        <w:rPr>
          <w:sz w:val="24"/>
          <w:szCs w:val="24"/>
        </w:rPr>
        <w:t>αίτηση</w:t>
      </w:r>
      <w:r w:rsidR="00140F87" w:rsidRPr="00140F87">
        <w:rPr>
          <w:sz w:val="24"/>
          <w:szCs w:val="24"/>
        </w:rPr>
        <w:t>ς</w:t>
      </w:r>
      <w:r w:rsidR="00DF18FB" w:rsidRPr="00140F87">
        <w:rPr>
          <w:sz w:val="24"/>
          <w:szCs w:val="24"/>
        </w:rPr>
        <w:t xml:space="preserve"> στην Κεντρική Επιτροπή Κινητικότητας. </w:t>
      </w:r>
      <w:r w:rsidR="00140F87" w:rsidRPr="00140F87">
        <w:rPr>
          <w:sz w:val="24"/>
          <w:szCs w:val="24"/>
        </w:rPr>
        <w:t xml:space="preserve">Σε περίπτωση που οι υπηρεσίες υποδοχής κρίνουν κατά τα διδάγματα της κοινής πείρας και λογικής ότι δεν είναι δυνατή κατά τα προαναφερόμενα η ανανέωση της απόσπασης, οφείλουν να ενημερώνουν εγκαίρως για την αιτιολογημένη απόρριψη του αιτήματος τον ενδιαφερόμενο για υποβολή νέας αιτήσεως στην ΚΕΚ. </w:t>
      </w:r>
    </w:p>
    <w:p w:rsidR="004124B9" w:rsidRPr="00DF18FB" w:rsidRDefault="004124B9" w:rsidP="00482A47">
      <w:pPr>
        <w:autoSpaceDE w:val="0"/>
        <w:autoSpaceDN w:val="0"/>
        <w:adjustRightInd w:val="0"/>
        <w:spacing w:after="0" w:line="240" w:lineRule="auto"/>
        <w:ind w:firstLine="720"/>
        <w:jc w:val="both"/>
        <w:rPr>
          <w:rFonts w:eastAsia="MgHelveticaUCPol" w:cs="Arial"/>
          <w:b/>
          <w:color w:val="000000" w:themeColor="text1"/>
          <w:sz w:val="24"/>
          <w:szCs w:val="24"/>
          <w:u w:val="single"/>
        </w:rPr>
      </w:pPr>
    </w:p>
    <w:p w:rsidR="00D36BCF" w:rsidRPr="00DF18FB" w:rsidRDefault="001F7AD2" w:rsidP="00932106">
      <w:pPr>
        <w:shd w:val="clear" w:color="auto" w:fill="D9D9D9" w:themeFill="background1" w:themeFillShade="D9"/>
        <w:autoSpaceDE w:val="0"/>
        <w:autoSpaceDN w:val="0"/>
        <w:adjustRightInd w:val="0"/>
        <w:spacing w:after="0" w:line="240" w:lineRule="auto"/>
        <w:ind w:firstLine="720"/>
        <w:jc w:val="both"/>
        <w:rPr>
          <w:rFonts w:eastAsia="MgHelveticaUCPol" w:cs="Arial"/>
          <w:b/>
          <w:color w:val="000000" w:themeColor="text1"/>
          <w:sz w:val="24"/>
          <w:szCs w:val="24"/>
          <w:u w:val="single"/>
        </w:rPr>
      </w:pPr>
      <w:r w:rsidRPr="00DF18FB">
        <w:rPr>
          <w:rFonts w:eastAsia="MgHelveticaUCPol" w:cs="Arial"/>
          <w:b/>
          <w:color w:val="000000" w:themeColor="text1"/>
          <w:sz w:val="24"/>
          <w:szCs w:val="24"/>
          <w:u w:val="single"/>
        </w:rPr>
        <w:t>Γ. Άρθρο 44</w:t>
      </w:r>
      <w:r w:rsidR="00D36BCF" w:rsidRPr="00DF18FB">
        <w:rPr>
          <w:rFonts w:eastAsia="MgHelveticaUCPol" w:cs="Arial"/>
          <w:b/>
          <w:color w:val="000000" w:themeColor="text1"/>
          <w:sz w:val="24"/>
          <w:szCs w:val="24"/>
          <w:u w:val="single"/>
        </w:rPr>
        <w:t>:</w:t>
      </w:r>
    </w:p>
    <w:p w:rsidR="001F7AD2" w:rsidRPr="00DF18FB" w:rsidRDefault="001F7AD2" w:rsidP="00482A47">
      <w:pPr>
        <w:autoSpaceDE w:val="0"/>
        <w:autoSpaceDN w:val="0"/>
        <w:adjustRightInd w:val="0"/>
        <w:spacing w:after="0" w:line="240" w:lineRule="auto"/>
        <w:ind w:firstLine="720"/>
        <w:jc w:val="both"/>
        <w:rPr>
          <w:rFonts w:eastAsia="MgHelveticaUCPol" w:cs="Arial"/>
          <w:b/>
          <w:color w:val="000000" w:themeColor="text1"/>
          <w:sz w:val="24"/>
          <w:szCs w:val="24"/>
          <w:u w:val="single"/>
        </w:rPr>
      </w:pPr>
    </w:p>
    <w:p w:rsidR="007D0FFC" w:rsidRDefault="00BB786A" w:rsidP="00482A47">
      <w:pPr>
        <w:autoSpaceDE w:val="0"/>
        <w:autoSpaceDN w:val="0"/>
        <w:adjustRightInd w:val="0"/>
        <w:spacing w:after="0" w:line="240" w:lineRule="auto"/>
        <w:ind w:firstLine="720"/>
        <w:jc w:val="both"/>
        <w:rPr>
          <w:rFonts w:cs="GrHelveticaBold"/>
          <w:bCs/>
          <w:color w:val="000000" w:themeColor="text1"/>
          <w:sz w:val="24"/>
          <w:szCs w:val="24"/>
        </w:rPr>
      </w:pPr>
      <w:r w:rsidRPr="00DF18FB">
        <w:rPr>
          <w:rFonts w:eastAsia="MgHelveticaUCPol" w:cs="Arial"/>
          <w:color w:val="000000" w:themeColor="text1"/>
          <w:sz w:val="24"/>
          <w:szCs w:val="24"/>
        </w:rPr>
        <w:t>Μ</w:t>
      </w:r>
      <w:r w:rsidR="001F7AD2" w:rsidRPr="00DF18FB">
        <w:rPr>
          <w:rFonts w:eastAsia="MgHelveticaUCPol" w:cs="Arial"/>
          <w:color w:val="000000" w:themeColor="text1"/>
          <w:sz w:val="24"/>
          <w:szCs w:val="24"/>
        </w:rPr>
        <w:t xml:space="preserve">ε </w:t>
      </w:r>
      <w:r w:rsidR="007D0FFC">
        <w:rPr>
          <w:rFonts w:eastAsia="MgHelveticaUCPol" w:cs="Arial"/>
          <w:color w:val="000000" w:themeColor="text1"/>
          <w:sz w:val="24"/>
          <w:szCs w:val="24"/>
        </w:rPr>
        <w:t xml:space="preserve">τις διατάξεις του άρ. 44 </w:t>
      </w:r>
      <w:r w:rsidR="009E0CAA" w:rsidRPr="00DF18FB">
        <w:rPr>
          <w:rFonts w:eastAsia="MgHelveticaUCPol" w:cs="Arial"/>
          <w:color w:val="000000" w:themeColor="text1"/>
          <w:sz w:val="24"/>
          <w:szCs w:val="24"/>
        </w:rPr>
        <w:t xml:space="preserve">του </w:t>
      </w:r>
      <w:r w:rsidR="007D0FFC">
        <w:rPr>
          <w:rFonts w:eastAsia="MgHelveticaUCPol" w:cs="Arial"/>
          <w:color w:val="000000" w:themeColor="text1"/>
          <w:sz w:val="24"/>
          <w:szCs w:val="24"/>
        </w:rPr>
        <w:t xml:space="preserve">ν. </w:t>
      </w:r>
      <w:r w:rsidR="007D0FFC" w:rsidRPr="00FC150E">
        <w:rPr>
          <w:rFonts w:cs="GrHelveticaBold"/>
          <w:bCs/>
          <w:color w:val="000000" w:themeColor="text1"/>
          <w:sz w:val="24"/>
          <w:szCs w:val="24"/>
        </w:rPr>
        <w:t xml:space="preserve">4647/2019 </w:t>
      </w:r>
      <w:r w:rsidR="007D0FFC">
        <w:rPr>
          <w:rFonts w:cs="GrHelveticaBold"/>
          <w:bCs/>
          <w:color w:val="000000" w:themeColor="text1"/>
          <w:sz w:val="24"/>
          <w:szCs w:val="24"/>
        </w:rPr>
        <w:t xml:space="preserve">προβλέπονται τα εξής: </w:t>
      </w:r>
    </w:p>
    <w:p w:rsidR="007D0FFC" w:rsidRPr="00D23946" w:rsidRDefault="007D0FFC" w:rsidP="007D0FFC">
      <w:pPr>
        <w:autoSpaceDE w:val="0"/>
        <w:autoSpaceDN w:val="0"/>
        <w:adjustRightInd w:val="0"/>
        <w:spacing w:after="0" w:line="240" w:lineRule="auto"/>
        <w:ind w:firstLine="720"/>
        <w:jc w:val="both"/>
        <w:rPr>
          <w:rFonts w:eastAsia="MgHelveticaUCPol" w:cs="Arial"/>
          <w:i/>
          <w:color w:val="000000" w:themeColor="text1"/>
          <w:sz w:val="24"/>
          <w:szCs w:val="24"/>
        </w:rPr>
      </w:pPr>
      <w:r w:rsidRPr="00D23946">
        <w:rPr>
          <w:rFonts w:eastAsia="MgHelveticaUCPol" w:cs="Arial"/>
          <w:i/>
          <w:color w:val="000000" w:themeColor="text1"/>
          <w:sz w:val="24"/>
          <w:szCs w:val="24"/>
        </w:rPr>
        <w:t>“1. Η παράγραφος 1 του άρθρου 10 του ν. 4440/2016</w:t>
      </w:r>
      <w:r w:rsidR="00D23946" w:rsidRPr="00D23946">
        <w:rPr>
          <w:rFonts w:eastAsia="MgHelveticaUCPol" w:cs="Arial"/>
          <w:i/>
          <w:color w:val="000000" w:themeColor="text1"/>
          <w:sz w:val="24"/>
          <w:szCs w:val="24"/>
        </w:rPr>
        <w:t xml:space="preserve"> </w:t>
      </w:r>
      <w:r w:rsidRPr="00D23946">
        <w:rPr>
          <w:rFonts w:eastAsia="MgHelveticaUCPol" w:cs="Arial"/>
          <w:i/>
          <w:color w:val="000000" w:themeColor="text1"/>
          <w:sz w:val="24"/>
          <w:szCs w:val="24"/>
        </w:rPr>
        <w:t>(Α΄ 224), αντικαθίσταται, ως εξής:</w:t>
      </w:r>
    </w:p>
    <w:p w:rsidR="007D0FFC" w:rsidRPr="00D23946" w:rsidRDefault="007D0FFC" w:rsidP="007D0FFC">
      <w:pPr>
        <w:autoSpaceDE w:val="0"/>
        <w:autoSpaceDN w:val="0"/>
        <w:adjustRightInd w:val="0"/>
        <w:spacing w:after="0" w:line="240" w:lineRule="auto"/>
        <w:ind w:firstLine="720"/>
        <w:jc w:val="both"/>
        <w:rPr>
          <w:rFonts w:eastAsia="MgHelveticaUCPol" w:cs="Arial"/>
          <w:i/>
          <w:color w:val="000000" w:themeColor="text1"/>
          <w:sz w:val="24"/>
          <w:szCs w:val="24"/>
        </w:rPr>
      </w:pPr>
      <w:r w:rsidRPr="00D23946">
        <w:rPr>
          <w:rFonts w:eastAsia="MgHelveticaUCPol" w:cs="Arial"/>
          <w:i/>
          <w:color w:val="000000" w:themeColor="text1"/>
          <w:sz w:val="24"/>
          <w:szCs w:val="24"/>
        </w:rPr>
        <w:t>«1. Μετά την πάροδο διετίας από τον διορισμό ή την πρόσληψη, επιτρέπεται η αμοιβαία μετάταξη υπαλλήλων της παραγράφου 1 του άρθρου 3, με την προϋπόθεση να ανήκουν στην ίδια κατηγορία / εκπαιδευτική βαθμίδα και να κατέχουν τα τυπικά προσόντα του κλάδου / ειδικότητας στον οποίο μετατάσσονται. Η ανωτέρω μετάταξη διενεργείται, κατόπιν αίτησης των ενδιαφερόμενων υπαλλήλων και μετά από γνώμη των συλλογικών οργάνων της παραγράφου 1 του άρθρου 7 των φορέων προέλευσης και υποδοχής, με απόφαση των αρμόδιων προς διορισμό οργάνων των φορέων προέλευσης και υποδοχής, η οποία δημοσιεύεται στην Εφημερίδα της Κυβερνήσεως. Κατ’ εξαίρεση, επιτρέπεται η αμοιβαία μετάταξη πριν την πάροδο της διετίας από τον διορισμό ή την πρόσληψη εφόσον οι μετατασσόμενοι ανήκουν οργανικά σε υπηρεσίες ανταποδοτικού χαρακτήρα Ο.Τ.Α. α΄ βαθμού.»</w:t>
      </w:r>
    </w:p>
    <w:p w:rsidR="007D0FFC" w:rsidRPr="00D23946" w:rsidRDefault="007D0FFC" w:rsidP="007D0FFC">
      <w:pPr>
        <w:autoSpaceDE w:val="0"/>
        <w:autoSpaceDN w:val="0"/>
        <w:adjustRightInd w:val="0"/>
        <w:spacing w:after="0" w:line="240" w:lineRule="auto"/>
        <w:ind w:firstLine="720"/>
        <w:jc w:val="both"/>
        <w:rPr>
          <w:rFonts w:eastAsia="MgHelveticaUCPol" w:cs="Arial"/>
          <w:i/>
          <w:color w:val="000000" w:themeColor="text1"/>
          <w:sz w:val="24"/>
          <w:szCs w:val="24"/>
        </w:rPr>
      </w:pPr>
      <w:r w:rsidRPr="00D23946">
        <w:rPr>
          <w:rFonts w:eastAsia="MgHelveticaUCPol" w:cs="Arial"/>
          <w:i/>
          <w:color w:val="000000" w:themeColor="text1"/>
          <w:sz w:val="24"/>
          <w:szCs w:val="24"/>
        </w:rPr>
        <w:t>2. Οι διατάξεις του παρόντος άρθρου ισχύουν και για όσες αιτήσεις έχουν ήδη υποβληθεί προς εξέταση από την Κεντρική Επιτροπή Κινητικότητας».”</w:t>
      </w:r>
      <w:r w:rsidR="001401CD">
        <w:rPr>
          <w:rFonts w:eastAsia="MgHelveticaUCPol" w:cs="Arial"/>
          <w:i/>
          <w:color w:val="000000" w:themeColor="text1"/>
          <w:sz w:val="24"/>
          <w:szCs w:val="24"/>
        </w:rPr>
        <w:t xml:space="preserve"> </w:t>
      </w:r>
    </w:p>
    <w:p w:rsidR="007D0FFC" w:rsidRPr="00E86843" w:rsidRDefault="007D0FFC" w:rsidP="00482A47">
      <w:pPr>
        <w:autoSpaceDE w:val="0"/>
        <w:autoSpaceDN w:val="0"/>
        <w:adjustRightInd w:val="0"/>
        <w:spacing w:after="0" w:line="240" w:lineRule="auto"/>
        <w:ind w:firstLine="720"/>
        <w:jc w:val="both"/>
        <w:rPr>
          <w:rFonts w:cs="GrHelveticaBold"/>
          <w:bCs/>
          <w:color w:val="000000" w:themeColor="text1"/>
          <w:sz w:val="24"/>
          <w:szCs w:val="24"/>
        </w:rPr>
      </w:pPr>
    </w:p>
    <w:p w:rsidR="001F7AD2" w:rsidRPr="00D23946" w:rsidRDefault="00D23946" w:rsidP="001401CD">
      <w:pPr>
        <w:autoSpaceDE w:val="0"/>
        <w:autoSpaceDN w:val="0"/>
        <w:adjustRightInd w:val="0"/>
        <w:spacing w:after="0" w:line="240" w:lineRule="auto"/>
        <w:ind w:firstLine="720"/>
        <w:jc w:val="both"/>
        <w:rPr>
          <w:rFonts w:cs="GrHelveticaBold"/>
          <w:b/>
          <w:bCs/>
          <w:sz w:val="24"/>
          <w:szCs w:val="24"/>
        </w:rPr>
      </w:pPr>
      <w:r>
        <w:rPr>
          <w:rFonts w:cs="GrHelveticaBold"/>
          <w:bCs/>
          <w:color w:val="000000" w:themeColor="text1"/>
          <w:sz w:val="24"/>
          <w:szCs w:val="24"/>
        </w:rPr>
        <w:t>Βάσει των ως άνω διατάξεων</w:t>
      </w:r>
      <w:r w:rsidR="001401CD">
        <w:rPr>
          <w:rFonts w:cs="GrHelveticaBold"/>
          <w:bCs/>
          <w:color w:val="000000" w:themeColor="text1"/>
          <w:sz w:val="24"/>
          <w:szCs w:val="24"/>
        </w:rPr>
        <w:t>,</w:t>
      </w:r>
      <w:r>
        <w:rPr>
          <w:rFonts w:cs="GrHelveticaBold"/>
          <w:bCs/>
          <w:color w:val="000000" w:themeColor="text1"/>
          <w:sz w:val="24"/>
          <w:szCs w:val="24"/>
        </w:rPr>
        <w:t xml:space="preserve"> </w:t>
      </w:r>
      <w:r w:rsidRPr="00DF18FB">
        <w:rPr>
          <w:rFonts w:cs="MyriadPro-Regular"/>
          <w:sz w:val="24"/>
          <w:szCs w:val="24"/>
        </w:rPr>
        <w:t>η αμοιβαία μετάταξη υπαλλήλων</w:t>
      </w:r>
      <w:r w:rsidRPr="00D23946">
        <w:rPr>
          <w:rFonts w:cs="MyriadPro-Regular"/>
          <w:sz w:val="24"/>
          <w:szCs w:val="24"/>
        </w:rPr>
        <w:t xml:space="preserve"> </w:t>
      </w:r>
      <w:r w:rsidRPr="00DF18FB">
        <w:rPr>
          <w:rFonts w:cs="MyriadPro-Regular"/>
          <w:sz w:val="24"/>
          <w:szCs w:val="24"/>
        </w:rPr>
        <w:t>επιτρέπεται</w:t>
      </w:r>
      <w:r w:rsidRPr="00D23946">
        <w:rPr>
          <w:rFonts w:cs="MyriadPro-Regular"/>
          <w:color w:val="FF0000"/>
          <w:sz w:val="24"/>
          <w:szCs w:val="24"/>
        </w:rPr>
        <w:t xml:space="preserve"> </w:t>
      </w:r>
      <w:r w:rsidRPr="00D23946">
        <w:rPr>
          <w:rFonts w:cs="MyriadPro-Regular"/>
          <w:b/>
          <w:sz w:val="24"/>
          <w:szCs w:val="24"/>
        </w:rPr>
        <w:t>μετά την πάροδο διετίας από το διορισμό ή την πρόσληψη</w:t>
      </w:r>
      <w:r>
        <w:rPr>
          <w:rFonts w:cs="MyriadPro-Regular"/>
          <w:b/>
          <w:sz w:val="24"/>
          <w:szCs w:val="24"/>
        </w:rPr>
        <w:t xml:space="preserve">. </w:t>
      </w:r>
      <w:r w:rsidRPr="00D23946">
        <w:rPr>
          <w:rFonts w:cs="MyriadPro-Regular"/>
          <w:b/>
          <w:sz w:val="24"/>
          <w:szCs w:val="24"/>
        </w:rPr>
        <w:t>Κ</w:t>
      </w:r>
      <w:r w:rsidR="001F7AD2" w:rsidRPr="00D23946">
        <w:rPr>
          <w:b/>
          <w:sz w:val="24"/>
          <w:szCs w:val="24"/>
        </w:rPr>
        <w:t>ατ’ εξαίρεση, επιτρέπεται η αμοιβαία μετάταξη πριν την πάροδο της διετίας από το διορισμό ή την πρόσληψη εφόσον οι μετατασσόμενοι ανήκουν οργανικά σε υπηρεσίες ανταποδοτικο</w:t>
      </w:r>
      <w:r w:rsidR="00DF18FB" w:rsidRPr="00D23946">
        <w:rPr>
          <w:b/>
          <w:sz w:val="24"/>
          <w:szCs w:val="24"/>
        </w:rPr>
        <w:t>ύ χαρακτήρα Ο.Τ.Α. α΄ βαθμού.</w:t>
      </w:r>
      <w:r w:rsidR="007D0FFC" w:rsidRPr="00D23946">
        <w:rPr>
          <w:b/>
          <w:sz w:val="24"/>
          <w:szCs w:val="24"/>
        </w:rPr>
        <w:t xml:space="preserve"> </w:t>
      </w:r>
      <w:r>
        <w:rPr>
          <w:b/>
          <w:sz w:val="24"/>
          <w:szCs w:val="24"/>
        </w:rPr>
        <w:t xml:space="preserve"> Διευκρινίζεται και εν προκειμένω ότι η αμοιβαία μετάταξη προ της παρόδου διετίας από το διορισμό ή την πρόσληψη των υπηρετούντων σε υπηρεσίες ανταποδοτικού χαρακτήρα ΟΤΑ α΄ βαθμού, θα πραγματοποιηθεί και πάλι αποκλειστικά σε υπηρεσίες ανταποδοτικού χαρακτ</w:t>
      </w:r>
      <w:r w:rsidR="00706431">
        <w:rPr>
          <w:b/>
          <w:sz w:val="24"/>
          <w:szCs w:val="24"/>
        </w:rPr>
        <w:t xml:space="preserve">ήρα. </w:t>
      </w:r>
    </w:p>
    <w:p w:rsidR="004F5CD6" w:rsidRDefault="004F5CD6" w:rsidP="004F5CD6">
      <w:pPr>
        <w:autoSpaceDE w:val="0"/>
        <w:autoSpaceDN w:val="0"/>
        <w:adjustRightInd w:val="0"/>
        <w:spacing w:after="0" w:line="240" w:lineRule="auto"/>
        <w:ind w:firstLine="720"/>
        <w:jc w:val="both"/>
        <w:rPr>
          <w:rFonts w:cs="GrHelveticaBold"/>
          <w:bCs/>
          <w:color w:val="000000" w:themeColor="text1"/>
          <w:sz w:val="24"/>
          <w:szCs w:val="24"/>
        </w:rPr>
      </w:pPr>
    </w:p>
    <w:p w:rsidR="00932106" w:rsidRPr="00932106" w:rsidRDefault="00932106" w:rsidP="00932106">
      <w:pPr>
        <w:shd w:val="clear" w:color="auto" w:fill="D9D9D9" w:themeFill="background1" w:themeFillShade="D9"/>
        <w:autoSpaceDE w:val="0"/>
        <w:autoSpaceDN w:val="0"/>
        <w:adjustRightInd w:val="0"/>
        <w:spacing w:after="0" w:line="240" w:lineRule="auto"/>
        <w:jc w:val="both"/>
        <w:rPr>
          <w:rFonts w:cs="GrHelveticaBold"/>
          <w:b/>
          <w:bCs/>
          <w:color w:val="000000" w:themeColor="text1"/>
          <w:sz w:val="24"/>
          <w:szCs w:val="24"/>
        </w:rPr>
      </w:pPr>
      <w:r w:rsidRPr="00932106">
        <w:rPr>
          <w:rFonts w:cs="GrHelveticaBold"/>
          <w:b/>
          <w:bCs/>
          <w:color w:val="000000" w:themeColor="text1"/>
          <w:sz w:val="24"/>
          <w:szCs w:val="24"/>
        </w:rPr>
        <w:t>ΚΑΛΥΨΗ ΔΑΠΑΝΗΣ ΜΙΣΘΟΔΟΣΙΑΣ, Ν. 4646/2019</w:t>
      </w:r>
    </w:p>
    <w:p w:rsidR="004F5CD6" w:rsidRDefault="004F5CD6" w:rsidP="004F5CD6">
      <w:pPr>
        <w:autoSpaceDE w:val="0"/>
        <w:autoSpaceDN w:val="0"/>
        <w:adjustRightInd w:val="0"/>
        <w:spacing w:after="0" w:line="240" w:lineRule="auto"/>
        <w:ind w:firstLine="720"/>
        <w:jc w:val="both"/>
        <w:rPr>
          <w:rFonts w:cs="GrHelveticaBold"/>
          <w:bCs/>
          <w:color w:val="000000" w:themeColor="text1"/>
          <w:sz w:val="24"/>
          <w:szCs w:val="24"/>
        </w:rPr>
      </w:pPr>
      <w:r w:rsidRPr="004F5CD6">
        <w:rPr>
          <w:rFonts w:cs="GrHelveticaBold"/>
          <w:bCs/>
          <w:color w:val="000000" w:themeColor="text1"/>
          <w:sz w:val="24"/>
          <w:szCs w:val="24"/>
        </w:rPr>
        <w:t xml:space="preserve">Επιπλέον, σας γνωρίζουμε ότι με τις διατάξεις των άρθρων 70 και 71 του ν. 4646/2019 </w:t>
      </w:r>
      <w:r>
        <w:rPr>
          <w:rFonts w:cs="GrHelveticaBold"/>
          <w:bCs/>
          <w:color w:val="000000" w:themeColor="text1"/>
          <w:sz w:val="24"/>
          <w:szCs w:val="24"/>
        </w:rPr>
        <w:t xml:space="preserve">(ΦΕΚ 201/Α΄) </w:t>
      </w:r>
      <w:r w:rsidRPr="004F5CD6">
        <w:rPr>
          <w:rFonts w:cs="GrHelveticaBold"/>
          <w:bCs/>
          <w:color w:val="000000" w:themeColor="text1"/>
          <w:sz w:val="24"/>
          <w:szCs w:val="24"/>
        </w:rPr>
        <w:t xml:space="preserve">τροποποιήθηκαν οι διατάξεις των άρθρων 15 και 19 αντίστοιχα του ν. 4440/2016, </w:t>
      </w:r>
      <w:r>
        <w:rPr>
          <w:rFonts w:cs="GrHelveticaBold"/>
          <w:bCs/>
          <w:color w:val="000000" w:themeColor="text1"/>
          <w:sz w:val="24"/>
          <w:szCs w:val="24"/>
        </w:rPr>
        <w:t xml:space="preserve">όπως ισχύει, </w:t>
      </w:r>
      <w:r w:rsidRPr="004F5CD6">
        <w:rPr>
          <w:rFonts w:cs="GrHelveticaBold"/>
          <w:bCs/>
          <w:color w:val="000000" w:themeColor="text1"/>
          <w:sz w:val="24"/>
          <w:szCs w:val="24"/>
        </w:rPr>
        <w:t>που αφορούν στις διατάξεις που ρυθμίζουν την κάλυψη της δαπάνης</w:t>
      </w:r>
      <w:r>
        <w:rPr>
          <w:rFonts w:cs="GrHelveticaBold"/>
          <w:bCs/>
          <w:color w:val="000000" w:themeColor="text1"/>
          <w:sz w:val="24"/>
          <w:szCs w:val="24"/>
        </w:rPr>
        <w:t xml:space="preserve"> μισθοδοσίας </w:t>
      </w:r>
      <w:r w:rsidRPr="004F5CD6">
        <w:rPr>
          <w:rFonts w:cs="GrHelveticaBold"/>
          <w:bCs/>
          <w:color w:val="000000" w:themeColor="text1"/>
          <w:sz w:val="24"/>
          <w:szCs w:val="24"/>
        </w:rPr>
        <w:t xml:space="preserve">που προκύπτει στο πλαίσιο υλοποίησης του ΕΣΚ. Τέλος, με τις διατάξεις του άρ. 72 του ν. 4646/2019  </w:t>
      </w:r>
      <w:r w:rsidR="00D96AE0">
        <w:rPr>
          <w:rFonts w:cs="GrHelveticaBold"/>
          <w:bCs/>
          <w:color w:val="000000" w:themeColor="text1"/>
          <w:sz w:val="24"/>
          <w:szCs w:val="24"/>
        </w:rPr>
        <w:t xml:space="preserve">προβλέπονται τα εξής: </w:t>
      </w:r>
      <w:r w:rsidR="00D96AE0" w:rsidRPr="00D96AE0">
        <w:rPr>
          <w:rFonts w:cs="GrHelveticaBold"/>
          <w:bCs/>
          <w:i/>
          <w:color w:val="000000" w:themeColor="text1"/>
          <w:sz w:val="24"/>
          <w:szCs w:val="24"/>
        </w:rPr>
        <w:t>«</w:t>
      </w:r>
      <w:r w:rsidRPr="00D96AE0">
        <w:rPr>
          <w:rFonts w:cs="GrHelveticaBold"/>
          <w:bCs/>
          <w:i/>
          <w:color w:val="000000" w:themeColor="text1"/>
          <w:sz w:val="24"/>
          <w:szCs w:val="24"/>
        </w:rPr>
        <w:t>Η κάλυψη των δαπανών μισθοδοσίας των αποσπάσεων και μετατάξεων που προβλέπονται κατά παρέκκλιση του ν. 4440/2016 (Α` 224), στις περιπτώσεις που προκαλείται δαπάνη στον φορέα υποδοχής και αποκλειστικά για υπαλλήλους που προέρχονται από φορείς εντός Γενικής Κυβέρνησης και για αποφοίτους της ΕΣΔΔΑ που προέρχονται από φορείς εντός και εκτός Γενικής Κυβέρνησης, πραγματοποιείται σύμφωνα με τις διατάξεις του άρθρου 15 του ν. 4440/2016 (Α` 224</w:t>
      </w:r>
      <w:r w:rsidR="00D96AE0">
        <w:rPr>
          <w:rFonts w:cs="GrHelveticaBold"/>
          <w:bCs/>
          <w:i/>
          <w:color w:val="000000" w:themeColor="text1"/>
          <w:sz w:val="24"/>
          <w:szCs w:val="24"/>
        </w:rPr>
        <w:t xml:space="preserve">). </w:t>
      </w:r>
      <w:r w:rsidR="00D96AE0" w:rsidRPr="004F5CD6">
        <w:rPr>
          <w:rFonts w:cs="GrHelveticaBold"/>
          <w:bCs/>
          <w:color w:val="000000" w:themeColor="text1"/>
          <w:sz w:val="24"/>
          <w:szCs w:val="24"/>
        </w:rPr>
        <w:t>Η ισχύς των διατάξεων του παρόντος άρθρου αρχίζει από τις 2.12.2016.</w:t>
      </w:r>
      <w:r w:rsidR="00D96AE0" w:rsidRPr="00D96AE0">
        <w:rPr>
          <w:rFonts w:cs="GrHelveticaBold"/>
          <w:bCs/>
          <w:i/>
          <w:color w:val="000000" w:themeColor="text1"/>
          <w:sz w:val="24"/>
          <w:szCs w:val="24"/>
        </w:rPr>
        <w:t>»</w:t>
      </w:r>
      <w:r w:rsidRPr="00D96AE0">
        <w:rPr>
          <w:rFonts w:cs="GrHelveticaBold"/>
          <w:bCs/>
          <w:i/>
          <w:color w:val="000000" w:themeColor="text1"/>
          <w:sz w:val="24"/>
          <w:szCs w:val="24"/>
        </w:rPr>
        <w:t>.</w:t>
      </w:r>
      <w:r w:rsidR="00D96AE0">
        <w:rPr>
          <w:rFonts w:cs="GrHelveticaBold"/>
          <w:bCs/>
          <w:color w:val="000000" w:themeColor="text1"/>
          <w:sz w:val="24"/>
          <w:szCs w:val="24"/>
        </w:rPr>
        <w:t xml:space="preserve"> Για την εφαρμογή των διατάξεων αυτών θα ακολουθήσει σχετική εγκύκλιος αρμοδίως από το Υπουργείο Οικονομικών. </w:t>
      </w:r>
    </w:p>
    <w:p w:rsidR="00D27E4D" w:rsidRPr="00D96AE0" w:rsidRDefault="00D27E4D" w:rsidP="004F5CD6">
      <w:pPr>
        <w:autoSpaceDE w:val="0"/>
        <w:autoSpaceDN w:val="0"/>
        <w:adjustRightInd w:val="0"/>
        <w:spacing w:after="0" w:line="240" w:lineRule="auto"/>
        <w:ind w:firstLine="720"/>
        <w:jc w:val="both"/>
        <w:rPr>
          <w:rFonts w:cs="GrHelveticaBold"/>
          <w:bCs/>
          <w:color w:val="000000" w:themeColor="text1"/>
          <w:sz w:val="24"/>
          <w:szCs w:val="24"/>
        </w:rPr>
      </w:pPr>
    </w:p>
    <w:p w:rsidR="00D27E4D" w:rsidRPr="00932106" w:rsidRDefault="00D27E4D" w:rsidP="00932106">
      <w:pPr>
        <w:shd w:val="clear" w:color="auto" w:fill="D9D9D9" w:themeFill="background1" w:themeFillShade="D9"/>
        <w:autoSpaceDE w:val="0"/>
        <w:autoSpaceDN w:val="0"/>
        <w:adjustRightInd w:val="0"/>
        <w:spacing w:after="0" w:line="240" w:lineRule="auto"/>
        <w:rPr>
          <w:rFonts w:cs="Calibri-Bold"/>
          <w:b/>
          <w:bCs/>
          <w:color w:val="000000"/>
          <w:sz w:val="24"/>
          <w:szCs w:val="24"/>
        </w:rPr>
      </w:pPr>
      <w:r w:rsidRPr="00932106">
        <w:rPr>
          <w:rFonts w:cs="Calibri-Bold"/>
          <w:b/>
          <w:bCs/>
          <w:color w:val="000000"/>
          <w:sz w:val="24"/>
          <w:szCs w:val="24"/>
        </w:rPr>
        <w:t>Έλεγχος Προϋποθέσεων Μετακίνησης από τους Φορείς Προέλευσης</w:t>
      </w:r>
    </w:p>
    <w:p w:rsidR="00D27E4D" w:rsidRDefault="00D27E4D" w:rsidP="00D27E4D">
      <w:pPr>
        <w:autoSpaceDE w:val="0"/>
        <w:autoSpaceDN w:val="0"/>
        <w:adjustRightInd w:val="0"/>
        <w:spacing w:after="0" w:line="240" w:lineRule="auto"/>
        <w:rPr>
          <w:rFonts w:ascii="Calibri-Bold" w:hAnsi="Calibri-Bold" w:cs="Calibri-Bold"/>
          <w:b/>
          <w:bCs/>
          <w:color w:val="000000"/>
          <w:sz w:val="24"/>
          <w:szCs w:val="24"/>
        </w:rPr>
      </w:pPr>
    </w:p>
    <w:p w:rsidR="00D27E4D" w:rsidRDefault="00932106" w:rsidP="0007732A">
      <w:pPr>
        <w:autoSpaceDE w:val="0"/>
        <w:autoSpaceDN w:val="0"/>
        <w:adjustRightInd w:val="0"/>
        <w:spacing w:after="0" w:line="240" w:lineRule="auto"/>
        <w:ind w:firstLine="720"/>
        <w:jc w:val="both"/>
        <w:rPr>
          <w:rFonts w:ascii="Calibri" w:hAnsi="Calibri" w:cs="Calibri"/>
          <w:color w:val="000000"/>
          <w:sz w:val="24"/>
          <w:szCs w:val="24"/>
        </w:rPr>
      </w:pPr>
      <w:r>
        <w:rPr>
          <w:rFonts w:ascii="Calibri" w:hAnsi="Calibri" w:cs="Calibri"/>
          <w:color w:val="000000"/>
          <w:sz w:val="24"/>
          <w:szCs w:val="24"/>
        </w:rPr>
        <w:lastRenderedPageBreak/>
        <w:t xml:space="preserve">Δεδομένης της εν εξελίξει διαδικασίας ελέγχου των προϋποθέσεων συμμετοχής, </w:t>
      </w:r>
      <w:r w:rsidR="00D27E4D">
        <w:rPr>
          <w:rFonts w:ascii="Calibri" w:hAnsi="Calibri" w:cs="Calibri"/>
          <w:color w:val="000000"/>
          <w:sz w:val="24"/>
          <w:szCs w:val="24"/>
        </w:rPr>
        <w:t>οι χρήστες με ρόλο «Υπηρεσία Κινητικότητας Φορέα Προέλευσης» έχουν πρόσβαση στις αιτήσεις των υποψηφίων που ανήκουν οργανικά στο φορέα τους και για κάθε μια αίτηση καλούνται να συμπληρώσουν τα πεδία «Έλεγχος Φορέα Προέλευσης» και «Παρατηρήσεις Ελέγχου Φορέα Προέλευσης».</w:t>
      </w:r>
    </w:p>
    <w:p w:rsidR="00D27E4D" w:rsidRDefault="00D27E4D" w:rsidP="0007732A">
      <w:pPr>
        <w:autoSpaceDE w:val="0"/>
        <w:autoSpaceDN w:val="0"/>
        <w:adjustRightInd w:val="0"/>
        <w:spacing w:after="0" w:line="240" w:lineRule="auto"/>
        <w:ind w:firstLine="720"/>
        <w:jc w:val="both"/>
        <w:rPr>
          <w:rFonts w:ascii="Calibri" w:hAnsi="Calibri" w:cs="Calibri"/>
          <w:color w:val="000000"/>
          <w:sz w:val="24"/>
          <w:szCs w:val="24"/>
        </w:rPr>
      </w:pPr>
      <w:r>
        <w:rPr>
          <w:rFonts w:ascii="Calibri" w:hAnsi="Calibri" w:cs="Calibri"/>
          <w:color w:val="000000"/>
          <w:sz w:val="24"/>
          <w:szCs w:val="24"/>
        </w:rPr>
        <w:t>Η αίτηση κάθε υποψηφίου ελέγχεται από την «Υπηρεσία Κινητικότητας» του φορέα προέλευσης για το κατά πόσο πληροί τις προϋποθέσεις απόσπασης ή μετάταξης (ποσοστό πλήρωσης θέσεων του κλάδου στο φορέα, συμπλήρωση απαιτούμενου χρόνου υπηρεσίας από διορισμό/προηγούμενη μετάταξη κτλ). Στην περίπτωση που ο φορέας προέλευσης είναι ΟΤΑ</w:t>
      </w:r>
      <w:r w:rsidR="00641952">
        <w:rPr>
          <w:rFonts w:ascii="Calibri" w:hAnsi="Calibri" w:cs="Calibri"/>
          <w:color w:val="000000"/>
          <w:sz w:val="24"/>
          <w:szCs w:val="24"/>
        </w:rPr>
        <w:t xml:space="preserve"> α΄</w:t>
      </w:r>
      <w:r w:rsidR="00111F03">
        <w:rPr>
          <w:rFonts w:ascii="Calibri" w:hAnsi="Calibri" w:cs="Calibri"/>
          <w:color w:val="000000"/>
          <w:sz w:val="24"/>
          <w:szCs w:val="24"/>
        </w:rPr>
        <w:t xml:space="preserve"> </w:t>
      </w:r>
      <w:r w:rsidR="00641952">
        <w:rPr>
          <w:rFonts w:ascii="Calibri" w:hAnsi="Calibri" w:cs="Calibri"/>
          <w:color w:val="000000"/>
          <w:sz w:val="24"/>
          <w:szCs w:val="24"/>
        </w:rPr>
        <w:t>και β΄</w:t>
      </w:r>
      <w:r>
        <w:rPr>
          <w:rFonts w:ascii="Calibri" w:hAnsi="Calibri" w:cs="Calibri"/>
          <w:color w:val="000000"/>
          <w:sz w:val="24"/>
          <w:szCs w:val="24"/>
        </w:rPr>
        <w:t xml:space="preserve">  βαθμού και απαιτείται η </w:t>
      </w:r>
      <w:r w:rsidR="00932106">
        <w:rPr>
          <w:rFonts w:ascii="Calibri" w:hAnsi="Calibri" w:cs="Calibri"/>
          <w:color w:val="000000"/>
          <w:sz w:val="24"/>
          <w:szCs w:val="24"/>
        </w:rPr>
        <w:t>γνώμη</w:t>
      </w:r>
      <w:r w:rsidR="00641952">
        <w:rPr>
          <w:rFonts w:ascii="Calibri" w:hAnsi="Calibri" w:cs="Calibri"/>
          <w:color w:val="000000"/>
          <w:sz w:val="24"/>
          <w:szCs w:val="24"/>
        </w:rPr>
        <w:t>,</w:t>
      </w:r>
      <w:r w:rsidR="00932106">
        <w:rPr>
          <w:rFonts w:ascii="Calibri" w:hAnsi="Calibri" w:cs="Calibri"/>
          <w:color w:val="000000"/>
          <w:sz w:val="24"/>
          <w:szCs w:val="24"/>
        </w:rPr>
        <w:t xml:space="preserve"> κατά περίπτωση απλή ή σύμφωνη</w:t>
      </w:r>
      <w:r w:rsidR="00641952">
        <w:rPr>
          <w:rFonts w:ascii="Calibri" w:hAnsi="Calibri" w:cs="Calibri"/>
          <w:color w:val="000000"/>
          <w:sz w:val="24"/>
          <w:szCs w:val="24"/>
        </w:rPr>
        <w:t>,</w:t>
      </w:r>
      <w:r w:rsidR="00932106">
        <w:rPr>
          <w:rFonts w:ascii="Calibri" w:hAnsi="Calibri" w:cs="Calibri"/>
          <w:color w:val="000000"/>
          <w:sz w:val="24"/>
          <w:szCs w:val="24"/>
        </w:rPr>
        <w:t xml:space="preserve"> του αρμόδιου για διορισμό οργάνου, αυτή θ</w:t>
      </w:r>
      <w:r>
        <w:rPr>
          <w:rFonts w:ascii="Calibri" w:hAnsi="Calibri" w:cs="Calibri"/>
          <w:color w:val="000000"/>
          <w:sz w:val="24"/>
          <w:szCs w:val="24"/>
        </w:rPr>
        <w:t>α καταχωρίζεται στο πεδίο «Παρατηρήσεις».</w:t>
      </w:r>
    </w:p>
    <w:p w:rsidR="00D27E4D" w:rsidRPr="0007732A" w:rsidRDefault="00D27E4D" w:rsidP="0007732A">
      <w:pPr>
        <w:autoSpaceDE w:val="0"/>
        <w:autoSpaceDN w:val="0"/>
        <w:adjustRightInd w:val="0"/>
        <w:spacing w:after="0" w:line="240" w:lineRule="auto"/>
        <w:ind w:firstLine="720"/>
        <w:jc w:val="both"/>
        <w:rPr>
          <w:rFonts w:cs="Calibri-Bold"/>
          <w:b/>
          <w:bCs/>
          <w:color w:val="000000"/>
          <w:sz w:val="24"/>
          <w:szCs w:val="24"/>
        </w:rPr>
      </w:pPr>
      <w:r w:rsidRPr="0007732A">
        <w:rPr>
          <w:rFonts w:cs="Calibri"/>
          <w:color w:val="000000"/>
          <w:sz w:val="24"/>
          <w:szCs w:val="24"/>
        </w:rPr>
        <w:t xml:space="preserve">Το αποτέλεσμα του ελέγχου αποτυπώνεται στα πεδία «Αποτελέσματα </w:t>
      </w:r>
      <w:r w:rsidR="00932106" w:rsidRPr="0007732A">
        <w:rPr>
          <w:rFonts w:cs="Calibri"/>
          <w:color w:val="000000"/>
          <w:sz w:val="24"/>
          <w:szCs w:val="24"/>
        </w:rPr>
        <w:t>Ελέγχου</w:t>
      </w:r>
      <w:r w:rsidRPr="0007732A">
        <w:rPr>
          <w:rFonts w:cs="Calibri"/>
          <w:color w:val="000000"/>
          <w:sz w:val="24"/>
          <w:szCs w:val="24"/>
        </w:rPr>
        <w:t xml:space="preserve"> Προϋποθέσεων Μετακίνησης», «Αιτιολογίες Απόρριψης» και «Παρατηρήσεις», επιλέγοντας ή συμπληρώνοντας το κατάλληλο πεδίο. </w:t>
      </w:r>
      <w:r w:rsidR="0007732A" w:rsidRPr="0007732A">
        <w:rPr>
          <w:sz w:val="24"/>
          <w:szCs w:val="24"/>
        </w:rPr>
        <w:t>Στο πλαίσιο του Α΄ κύκλου Κινητικότητας 2019</w:t>
      </w:r>
      <w:r w:rsidR="0007732A" w:rsidRPr="0007732A">
        <w:rPr>
          <w:rFonts w:cs="Calibri"/>
          <w:color w:val="000000"/>
          <w:sz w:val="24"/>
          <w:szCs w:val="24"/>
        </w:rPr>
        <w:t>, σας</w:t>
      </w:r>
      <w:r w:rsidR="0007732A" w:rsidRPr="0007732A">
        <w:rPr>
          <w:sz w:val="24"/>
          <w:szCs w:val="24"/>
        </w:rPr>
        <w:t xml:space="preserve"> ενημερώνουμε ότι </w:t>
      </w:r>
      <w:r w:rsidR="0007732A" w:rsidRPr="0007732A">
        <w:rPr>
          <w:rStyle w:val="aa"/>
          <w:sz w:val="24"/>
          <w:szCs w:val="24"/>
        </w:rPr>
        <w:t>έως τις 17 Ιανουαρίου 2020 και ώρα 23:59</w:t>
      </w:r>
      <w:r w:rsidR="0007732A" w:rsidRPr="0007732A">
        <w:rPr>
          <w:sz w:val="24"/>
          <w:szCs w:val="24"/>
        </w:rPr>
        <w:t xml:space="preserve"> καλούνται οι αρμόδιες Διευθύνσεις Προσωπικού των Φορέων </w:t>
      </w:r>
      <w:r w:rsidR="00551600" w:rsidRPr="0007732A">
        <w:rPr>
          <w:sz w:val="24"/>
          <w:szCs w:val="24"/>
        </w:rPr>
        <w:t>Προέλευσης</w:t>
      </w:r>
      <w:r w:rsidR="0007732A" w:rsidRPr="0007732A">
        <w:rPr>
          <w:sz w:val="24"/>
          <w:szCs w:val="24"/>
        </w:rPr>
        <w:t xml:space="preserve"> να ολοκληρώσουν τον έλεγχο των προϋποθέσεων των παρ. 2-4 του άρθρου  4 του ν. 4440/2016, όπως ισχύουν και όπως αντικαταστάθηκαν με τις διατάξεις </w:t>
      </w:r>
      <w:r w:rsidR="0007732A" w:rsidRPr="0007732A">
        <w:rPr>
          <w:rStyle w:val="aa"/>
          <w:sz w:val="24"/>
          <w:szCs w:val="24"/>
          <w:u w:val="single"/>
        </w:rPr>
        <w:t>του αρ. 42 του ν. 4647/2019</w:t>
      </w:r>
      <w:r w:rsidR="0007732A" w:rsidRPr="0007732A">
        <w:rPr>
          <w:sz w:val="24"/>
          <w:szCs w:val="24"/>
        </w:rPr>
        <w:t>.  </w:t>
      </w:r>
      <w:r w:rsidRPr="0007732A">
        <w:rPr>
          <w:rFonts w:cs="Calibri"/>
          <w:color w:val="000000"/>
          <w:sz w:val="24"/>
          <w:szCs w:val="24"/>
        </w:rPr>
        <w:t>Το αποτέλεσμα του ελέγχου προστίθεται στην αίτηση και</w:t>
      </w:r>
      <w:r w:rsidR="0007732A">
        <w:rPr>
          <w:rFonts w:cs="Calibri"/>
          <w:color w:val="000000"/>
          <w:sz w:val="24"/>
          <w:szCs w:val="24"/>
        </w:rPr>
        <w:t xml:space="preserve"> θα</w:t>
      </w:r>
      <w:r w:rsidRPr="0007732A">
        <w:rPr>
          <w:rFonts w:cs="Calibri"/>
          <w:color w:val="000000"/>
          <w:sz w:val="24"/>
          <w:szCs w:val="24"/>
        </w:rPr>
        <w:t xml:space="preserve"> είναι προσβάσιμο τόσο από τον Φορέα Υποδοχής όσο και από τον ίδιο τον αιτούντα</w:t>
      </w:r>
      <w:r w:rsidR="0007732A">
        <w:rPr>
          <w:rFonts w:cs="Calibri"/>
          <w:color w:val="000000"/>
          <w:sz w:val="24"/>
          <w:szCs w:val="24"/>
        </w:rPr>
        <w:t xml:space="preserve"> από τις </w:t>
      </w:r>
      <w:r w:rsidR="0007732A" w:rsidRPr="0007732A">
        <w:rPr>
          <w:rStyle w:val="aa"/>
          <w:sz w:val="24"/>
          <w:szCs w:val="24"/>
        </w:rPr>
        <w:t>1</w:t>
      </w:r>
      <w:r w:rsidR="0007732A">
        <w:rPr>
          <w:rStyle w:val="aa"/>
          <w:sz w:val="24"/>
          <w:szCs w:val="24"/>
        </w:rPr>
        <w:t>8</w:t>
      </w:r>
      <w:r w:rsidR="0007732A" w:rsidRPr="0007732A">
        <w:rPr>
          <w:rStyle w:val="aa"/>
          <w:sz w:val="24"/>
          <w:szCs w:val="24"/>
        </w:rPr>
        <w:t xml:space="preserve"> Ιανουαρίου 2020</w:t>
      </w:r>
      <w:r w:rsidRPr="0007732A">
        <w:rPr>
          <w:rFonts w:cs="Calibri"/>
          <w:color w:val="000000"/>
          <w:sz w:val="24"/>
          <w:szCs w:val="24"/>
        </w:rPr>
        <w:t xml:space="preserve">. </w:t>
      </w:r>
    </w:p>
    <w:p w:rsidR="000769AC" w:rsidRDefault="000769AC" w:rsidP="00D27E4D">
      <w:pPr>
        <w:autoSpaceDE w:val="0"/>
        <w:autoSpaceDN w:val="0"/>
        <w:adjustRightInd w:val="0"/>
        <w:spacing w:after="0" w:line="240" w:lineRule="auto"/>
        <w:rPr>
          <w:rFonts w:ascii="Calibri-Bold" w:hAnsi="Calibri-Bold" w:cs="Calibri-Bold"/>
          <w:b/>
          <w:bCs/>
          <w:color w:val="000000"/>
          <w:sz w:val="24"/>
          <w:szCs w:val="24"/>
        </w:rPr>
      </w:pPr>
    </w:p>
    <w:p w:rsidR="00D27E4D" w:rsidRPr="00932106" w:rsidRDefault="00D27E4D" w:rsidP="00932106">
      <w:pPr>
        <w:shd w:val="clear" w:color="auto" w:fill="D9D9D9" w:themeFill="background1" w:themeFillShade="D9"/>
        <w:autoSpaceDE w:val="0"/>
        <w:autoSpaceDN w:val="0"/>
        <w:adjustRightInd w:val="0"/>
        <w:spacing w:after="0" w:line="240" w:lineRule="auto"/>
        <w:rPr>
          <w:rFonts w:cs="Calibri-Bold"/>
          <w:b/>
          <w:bCs/>
          <w:color w:val="000000"/>
          <w:sz w:val="24"/>
          <w:szCs w:val="24"/>
        </w:rPr>
      </w:pPr>
      <w:r w:rsidRPr="00932106">
        <w:rPr>
          <w:rFonts w:cs="Calibri-Bold"/>
          <w:b/>
          <w:bCs/>
          <w:color w:val="000000"/>
          <w:sz w:val="24"/>
          <w:szCs w:val="24"/>
        </w:rPr>
        <w:t>Έλεγχος Αιτήσεων από τους Φορείς Υποδοχής</w:t>
      </w:r>
    </w:p>
    <w:p w:rsidR="00D27E4D" w:rsidRDefault="00D27E4D" w:rsidP="00D27E4D">
      <w:pPr>
        <w:autoSpaceDE w:val="0"/>
        <w:autoSpaceDN w:val="0"/>
        <w:adjustRightInd w:val="0"/>
        <w:spacing w:after="0" w:line="240" w:lineRule="auto"/>
        <w:rPr>
          <w:rFonts w:ascii="Calibri-Bold" w:hAnsi="Calibri-Bold" w:cs="Calibri-Bold"/>
          <w:b/>
          <w:bCs/>
          <w:color w:val="000000"/>
          <w:sz w:val="24"/>
          <w:szCs w:val="24"/>
        </w:rPr>
      </w:pPr>
    </w:p>
    <w:p w:rsidR="00D27E4D" w:rsidRDefault="00932106" w:rsidP="00551600">
      <w:pPr>
        <w:autoSpaceDE w:val="0"/>
        <w:autoSpaceDN w:val="0"/>
        <w:adjustRightInd w:val="0"/>
        <w:spacing w:after="0" w:line="240" w:lineRule="auto"/>
        <w:ind w:firstLine="720"/>
        <w:jc w:val="both"/>
        <w:rPr>
          <w:rFonts w:ascii="Calibri" w:hAnsi="Calibri" w:cs="Calibri"/>
          <w:color w:val="000000"/>
          <w:sz w:val="24"/>
          <w:szCs w:val="24"/>
        </w:rPr>
      </w:pPr>
      <w:r>
        <w:rPr>
          <w:rFonts w:ascii="Calibri" w:hAnsi="Calibri" w:cs="Calibri"/>
          <w:color w:val="000000"/>
          <w:sz w:val="24"/>
          <w:szCs w:val="24"/>
        </w:rPr>
        <w:t>Από τις 18/1/2020 ο</w:t>
      </w:r>
      <w:r w:rsidR="00D27E4D">
        <w:rPr>
          <w:rFonts w:ascii="Calibri" w:hAnsi="Calibri" w:cs="Calibri"/>
          <w:color w:val="000000"/>
          <w:sz w:val="24"/>
          <w:szCs w:val="24"/>
        </w:rPr>
        <w:t>ι αιτήσεις των υποψηφίων που πληρούν τις προϋποθέσεις απόσπασης ή μετάταξης είναι διαθέσιμες στους φορείς υποδοχής και συγκεκριμένα στους χρήστες με ρόλο «Υπηρεσία Κινητικότητας Φορέα Υποδοχής». Η αξιολόγηση των αιτήσεων γίνεται από τα αρμόδια όργανα με την παροχή τυχόν συμπληρωματικών στοιχείων. Οι χρήστες μπορούν να εξάγουν και να εκτυπώσουν τις αιτήσεις, προκειμένου αυτές να εξεταστούν από το όργανο αξιολόγησης.</w:t>
      </w:r>
    </w:p>
    <w:p w:rsidR="00D27E4D" w:rsidRDefault="00D27E4D" w:rsidP="00551600">
      <w:pPr>
        <w:autoSpaceDE w:val="0"/>
        <w:autoSpaceDN w:val="0"/>
        <w:adjustRightInd w:val="0"/>
        <w:spacing w:after="0" w:line="240" w:lineRule="auto"/>
        <w:ind w:firstLine="720"/>
        <w:jc w:val="both"/>
        <w:rPr>
          <w:rFonts w:ascii="Calibri" w:hAnsi="Calibri" w:cs="Calibri"/>
          <w:color w:val="000000"/>
          <w:sz w:val="24"/>
          <w:szCs w:val="24"/>
        </w:rPr>
      </w:pPr>
      <w:r>
        <w:rPr>
          <w:rFonts w:ascii="Calibri" w:hAnsi="Calibri" w:cs="Calibri"/>
          <w:color w:val="000000"/>
          <w:sz w:val="24"/>
          <w:szCs w:val="24"/>
        </w:rPr>
        <w:t>Στο σύστημα οι αιτήσεις ενημερώνονται ως εξής: Σε περίπτωση απόρριψης της αίτησης (π.χ. ο αιτών δεν πληροί τα τυπικά προσόντα, δεν προσήλθε στη συνέντευξη κλπ) στην καρτέλα «Εξέταση Αίτησης Υπαλλήλου» αυτό αποτυπώνεται με την επιλογή «Απόρριψη» και στη συνέχεια στις «Παρατηρήσεις Ελέγχου Φορέα Υποδοχής» αναγράφεται η σχετική αιτιολόγηση. Σε περίπτωση που η αίτηση γίνεται αποδεκτή, αυτό αποτυπώνεται με την επιλογή «Έγκριση» και με τη σειρά κατάταξης του υποψηφίου στο πεδίο «Σειρά Κατάταξης».</w:t>
      </w:r>
    </w:p>
    <w:p w:rsidR="001F7AD2" w:rsidRPr="004F5CD6" w:rsidRDefault="00D27E4D" w:rsidP="00551600">
      <w:pPr>
        <w:autoSpaceDE w:val="0"/>
        <w:autoSpaceDN w:val="0"/>
        <w:adjustRightInd w:val="0"/>
        <w:spacing w:after="0" w:line="240" w:lineRule="auto"/>
        <w:ind w:firstLine="720"/>
        <w:jc w:val="both"/>
        <w:rPr>
          <w:rFonts w:cs="GrHelveticaBold"/>
          <w:bCs/>
          <w:color w:val="000000" w:themeColor="text1"/>
          <w:sz w:val="24"/>
          <w:szCs w:val="24"/>
        </w:rPr>
      </w:pPr>
      <w:r>
        <w:rPr>
          <w:rFonts w:ascii="Calibri" w:hAnsi="Calibri" w:cs="Calibri"/>
          <w:color w:val="000000"/>
          <w:sz w:val="24"/>
          <w:szCs w:val="24"/>
        </w:rPr>
        <w:t>Αναλυτικές πληροφορίες για την υλοποίηση της διαδικασίας μέσω της εφαρμογής παρατίθενται στο εγχειρίδιο που είναι αναρτημένο στην ιστοσελίδα της απογράφης (</w:t>
      </w:r>
      <w:r>
        <w:rPr>
          <w:rFonts w:ascii="Calibri" w:hAnsi="Calibri" w:cs="Calibri"/>
          <w:color w:val="0000FF"/>
          <w:sz w:val="24"/>
          <w:szCs w:val="24"/>
        </w:rPr>
        <w:t>www.apografi.gov.gr</w:t>
      </w:r>
      <w:r>
        <w:rPr>
          <w:rFonts w:ascii="Calibri" w:hAnsi="Calibri" w:cs="Calibri"/>
          <w:color w:val="000000"/>
          <w:sz w:val="24"/>
          <w:szCs w:val="24"/>
        </w:rPr>
        <w:t>) στη διαδρομή Κινητικότητα /Οδηγίες Χρήσης.</w:t>
      </w:r>
    </w:p>
    <w:p w:rsidR="00D27E4D" w:rsidRDefault="00D27E4D" w:rsidP="00B002FD">
      <w:pPr>
        <w:autoSpaceDE w:val="0"/>
        <w:autoSpaceDN w:val="0"/>
        <w:adjustRightInd w:val="0"/>
        <w:spacing w:after="0" w:line="240" w:lineRule="auto"/>
        <w:ind w:firstLine="720"/>
        <w:jc w:val="both"/>
        <w:rPr>
          <w:rFonts w:eastAsia="MgHelveticaUCPol" w:cs="Arial"/>
          <w:color w:val="000000" w:themeColor="text1"/>
          <w:sz w:val="24"/>
          <w:szCs w:val="24"/>
        </w:rPr>
      </w:pPr>
    </w:p>
    <w:p w:rsidR="00A23F91" w:rsidRPr="00DF18FB" w:rsidRDefault="00A23F91" w:rsidP="00B002FD">
      <w:pPr>
        <w:autoSpaceDE w:val="0"/>
        <w:autoSpaceDN w:val="0"/>
        <w:adjustRightInd w:val="0"/>
        <w:spacing w:after="0" w:line="240" w:lineRule="auto"/>
        <w:ind w:firstLine="720"/>
        <w:jc w:val="both"/>
        <w:rPr>
          <w:rFonts w:eastAsia="MgHelveticaUCPol" w:cs="Arial"/>
          <w:color w:val="000000" w:themeColor="text1"/>
          <w:sz w:val="24"/>
          <w:szCs w:val="24"/>
        </w:rPr>
      </w:pPr>
      <w:r w:rsidRPr="00DF18FB">
        <w:rPr>
          <w:rFonts w:eastAsia="MgHelveticaUCPol" w:cs="Arial"/>
          <w:color w:val="000000" w:themeColor="text1"/>
          <w:sz w:val="24"/>
          <w:szCs w:val="24"/>
        </w:rPr>
        <w:t>Τα Υπουργεία παρακαλούνται να κοινοποιήσουν αμελλητί την παρούσα στα νομικά πρόσωπα που εποπτεύου</w:t>
      </w:r>
      <w:r w:rsidR="00641952">
        <w:rPr>
          <w:rFonts w:eastAsia="MgHelveticaUCPol" w:cs="Arial"/>
          <w:color w:val="000000" w:themeColor="text1"/>
          <w:sz w:val="24"/>
          <w:szCs w:val="24"/>
        </w:rPr>
        <w:t>ν,</w:t>
      </w:r>
      <w:r w:rsidRPr="00DF18FB">
        <w:rPr>
          <w:rFonts w:eastAsia="MgHelveticaUCPol" w:cs="Arial"/>
          <w:color w:val="000000" w:themeColor="text1"/>
          <w:sz w:val="24"/>
          <w:szCs w:val="24"/>
        </w:rPr>
        <w:t xml:space="preserve"> καθώς επίσης οι Αποκεντρωμένες Διοικήσεις στους ΟΤΑ α’ και β’ βαθμού που εμπίπτουν στη χωρική τους αρμοδιότητα.</w:t>
      </w:r>
    </w:p>
    <w:p w:rsidR="009E0CAA" w:rsidRPr="00706431" w:rsidRDefault="009E0CAA" w:rsidP="00482A47">
      <w:pPr>
        <w:spacing w:after="0" w:line="240" w:lineRule="auto"/>
        <w:ind w:right="-142" w:firstLine="720"/>
        <w:jc w:val="both"/>
        <w:rPr>
          <w:rFonts w:eastAsia="MgHelveticaUCPol" w:cs="Arial"/>
          <w:i/>
          <w:color w:val="000000" w:themeColor="text1"/>
          <w:sz w:val="24"/>
          <w:szCs w:val="24"/>
        </w:rPr>
      </w:pPr>
      <w:r w:rsidRPr="00DF18FB">
        <w:rPr>
          <w:rFonts w:eastAsia="MgHelveticaUCPol" w:cs="Arial"/>
          <w:color w:val="000000" w:themeColor="text1"/>
          <w:sz w:val="24"/>
          <w:szCs w:val="24"/>
        </w:rPr>
        <w:t xml:space="preserve">Η παρούσα εγκύκλιος βρίσκεται στην ηλεκτρονική διεύθυνση της Υπηρεσίας  μας: </w:t>
      </w:r>
      <w:hyperlink r:id="rId10" w:history="1">
        <w:r w:rsidR="00706431" w:rsidRPr="008D0978">
          <w:rPr>
            <w:rStyle w:val="-"/>
            <w:rFonts w:eastAsia="MgHelveticaUCPol" w:cs="Arial"/>
            <w:sz w:val="24"/>
            <w:szCs w:val="24"/>
          </w:rPr>
          <w:t>www.</w:t>
        </w:r>
        <w:r w:rsidR="00706431" w:rsidRPr="008D0978">
          <w:rPr>
            <w:rStyle w:val="-"/>
            <w:rFonts w:eastAsia="MgHelveticaUCPol" w:cs="Arial"/>
            <w:sz w:val="24"/>
            <w:szCs w:val="24"/>
            <w:lang w:val="en-US"/>
          </w:rPr>
          <w:t>ypes</w:t>
        </w:r>
        <w:r w:rsidR="00706431" w:rsidRPr="008D0978">
          <w:rPr>
            <w:rStyle w:val="-"/>
            <w:rFonts w:eastAsia="MgHelveticaUCPol" w:cs="Arial"/>
            <w:sz w:val="24"/>
            <w:szCs w:val="24"/>
          </w:rPr>
          <w:t>.gr</w:t>
        </w:r>
      </w:hyperlink>
      <w:r w:rsidR="00706431">
        <w:rPr>
          <w:rFonts w:eastAsia="MgHelveticaUCPol" w:cs="Arial"/>
          <w:color w:val="000000" w:themeColor="text1"/>
          <w:sz w:val="24"/>
          <w:szCs w:val="24"/>
        </w:rPr>
        <w:t xml:space="preserve">, στη διαδρομή Ανθρώπινο Δυναμικό Δημοσίου Τομέα- Ανθρώπινο Δυναμικό καθώς επίσης και στον σύνδεσμο </w:t>
      </w:r>
      <w:hyperlink r:id="rId11" w:history="1">
        <w:r w:rsidR="00706431">
          <w:rPr>
            <w:rStyle w:val="-"/>
          </w:rPr>
          <w:t>http://apografi.gov.gr/thesmiko_plaisio_all/egkyklioi.html</w:t>
        </w:r>
      </w:hyperlink>
      <w:r w:rsidR="00706431">
        <w:t>.</w:t>
      </w:r>
    </w:p>
    <w:p w:rsidR="009E0CAA" w:rsidRDefault="00177122" w:rsidP="00932106">
      <w:pPr>
        <w:widowControl w:val="0"/>
        <w:tabs>
          <w:tab w:val="left" w:pos="0"/>
          <w:tab w:val="left" w:pos="5940"/>
        </w:tabs>
        <w:adjustRightInd w:val="0"/>
        <w:spacing w:after="0" w:line="240" w:lineRule="auto"/>
        <w:ind w:right="-51" w:firstLine="720"/>
        <w:jc w:val="right"/>
        <w:rPr>
          <w:rFonts w:eastAsia="Calibri" w:cs="Times New Roman"/>
          <w:b/>
          <w:color w:val="000000" w:themeColor="text1"/>
          <w:sz w:val="24"/>
          <w:szCs w:val="24"/>
        </w:rPr>
      </w:pPr>
      <w:r w:rsidRPr="00DF18FB">
        <w:rPr>
          <w:rFonts w:eastAsia="MgHelveticaUCPol" w:cs="Calibri"/>
          <w:b/>
          <w:iCs/>
          <w:color w:val="000000" w:themeColor="text1"/>
          <w:sz w:val="24"/>
          <w:szCs w:val="24"/>
        </w:rPr>
        <w:tab/>
      </w:r>
      <w:r w:rsidR="00706431">
        <w:rPr>
          <w:rFonts w:eastAsia="Calibri" w:cs="Times New Roman"/>
          <w:b/>
          <w:color w:val="000000" w:themeColor="text1"/>
          <w:sz w:val="24"/>
          <w:szCs w:val="24"/>
        </w:rPr>
        <w:tab/>
      </w:r>
      <w:r w:rsidR="00706431">
        <w:rPr>
          <w:rFonts w:eastAsia="Calibri" w:cs="Times New Roman"/>
          <w:b/>
          <w:color w:val="000000" w:themeColor="text1"/>
          <w:sz w:val="24"/>
          <w:szCs w:val="24"/>
        </w:rPr>
        <w:tab/>
      </w:r>
      <w:r w:rsidR="00706431">
        <w:rPr>
          <w:rFonts w:eastAsia="Calibri" w:cs="Times New Roman"/>
          <w:b/>
          <w:color w:val="000000" w:themeColor="text1"/>
          <w:sz w:val="24"/>
          <w:szCs w:val="24"/>
        </w:rPr>
        <w:tab/>
      </w:r>
      <w:r w:rsidR="00706431">
        <w:rPr>
          <w:rFonts w:eastAsia="Calibri" w:cs="Times New Roman"/>
          <w:b/>
          <w:color w:val="000000" w:themeColor="text1"/>
          <w:sz w:val="24"/>
          <w:szCs w:val="24"/>
        </w:rPr>
        <w:tab/>
      </w:r>
      <w:r w:rsidR="00706431">
        <w:rPr>
          <w:rFonts w:eastAsia="Calibri" w:cs="Times New Roman"/>
          <w:b/>
          <w:color w:val="000000" w:themeColor="text1"/>
          <w:sz w:val="24"/>
          <w:szCs w:val="24"/>
        </w:rPr>
        <w:tab/>
        <w:t xml:space="preserve">    </w:t>
      </w:r>
      <w:r w:rsidR="0026410C">
        <w:rPr>
          <w:rFonts w:eastAsia="Calibri" w:cs="Times New Roman"/>
          <w:b/>
          <w:color w:val="000000" w:themeColor="text1"/>
          <w:sz w:val="24"/>
          <w:szCs w:val="24"/>
        </w:rPr>
        <w:t xml:space="preserve">                                                         </w:t>
      </w:r>
      <w:r w:rsidR="00F86CDE" w:rsidRPr="00DF18FB">
        <w:rPr>
          <w:rFonts w:eastAsia="Calibri" w:cs="Times New Roman"/>
          <w:b/>
          <w:color w:val="000000" w:themeColor="text1"/>
          <w:sz w:val="24"/>
          <w:szCs w:val="24"/>
        </w:rPr>
        <w:t>Ο</w:t>
      </w:r>
      <w:r w:rsidR="009E0CAA" w:rsidRPr="00DF18FB">
        <w:rPr>
          <w:rFonts w:eastAsia="Calibri" w:cs="Times New Roman"/>
          <w:b/>
          <w:color w:val="000000" w:themeColor="text1"/>
          <w:sz w:val="24"/>
          <w:szCs w:val="24"/>
        </w:rPr>
        <w:t xml:space="preserve"> Υπουργός</w:t>
      </w:r>
    </w:p>
    <w:p w:rsidR="00111F03" w:rsidRDefault="0026410C" w:rsidP="00706431">
      <w:pPr>
        <w:widowControl w:val="0"/>
        <w:tabs>
          <w:tab w:val="left" w:pos="0"/>
        </w:tabs>
        <w:adjustRightInd w:val="0"/>
        <w:spacing w:after="0" w:line="240" w:lineRule="auto"/>
        <w:ind w:right="-51" w:firstLine="720"/>
        <w:jc w:val="center"/>
        <w:rPr>
          <w:rFonts w:eastAsia="Calibri" w:cs="Times New Roman"/>
          <w:b/>
          <w:color w:val="000000" w:themeColor="text1"/>
          <w:sz w:val="24"/>
          <w:szCs w:val="24"/>
        </w:rPr>
      </w:pPr>
      <w:r>
        <w:rPr>
          <w:rFonts w:eastAsia="Calibri" w:cs="Times New Roman"/>
          <w:b/>
          <w:color w:val="000000" w:themeColor="text1"/>
          <w:sz w:val="24"/>
          <w:szCs w:val="24"/>
        </w:rPr>
        <w:t xml:space="preserve">                                                                                                                   </w:t>
      </w:r>
    </w:p>
    <w:p w:rsidR="009E0CAA" w:rsidRPr="00DF18FB" w:rsidRDefault="0026410C" w:rsidP="00111F03">
      <w:pPr>
        <w:widowControl w:val="0"/>
        <w:tabs>
          <w:tab w:val="left" w:pos="0"/>
        </w:tabs>
        <w:adjustRightInd w:val="0"/>
        <w:spacing w:after="0" w:line="240" w:lineRule="auto"/>
        <w:ind w:right="-51" w:firstLine="720"/>
        <w:jc w:val="right"/>
        <w:rPr>
          <w:rFonts w:eastAsia="MgHelveticaUCPol" w:cs="Arial"/>
          <w:b/>
          <w:iCs/>
          <w:color w:val="000000" w:themeColor="text1"/>
          <w:sz w:val="24"/>
          <w:szCs w:val="24"/>
        </w:rPr>
      </w:pPr>
      <w:r>
        <w:rPr>
          <w:rFonts w:eastAsia="Calibri" w:cs="Times New Roman"/>
          <w:b/>
          <w:color w:val="000000" w:themeColor="text1"/>
          <w:sz w:val="24"/>
          <w:szCs w:val="24"/>
        </w:rPr>
        <w:t xml:space="preserve"> </w:t>
      </w:r>
      <w:r w:rsidR="00C9138E" w:rsidRPr="00DF18FB">
        <w:rPr>
          <w:rFonts w:eastAsia="Calibri" w:cs="Times New Roman"/>
          <w:b/>
          <w:color w:val="000000" w:themeColor="text1"/>
          <w:sz w:val="24"/>
          <w:szCs w:val="24"/>
        </w:rPr>
        <w:t>Παναγιώτης Θεοδωρικάκος</w:t>
      </w:r>
    </w:p>
    <w:p w:rsidR="009E0CAA" w:rsidRPr="0026410C" w:rsidRDefault="00482A47" w:rsidP="00482A47">
      <w:pPr>
        <w:spacing w:after="0" w:line="240" w:lineRule="auto"/>
        <w:ind w:right="-694"/>
        <w:jc w:val="both"/>
        <w:outlineLvl w:val="0"/>
        <w:rPr>
          <w:rFonts w:eastAsia="MgHelveticaUCPol" w:cs="Arial"/>
          <w:b/>
          <w:iCs/>
          <w:color w:val="000000" w:themeColor="text1"/>
          <w:sz w:val="24"/>
          <w:szCs w:val="24"/>
          <w:u w:val="single"/>
        </w:rPr>
      </w:pPr>
      <w:r w:rsidRPr="0026410C">
        <w:rPr>
          <w:rFonts w:eastAsia="MgHelveticaUCPol" w:cs="Arial"/>
          <w:b/>
          <w:iCs/>
          <w:color w:val="000000" w:themeColor="text1"/>
          <w:sz w:val="24"/>
          <w:szCs w:val="24"/>
          <w:u w:val="single"/>
        </w:rPr>
        <w:lastRenderedPageBreak/>
        <w:t>Π</w:t>
      </w:r>
      <w:r w:rsidR="009E0CAA" w:rsidRPr="0026410C">
        <w:rPr>
          <w:rFonts w:eastAsia="MgHelveticaUCPol" w:cs="Arial"/>
          <w:b/>
          <w:iCs/>
          <w:color w:val="000000" w:themeColor="text1"/>
          <w:sz w:val="24"/>
          <w:szCs w:val="24"/>
          <w:u w:val="single"/>
        </w:rPr>
        <w:t>ΙΝΑΚΑΣ  ΑΠΟΔΕΚΤΩΝ</w:t>
      </w:r>
    </w:p>
    <w:p w:rsidR="009E0CAA" w:rsidRPr="00DF18FB" w:rsidRDefault="009E0CAA" w:rsidP="00482A47">
      <w:pPr>
        <w:numPr>
          <w:ilvl w:val="0"/>
          <w:numId w:val="1"/>
        </w:numPr>
        <w:spacing w:after="0" w:line="240" w:lineRule="auto"/>
        <w:jc w:val="both"/>
        <w:rPr>
          <w:rFonts w:eastAsia="Calibri" w:cs="Times New Roman"/>
          <w:b/>
          <w:color w:val="000000" w:themeColor="text1"/>
          <w:sz w:val="24"/>
          <w:szCs w:val="24"/>
        </w:rPr>
      </w:pPr>
      <w:r w:rsidRPr="00DF18FB">
        <w:rPr>
          <w:rFonts w:eastAsia="Calibri" w:cs="Calibri"/>
          <w:b/>
          <w:bCs/>
          <w:color w:val="000000" w:themeColor="text1"/>
          <w:sz w:val="24"/>
          <w:szCs w:val="24"/>
        </w:rPr>
        <w:t>Υ</w:t>
      </w:r>
      <w:r w:rsidRPr="00DF18FB">
        <w:rPr>
          <w:rFonts w:eastAsia="Calibri" w:cs="Centaur"/>
          <w:b/>
          <w:bCs/>
          <w:color w:val="000000" w:themeColor="text1"/>
          <w:sz w:val="24"/>
          <w:szCs w:val="24"/>
        </w:rPr>
        <w:t>π</w:t>
      </w:r>
      <w:r w:rsidRPr="00DF18FB">
        <w:rPr>
          <w:rFonts w:eastAsia="Calibri" w:cs="Calibri"/>
          <w:b/>
          <w:bCs/>
          <w:color w:val="000000" w:themeColor="text1"/>
          <w:sz w:val="24"/>
          <w:szCs w:val="24"/>
        </w:rPr>
        <w:t>ουργεία</w:t>
      </w:r>
    </w:p>
    <w:p w:rsidR="009E0CAA" w:rsidRPr="00DF18FB" w:rsidRDefault="009E0CAA" w:rsidP="00482A47">
      <w:pPr>
        <w:spacing w:after="0" w:line="240" w:lineRule="auto"/>
        <w:ind w:left="181" w:firstLine="360"/>
        <w:jc w:val="both"/>
        <w:rPr>
          <w:rFonts w:eastAsia="Calibri" w:cs="Times New Roman"/>
          <w:color w:val="000000" w:themeColor="text1"/>
          <w:sz w:val="24"/>
          <w:szCs w:val="24"/>
        </w:rPr>
      </w:pPr>
      <w:r w:rsidRPr="00DF18FB">
        <w:rPr>
          <w:rFonts w:eastAsia="Calibri" w:cs="Calibri"/>
          <w:color w:val="000000" w:themeColor="text1"/>
          <w:sz w:val="24"/>
          <w:szCs w:val="24"/>
        </w:rPr>
        <w:t>Διευθύνσεις</w:t>
      </w:r>
      <w:r w:rsidR="00706431">
        <w:rPr>
          <w:rFonts w:eastAsia="Calibri" w:cs="Calibri"/>
          <w:color w:val="000000" w:themeColor="text1"/>
          <w:sz w:val="24"/>
          <w:szCs w:val="24"/>
        </w:rPr>
        <w:t xml:space="preserve"> </w:t>
      </w:r>
      <w:r w:rsidRPr="00DF18FB">
        <w:rPr>
          <w:rFonts w:eastAsia="Calibri" w:cs="Calibri"/>
          <w:color w:val="000000" w:themeColor="text1"/>
          <w:sz w:val="24"/>
          <w:szCs w:val="24"/>
        </w:rPr>
        <w:t>Διοικητικού</w:t>
      </w:r>
      <w:r w:rsidRPr="00DF18FB">
        <w:rPr>
          <w:rFonts w:eastAsia="Calibri" w:cs="Times New Roman"/>
          <w:color w:val="000000" w:themeColor="text1"/>
          <w:sz w:val="24"/>
          <w:szCs w:val="24"/>
        </w:rPr>
        <w:t>/</w:t>
      </w:r>
      <w:r w:rsidRPr="00DF18FB">
        <w:rPr>
          <w:rFonts w:eastAsia="Calibri" w:cs="Calibri"/>
          <w:color w:val="000000" w:themeColor="text1"/>
          <w:sz w:val="24"/>
          <w:szCs w:val="24"/>
        </w:rPr>
        <w:t>Προσω</w:t>
      </w:r>
      <w:r w:rsidRPr="00DF18FB">
        <w:rPr>
          <w:rFonts w:eastAsia="Calibri" w:cs="Centaur"/>
          <w:color w:val="000000" w:themeColor="text1"/>
          <w:sz w:val="24"/>
          <w:szCs w:val="24"/>
        </w:rPr>
        <w:t>π</w:t>
      </w:r>
      <w:r w:rsidRPr="00DF18FB">
        <w:rPr>
          <w:rFonts w:eastAsia="Calibri" w:cs="Calibri"/>
          <w:color w:val="000000" w:themeColor="text1"/>
          <w:sz w:val="24"/>
          <w:szCs w:val="24"/>
        </w:rPr>
        <w:t>ικού</w:t>
      </w:r>
    </w:p>
    <w:p w:rsidR="00706431" w:rsidRPr="00706431" w:rsidRDefault="00706431" w:rsidP="00482A47">
      <w:pPr>
        <w:numPr>
          <w:ilvl w:val="0"/>
          <w:numId w:val="1"/>
        </w:numPr>
        <w:spacing w:after="0" w:line="240" w:lineRule="auto"/>
        <w:jc w:val="both"/>
        <w:rPr>
          <w:rFonts w:eastAsia="Calibri" w:cs="Times New Roman"/>
          <w:b/>
          <w:bCs/>
          <w:color w:val="000000" w:themeColor="text1"/>
          <w:sz w:val="24"/>
          <w:szCs w:val="24"/>
        </w:rPr>
      </w:pPr>
      <w:r>
        <w:rPr>
          <w:rFonts w:eastAsia="Calibri" w:cs="Times New Roman"/>
          <w:b/>
          <w:bCs/>
          <w:color w:val="000000" w:themeColor="text1"/>
          <w:sz w:val="24"/>
          <w:szCs w:val="24"/>
        </w:rPr>
        <w:t>Προεδρία της Κυβέρνησης</w:t>
      </w:r>
    </w:p>
    <w:p w:rsidR="009E0CAA" w:rsidRPr="00DF18FB" w:rsidRDefault="009E0CAA" w:rsidP="00482A47">
      <w:pPr>
        <w:numPr>
          <w:ilvl w:val="0"/>
          <w:numId w:val="1"/>
        </w:numPr>
        <w:spacing w:after="0" w:line="240" w:lineRule="auto"/>
        <w:jc w:val="both"/>
        <w:rPr>
          <w:rFonts w:eastAsia="Calibri" w:cs="Times New Roman"/>
          <w:b/>
          <w:bCs/>
          <w:color w:val="000000" w:themeColor="text1"/>
          <w:sz w:val="24"/>
          <w:szCs w:val="24"/>
        </w:rPr>
      </w:pPr>
      <w:r w:rsidRPr="00DF18FB">
        <w:rPr>
          <w:rFonts w:eastAsia="Calibri" w:cs="Calibri"/>
          <w:b/>
          <w:bCs/>
          <w:color w:val="000000" w:themeColor="text1"/>
          <w:sz w:val="24"/>
          <w:szCs w:val="24"/>
        </w:rPr>
        <w:t>Γενικές</w:t>
      </w:r>
      <w:r w:rsidR="00706431">
        <w:rPr>
          <w:rFonts w:eastAsia="Calibri" w:cs="Calibri"/>
          <w:b/>
          <w:bCs/>
          <w:color w:val="000000" w:themeColor="text1"/>
          <w:sz w:val="24"/>
          <w:szCs w:val="24"/>
        </w:rPr>
        <w:t xml:space="preserve"> </w:t>
      </w:r>
      <w:r w:rsidRPr="00DF18FB">
        <w:rPr>
          <w:rFonts w:eastAsia="Calibri" w:cs="Calibri"/>
          <w:b/>
          <w:bCs/>
          <w:color w:val="000000" w:themeColor="text1"/>
          <w:sz w:val="24"/>
          <w:szCs w:val="24"/>
        </w:rPr>
        <w:t>και</w:t>
      </w:r>
      <w:r w:rsidR="00706431">
        <w:rPr>
          <w:rFonts w:eastAsia="Calibri" w:cs="Calibri"/>
          <w:b/>
          <w:bCs/>
          <w:color w:val="000000" w:themeColor="text1"/>
          <w:sz w:val="24"/>
          <w:szCs w:val="24"/>
        </w:rPr>
        <w:t xml:space="preserve"> </w:t>
      </w:r>
      <w:r w:rsidRPr="00DF18FB">
        <w:rPr>
          <w:rFonts w:eastAsia="Calibri" w:cs="Calibri"/>
          <w:b/>
          <w:bCs/>
          <w:color w:val="000000" w:themeColor="text1"/>
          <w:sz w:val="24"/>
          <w:szCs w:val="24"/>
        </w:rPr>
        <w:t>Ειδικές</w:t>
      </w:r>
      <w:r w:rsidR="00706431">
        <w:rPr>
          <w:rFonts w:eastAsia="Calibri" w:cs="Calibri"/>
          <w:b/>
          <w:bCs/>
          <w:color w:val="000000" w:themeColor="text1"/>
          <w:sz w:val="24"/>
          <w:szCs w:val="24"/>
        </w:rPr>
        <w:t xml:space="preserve"> </w:t>
      </w:r>
      <w:r w:rsidRPr="00DF18FB">
        <w:rPr>
          <w:rFonts w:eastAsia="Calibri" w:cs="Calibri"/>
          <w:b/>
          <w:bCs/>
          <w:color w:val="000000" w:themeColor="text1"/>
          <w:sz w:val="24"/>
          <w:szCs w:val="24"/>
        </w:rPr>
        <w:t>Γραμματείες</w:t>
      </w:r>
      <w:r w:rsidR="00706431">
        <w:rPr>
          <w:rFonts w:eastAsia="Calibri" w:cs="Calibri"/>
          <w:b/>
          <w:bCs/>
          <w:color w:val="000000" w:themeColor="text1"/>
          <w:sz w:val="24"/>
          <w:szCs w:val="24"/>
        </w:rPr>
        <w:t xml:space="preserve"> </w:t>
      </w:r>
      <w:r w:rsidRPr="00DF18FB">
        <w:rPr>
          <w:rFonts w:eastAsia="Calibri" w:cs="Calibri"/>
          <w:b/>
          <w:bCs/>
          <w:color w:val="000000" w:themeColor="text1"/>
          <w:sz w:val="24"/>
          <w:szCs w:val="24"/>
        </w:rPr>
        <w:t>Υ</w:t>
      </w:r>
      <w:r w:rsidRPr="00DF18FB">
        <w:rPr>
          <w:rFonts w:eastAsia="Calibri" w:cs="Centaur"/>
          <w:b/>
          <w:bCs/>
          <w:color w:val="000000" w:themeColor="text1"/>
          <w:sz w:val="24"/>
          <w:szCs w:val="24"/>
        </w:rPr>
        <w:t>π</w:t>
      </w:r>
      <w:r w:rsidRPr="00DF18FB">
        <w:rPr>
          <w:rFonts w:eastAsia="Calibri" w:cs="Calibri"/>
          <w:b/>
          <w:bCs/>
          <w:color w:val="000000" w:themeColor="text1"/>
          <w:sz w:val="24"/>
          <w:szCs w:val="24"/>
        </w:rPr>
        <w:t>ουργείων</w:t>
      </w:r>
    </w:p>
    <w:p w:rsidR="009E0CAA" w:rsidRPr="00DF18FB" w:rsidRDefault="009E0CAA" w:rsidP="00482A47">
      <w:pPr>
        <w:spacing w:after="0" w:line="240" w:lineRule="auto"/>
        <w:ind w:left="541"/>
        <w:jc w:val="both"/>
        <w:rPr>
          <w:rFonts w:eastAsia="Calibri" w:cs="Times New Roman"/>
          <w:color w:val="000000" w:themeColor="text1"/>
          <w:sz w:val="24"/>
          <w:szCs w:val="24"/>
        </w:rPr>
      </w:pPr>
      <w:r w:rsidRPr="00DF18FB">
        <w:rPr>
          <w:rFonts w:eastAsia="Calibri" w:cs="Calibri"/>
          <w:color w:val="000000" w:themeColor="text1"/>
          <w:sz w:val="24"/>
          <w:szCs w:val="24"/>
        </w:rPr>
        <w:t>Διευθύνσεις</w:t>
      </w:r>
      <w:r w:rsidR="00706431">
        <w:rPr>
          <w:rFonts w:eastAsia="Calibri" w:cs="Calibri"/>
          <w:color w:val="000000" w:themeColor="text1"/>
          <w:sz w:val="24"/>
          <w:szCs w:val="24"/>
        </w:rPr>
        <w:t xml:space="preserve"> </w:t>
      </w:r>
      <w:r w:rsidRPr="00DF18FB">
        <w:rPr>
          <w:rFonts w:eastAsia="Calibri" w:cs="Calibri"/>
          <w:color w:val="000000" w:themeColor="text1"/>
          <w:sz w:val="24"/>
          <w:szCs w:val="24"/>
        </w:rPr>
        <w:t>Διοικητικού</w:t>
      </w:r>
      <w:r w:rsidRPr="00DF18FB">
        <w:rPr>
          <w:rFonts w:eastAsia="Calibri" w:cs="Times New Roman"/>
          <w:color w:val="000000" w:themeColor="text1"/>
          <w:sz w:val="24"/>
          <w:szCs w:val="24"/>
        </w:rPr>
        <w:t>/</w:t>
      </w:r>
      <w:r w:rsidRPr="00DF18FB">
        <w:rPr>
          <w:rFonts w:eastAsia="Calibri" w:cs="Calibri"/>
          <w:color w:val="000000" w:themeColor="text1"/>
          <w:sz w:val="24"/>
          <w:szCs w:val="24"/>
        </w:rPr>
        <w:t>Προσω</w:t>
      </w:r>
      <w:r w:rsidRPr="00DF18FB">
        <w:rPr>
          <w:rFonts w:eastAsia="Calibri" w:cs="Centaur"/>
          <w:color w:val="000000" w:themeColor="text1"/>
          <w:sz w:val="24"/>
          <w:szCs w:val="24"/>
        </w:rPr>
        <w:t>π</w:t>
      </w:r>
      <w:r w:rsidRPr="00DF18FB">
        <w:rPr>
          <w:rFonts w:eastAsia="Calibri" w:cs="Calibri"/>
          <w:color w:val="000000" w:themeColor="text1"/>
          <w:sz w:val="24"/>
          <w:szCs w:val="24"/>
        </w:rPr>
        <w:t>ικού</w:t>
      </w:r>
    </w:p>
    <w:p w:rsidR="009E0CAA" w:rsidRPr="00DF18FB" w:rsidRDefault="009E0CAA" w:rsidP="00482A47">
      <w:pPr>
        <w:numPr>
          <w:ilvl w:val="0"/>
          <w:numId w:val="1"/>
        </w:numPr>
        <w:spacing w:after="0" w:line="240" w:lineRule="auto"/>
        <w:jc w:val="both"/>
        <w:rPr>
          <w:rFonts w:eastAsia="Calibri" w:cs="Times New Roman"/>
          <w:b/>
          <w:bCs/>
          <w:color w:val="000000" w:themeColor="text1"/>
          <w:sz w:val="24"/>
          <w:szCs w:val="24"/>
        </w:rPr>
      </w:pPr>
      <w:r w:rsidRPr="00DF18FB">
        <w:rPr>
          <w:rFonts w:eastAsia="Calibri" w:cs="Times New Roman"/>
          <w:b/>
          <w:bCs/>
          <w:color w:val="000000" w:themeColor="text1"/>
          <w:sz w:val="24"/>
          <w:szCs w:val="24"/>
        </w:rPr>
        <w:t>Γενικές και Ειδικές Γραμματείες</w:t>
      </w:r>
    </w:p>
    <w:p w:rsidR="009E0CAA" w:rsidRPr="00DF18FB" w:rsidRDefault="009E0CAA" w:rsidP="00482A47">
      <w:pPr>
        <w:numPr>
          <w:ilvl w:val="0"/>
          <w:numId w:val="1"/>
        </w:numPr>
        <w:spacing w:after="0" w:line="240" w:lineRule="auto"/>
        <w:jc w:val="both"/>
        <w:rPr>
          <w:rFonts w:eastAsia="Calibri" w:cs="Times New Roman"/>
          <w:b/>
          <w:bCs/>
          <w:color w:val="000000" w:themeColor="text1"/>
          <w:sz w:val="24"/>
          <w:szCs w:val="24"/>
        </w:rPr>
      </w:pPr>
      <w:r w:rsidRPr="00DF18FB">
        <w:rPr>
          <w:rFonts w:eastAsia="Calibri" w:cs="Calibri"/>
          <w:b/>
          <w:bCs/>
          <w:color w:val="000000" w:themeColor="text1"/>
          <w:sz w:val="24"/>
          <w:szCs w:val="24"/>
        </w:rPr>
        <w:t>Α</w:t>
      </w:r>
      <w:r w:rsidRPr="00DF18FB">
        <w:rPr>
          <w:rFonts w:eastAsia="Calibri" w:cs="Centaur"/>
          <w:b/>
          <w:bCs/>
          <w:color w:val="000000" w:themeColor="text1"/>
          <w:sz w:val="24"/>
          <w:szCs w:val="24"/>
        </w:rPr>
        <w:t>π</w:t>
      </w:r>
      <w:r w:rsidRPr="00DF18FB">
        <w:rPr>
          <w:rFonts w:eastAsia="Calibri" w:cs="Calibri"/>
          <w:b/>
          <w:bCs/>
          <w:color w:val="000000" w:themeColor="text1"/>
          <w:sz w:val="24"/>
          <w:szCs w:val="24"/>
        </w:rPr>
        <w:t>οκεντρωμένες</w:t>
      </w:r>
      <w:r w:rsidR="00706431">
        <w:rPr>
          <w:rFonts w:eastAsia="Calibri" w:cs="Calibri"/>
          <w:b/>
          <w:bCs/>
          <w:color w:val="000000" w:themeColor="text1"/>
          <w:sz w:val="24"/>
          <w:szCs w:val="24"/>
        </w:rPr>
        <w:t xml:space="preserve"> </w:t>
      </w:r>
      <w:r w:rsidRPr="00DF18FB">
        <w:rPr>
          <w:rFonts w:eastAsia="Calibri" w:cs="Calibri"/>
          <w:b/>
          <w:bCs/>
          <w:color w:val="000000" w:themeColor="text1"/>
          <w:sz w:val="24"/>
          <w:szCs w:val="24"/>
        </w:rPr>
        <w:t>Διοικήσεις</w:t>
      </w:r>
    </w:p>
    <w:p w:rsidR="009E0CAA" w:rsidRPr="00DF18FB" w:rsidRDefault="009E0CAA" w:rsidP="00482A47">
      <w:pPr>
        <w:spacing w:after="0" w:line="240" w:lineRule="auto"/>
        <w:ind w:left="541"/>
        <w:jc w:val="both"/>
        <w:rPr>
          <w:rFonts w:eastAsia="Calibri" w:cs="Times New Roman"/>
          <w:color w:val="000000" w:themeColor="text1"/>
          <w:sz w:val="24"/>
          <w:szCs w:val="24"/>
        </w:rPr>
      </w:pPr>
      <w:r w:rsidRPr="00DF18FB">
        <w:rPr>
          <w:rFonts w:eastAsia="Calibri" w:cs="Calibri"/>
          <w:color w:val="000000" w:themeColor="text1"/>
          <w:sz w:val="24"/>
          <w:szCs w:val="24"/>
        </w:rPr>
        <w:t>Διευθύνσεις</w:t>
      </w:r>
      <w:r w:rsidR="00706431">
        <w:rPr>
          <w:rFonts w:eastAsia="Calibri" w:cs="Calibri"/>
          <w:color w:val="000000" w:themeColor="text1"/>
          <w:sz w:val="24"/>
          <w:szCs w:val="24"/>
        </w:rPr>
        <w:t xml:space="preserve"> </w:t>
      </w:r>
      <w:r w:rsidRPr="00DF18FB">
        <w:rPr>
          <w:rFonts w:eastAsia="Calibri" w:cs="Calibri"/>
          <w:color w:val="000000" w:themeColor="text1"/>
          <w:sz w:val="24"/>
          <w:szCs w:val="24"/>
        </w:rPr>
        <w:t>Διοικητικού</w:t>
      </w:r>
      <w:r w:rsidRPr="00DF18FB">
        <w:rPr>
          <w:rFonts w:eastAsia="Calibri" w:cs="Times New Roman"/>
          <w:color w:val="000000" w:themeColor="text1"/>
          <w:sz w:val="24"/>
          <w:szCs w:val="24"/>
        </w:rPr>
        <w:t>/</w:t>
      </w:r>
      <w:r w:rsidRPr="00DF18FB">
        <w:rPr>
          <w:rFonts w:eastAsia="Calibri" w:cs="Calibri"/>
          <w:color w:val="000000" w:themeColor="text1"/>
          <w:sz w:val="24"/>
          <w:szCs w:val="24"/>
        </w:rPr>
        <w:t>Προσω</w:t>
      </w:r>
      <w:r w:rsidRPr="00DF18FB">
        <w:rPr>
          <w:rFonts w:eastAsia="Calibri" w:cs="Centaur"/>
          <w:color w:val="000000" w:themeColor="text1"/>
          <w:sz w:val="24"/>
          <w:szCs w:val="24"/>
        </w:rPr>
        <w:t>π</w:t>
      </w:r>
      <w:r w:rsidRPr="00DF18FB">
        <w:rPr>
          <w:rFonts w:eastAsia="Calibri" w:cs="Calibri"/>
          <w:color w:val="000000" w:themeColor="text1"/>
          <w:sz w:val="24"/>
          <w:szCs w:val="24"/>
        </w:rPr>
        <w:t>ικού</w:t>
      </w:r>
    </w:p>
    <w:p w:rsidR="009E0CAA" w:rsidRPr="00706431" w:rsidRDefault="009E0CAA" w:rsidP="00482A47">
      <w:pPr>
        <w:numPr>
          <w:ilvl w:val="0"/>
          <w:numId w:val="1"/>
        </w:numPr>
        <w:spacing w:after="0" w:line="240" w:lineRule="auto"/>
        <w:jc w:val="both"/>
        <w:rPr>
          <w:rFonts w:eastAsia="Calibri" w:cs="Times New Roman"/>
          <w:b/>
          <w:bCs/>
          <w:color w:val="000000" w:themeColor="text1"/>
          <w:sz w:val="24"/>
          <w:szCs w:val="24"/>
        </w:rPr>
      </w:pPr>
      <w:r w:rsidRPr="00DF18FB">
        <w:rPr>
          <w:rFonts w:eastAsia="Calibri" w:cs="Calibri"/>
          <w:b/>
          <w:bCs/>
          <w:color w:val="000000" w:themeColor="text1"/>
          <w:sz w:val="24"/>
          <w:szCs w:val="24"/>
        </w:rPr>
        <w:t>Ανεξάρτητες</w:t>
      </w:r>
      <w:r w:rsidR="00706431">
        <w:rPr>
          <w:rFonts w:eastAsia="Calibri" w:cs="Calibri"/>
          <w:b/>
          <w:bCs/>
          <w:color w:val="000000" w:themeColor="text1"/>
          <w:sz w:val="24"/>
          <w:szCs w:val="24"/>
        </w:rPr>
        <w:t xml:space="preserve"> </w:t>
      </w:r>
      <w:r w:rsidRPr="00DF18FB">
        <w:rPr>
          <w:rFonts w:eastAsia="Calibri" w:cs="Calibri"/>
          <w:b/>
          <w:bCs/>
          <w:color w:val="000000" w:themeColor="text1"/>
          <w:sz w:val="24"/>
          <w:szCs w:val="24"/>
        </w:rPr>
        <w:t>Αρχές</w:t>
      </w:r>
    </w:p>
    <w:p w:rsidR="00706431" w:rsidRPr="00D96AE0" w:rsidRDefault="00706431" w:rsidP="00482A47">
      <w:pPr>
        <w:numPr>
          <w:ilvl w:val="0"/>
          <w:numId w:val="1"/>
        </w:numPr>
        <w:spacing w:after="0" w:line="240" w:lineRule="auto"/>
        <w:jc w:val="both"/>
        <w:rPr>
          <w:rFonts w:eastAsia="Calibri" w:cs="Times New Roman"/>
          <w:b/>
          <w:bCs/>
          <w:color w:val="000000" w:themeColor="text1"/>
          <w:sz w:val="24"/>
          <w:szCs w:val="24"/>
        </w:rPr>
      </w:pPr>
      <w:r>
        <w:rPr>
          <w:rFonts w:eastAsia="Calibri" w:cs="Calibri"/>
          <w:b/>
          <w:bCs/>
          <w:color w:val="000000" w:themeColor="text1"/>
          <w:sz w:val="24"/>
          <w:szCs w:val="24"/>
        </w:rPr>
        <w:t>Νομικό Συμβούλιο του Κράτους</w:t>
      </w:r>
    </w:p>
    <w:p w:rsidR="00D96AE0" w:rsidRPr="00D96AE0" w:rsidRDefault="00D96AE0" w:rsidP="00482A47">
      <w:pPr>
        <w:numPr>
          <w:ilvl w:val="0"/>
          <w:numId w:val="1"/>
        </w:numPr>
        <w:spacing w:after="0" w:line="240" w:lineRule="auto"/>
        <w:jc w:val="both"/>
        <w:rPr>
          <w:rFonts w:eastAsia="Calibri" w:cs="Times New Roman"/>
          <w:bCs/>
          <w:color w:val="000000" w:themeColor="text1"/>
          <w:sz w:val="24"/>
          <w:szCs w:val="24"/>
        </w:rPr>
      </w:pPr>
      <w:r>
        <w:rPr>
          <w:rFonts w:eastAsia="Calibri" w:cs="Calibri"/>
          <w:b/>
          <w:bCs/>
          <w:color w:val="000000" w:themeColor="text1"/>
          <w:sz w:val="24"/>
          <w:szCs w:val="24"/>
        </w:rPr>
        <w:t xml:space="preserve">Υπουργείο Οικονομικών, </w:t>
      </w:r>
      <w:r w:rsidRPr="00D96AE0">
        <w:rPr>
          <w:rFonts w:eastAsia="Calibri" w:cs="Calibri"/>
          <w:bCs/>
          <w:color w:val="000000" w:themeColor="text1"/>
          <w:sz w:val="24"/>
          <w:szCs w:val="24"/>
        </w:rPr>
        <w:t xml:space="preserve">Διεύθυνση Εισοδηματικής Πολιτικής, </w:t>
      </w:r>
      <w:r w:rsidRPr="00D96AE0">
        <w:rPr>
          <w:rFonts w:eastAsia="Calibri" w:cs="Calibri"/>
          <w:bCs/>
          <w:color w:val="000000" w:themeColor="text1"/>
          <w:sz w:val="24"/>
          <w:szCs w:val="24"/>
          <w:lang w:val="en-US"/>
        </w:rPr>
        <w:t>d</w:t>
      </w:r>
      <w:r w:rsidRPr="00D96AE0">
        <w:rPr>
          <w:rFonts w:eastAsia="Calibri" w:cs="Calibri"/>
          <w:bCs/>
          <w:color w:val="000000" w:themeColor="text1"/>
          <w:sz w:val="24"/>
          <w:szCs w:val="24"/>
        </w:rPr>
        <w:t>22@</w:t>
      </w:r>
      <w:r w:rsidRPr="00D96AE0">
        <w:rPr>
          <w:rFonts w:eastAsia="Calibri" w:cs="Calibri"/>
          <w:bCs/>
          <w:color w:val="000000" w:themeColor="text1"/>
          <w:sz w:val="24"/>
          <w:szCs w:val="24"/>
          <w:lang w:val="en-US"/>
        </w:rPr>
        <w:t>glk</w:t>
      </w:r>
      <w:r w:rsidRPr="00D96AE0">
        <w:rPr>
          <w:rFonts w:eastAsia="Calibri" w:cs="Calibri"/>
          <w:bCs/>
          <w:color w:val="000000" w:themeColor="text1"/>
          <w:sz w:val="24"/>
          <w:szCs w:val="24"/>
        </w:rPr>
        <w:t>.</w:t>
      </w:r>
      <w:r w:rsidRPr="00D96AE0">
        <w:rPr>
          <w:rFonts w:eastAsia="Calibri" w:cs="Calibri"/>
          <w:bCs/>
          <w:color w:val="000000" w:themeColor="text1"/>
          <w:sz w:val="24"/>
          <w:szCs w:val="24"/>
          <w:lang w:val="en-US"/>
        </w:rPr>
        <w:t>gr</w:t>
      </w:r>
    </w:p>
    <w:p w:rsidR="009E0CAA" w:rsidRPr="00DF18FB" w:rsidRDefault="009E0CAA" w:rsidP="00482A47">
      <w:pPr>
        <w:spacing w:after="0" w:line="240" w:lineRule="auto"/>
        <w:ind w:left="283"/>
        <w:jc w:val="both"/>
        <w:outlineLvl w:val="0"/>
        <w:rPr>
          <w:rFonts w:eastAsia="Calibri" w:cs="Times New Roman"/>
          <w:bCs/>
          <w:color w:val="000000" w:themeColor="text1"/>
          <w:sz w:val="24"/>
          <w:szCs w:val="24"/>
          <w:u w:val="single"/>
        </w:rPr>
      </w:pPr>
      <w:r w:rsidRPr="00DF18FB">
        <w:rPr>
          <w:rFonts w:eastAsia="Calibri" w:cs="Cambria"/>
          <w:b/>
          <w:bCs/>
          <w:color w:val="000000" w:themeColor="text1"/>
          <w:sz w:val="24"/>
          <w:szCs w:val="24"/>
          <w:u w:val="single"/>
        </w:rPr>
        <w:t>ΚΟΙΝ</w:t>
      </w:r>
      <w:r w:rsidRPr="00DF18FB">
        <w:rPr>
          <w:rFonts w:eastAsia="Calibri" w:cs="Times New Roman"/>
          <w:b/>
          <w:bCs/>
          <w:color w:val="000000" w:themeColor="text1"/>
          <w:sz w:val="24"/>
          <w:szCs w:val="24"/>
          <w:u w:val="single"/>
        </w:rPr>
        <w:t>.</w:t>
      </w:r>
      <w:r w:rsidRPr="00DF18FB">
        <w:rPr>
          <w:rFonts w:eastAsia="Calibri" w:cs="Times New Roman"/>
          <w:bCs/>
          <w:color w:val="000000" w:themeColor="text1"/>
          <w:sz w:val="24"/>
          <w:szCs w:val="24"/>
          <w:u w:val="single"/>
        </w:rPr>
        <w:t xml:space="preserve">: </w:t>
      </w:r>
    </w:p>
    <w:p w:rsidR="009E0CAA" w:rsidRPr="00DF18FB" w:rsidRDefault="009E0CAA" w:rsidP="00482A47">
      <w:pPr>
        <w:numPr>
          <w:ilvl w:val="0"/>
          <w:numId w:val="2"/>
        </w:numPr>
        <w:spacing w:after="0" w:line="240" w:lineRule="auto"/>
        <w:jc w:val="both"/>
        <w:rPr>
          <w:rFonts w:eastAsia="Calibri" w:cs="Times New Roman"/>
          <w:bCs/>
          <w:color w:val="000000" w:themeColor="text1"/>
          <w:sz w:val="24"/>
          <w:szCs w:val="24"/>
        </w:rPr>
      </w:pPr>
      <w:r w:rsidRPr="00DF18FB">
        <w:rPr>
          <w:rFonts w:eastAsia="Calibri" w:cs="Calibri"/>
          <w:bCs/>
          <w:color w:val="000000" w:themeColor="text1"/>
          <w:sz w:val="24"/>
          <w:szCs w:val="24"/>
        </w:rPr>
        <w:t>Γραφεία</w:t>
      </w:r>
      <w:r w:rsidR="00706431">
        <w:rPr>
          <w:rFonts w:eastAsia="Calibri" w:cs="Calibri"/>
          <w:bCs/>
          <w:color w:val="000000" w:themeColor="text1"/>
          <w:sz w:val="24"/>
          <w:szCs w:val="24"/>
        </w:rPr>
        <w:t xml:space="preserve"> </w:t>
      </w:r>
      <w:r w:rsidRPr="00DF18FB">
        <w:rPr>
          <w:rFonts w:eastAsia="Calibri" w:cs="Calibri"/>
          <w:bCs/>
          <w:color w:val="000000" w:themeColor="text1"/>
          <w:sz w:val="24"/>
          <w:szCs w:val="24"/>
        </w:rPr>
        <w:t>Υ</w:t>
      </w:r>
      <w:r w:rsidRPr="00DF18FB">
        <w:rPr>
          <w:rFonts w:eastAsia="Calibri" w:cs="Centaur"/>
          <w:bCs/>
          <w:color w:val="000000" w:themeColor="text1"/>
          <w:sz w:val="24"/>
          <w:szCs w:val="24"/>
        </w:rPr>
        <w:t>π</w:t>
      </w:r>
      <w:r w:rsidRPr="00DF18FB">
        <w:rPr>
          <w:rFonts w:eastAsia="Calibri" w:cs="Calibri"/>
          <w:bCs/>
          <w:color w:val="000000" w:themeColor="text1"/>
          <w:sz w:val="24"/>
          <w:szCs w:val="24"/>
        </w:rPr>
        <w:t>ουργών</w:t>
      </w:r>
      <w:r w:rsidRPr="00DF18FB">
        <w:rPr>
          <w:rFonts w:eastAsia="Calibri" w:cs="Times New Roman"/>
          <w:bCs/>
          <w:color w:val="000000" w:themeColor="text1"/>
          <w:sz w:val="24"/>
          <w:szCs w:val="24"/>
        </w:rPr>
        <w:t xml:space="preserve">, </w:t>
      </w:r>
      <w:r w:rsidRPr="00DF18FB">
        <w:rPr>
          <w:rFonts w:eastAsia="Calibri" w:cs="Calibri"/>
          <w:bCs/>
          <w:color w:val="000000" w:themeColor="text1"/>
          <w:sz w:val="24"/>
          <w:szCs w:val="24"/>
        </w:rPr>
        <w:t>Ανα</w:t>
      </w:r>
      <w:r w:rsidRPr="00DF18FB">
        <w:rPr>
          <w:rFonts w:eastAsia="Calibri" w:cs="Centaur"/>
          <w:bCs/>
          <w:color w:val="000000" w:themeColor="text1"/>
          <w:sz w:val="24"/>
          <w:szCs w:val="24"/>
        </w:rPr>
        <w:t>π</w:t>
      </w:r>
      <w:r w:rsidRPr="00DF18FB">
        <w:rPr>
          <w:rFonts w:eastAsia="Calibri" w:cs="Calibri"/>
          <w:bCs/>
          <w:color w:val="000000" w:themeColor="text1"/>
          <w:sz w:val="24"/>
          <w:szCs w:val="24"/>
        </w:rPr>
        <w:t>ληρωτών</w:t>
      </w:r>
      <w:r w:rsidR="00706431" w:rsidRPr="00706431">
        <w:rPr>
          <w:rFonts w:eastAsia="Calibri" w:cs="Calibri"/>
          <w:bCs/>
          <w:color w:val="000000" w:themeColor="text1"/>
          <w:sz w:val="24"/>
          <w:szCs w:val="24"/>
        </w:rPr>
        <w:t xml:space="preserve"> </w:t>
      </w:r>
      <w:r w:rsidRPr="00DF18FB">
        <w:rPr>
          <w:rFonts w:eastAsia="Calibri" w:cs="Calibri"/>
          <w:bCs/>
          <w:color w:val="000000" w:themeColor="text1"/>
          <w:sz w:val="24"/>
          <w:szCs w:val="24"/>
        </w:rPr>
        <w:t>Υ</w:t>
      </w:r>
      <w:r w:rsidRPr="00DF18FB">
        <w:rPr>
          <w:rFonts w:eastAsia="Calibri" w:cs="Centaur"/>
          <w:bCs/>
          <w:color w:val="000000" w:themeColor="text1"/>
          <w:sz w:val="24"/>
          <w:szCs w:val="24"/>
        </w:rPr>
        <w:t>π</w:t>
      </w:r>
      <w:r w:rsidRPr="00DF18FB">
        <w:rPr>
          <w:rFonts w:eastAsia="Calibri" w:cs="Calibri"/>
          <w:bCs/>
          <w:color w:val="000000" w:themeColor="text1"/>
          <w:sz w:val="24"/>
          <w:szCs w:val="24"/>
        </w:rPr>
        <w:t>ουργών</w:t>
      </w:r>
      <w:r w:rsidR="00706431">
        <w:rPr>
          <w:rFonts w:eastAsia="Calibri" w:cs="Calibri"/>
          <w:bCs/>
          <w:color w:val="000000" w:themeColor="text1"/>
          <w:sz w:val="24"/>
          <w:szCs w:val="24"/>
        </w:rPr>
        <w:t xml:space="preserve"> </w:t>
      </w:r>
      <w:r w:rsidRPr="00DF18FB">
        <w:rPr>
          <w:rFonts w:eastAsia="Calibri" w:cs="Calibri"/>
          <w:bCs/>
          <w:color w:val="000000" w:themeColor="text1"/>
          <w:sz w:val="24"/>
          <w:szCs w:val="24"/>
        </w:rPr>
        <w:t>και</w:t>
      </w:r>
      <w:r w:rsidR="00706431" w:rsidRPr="00706431">
        <w:rPr>
          <w:rFonts w:eastAsia="Calibri" w:cs="Calibri"/>
          <w:bCs/>
          <w:color w:val="000000" w:themeColor="text1"/>
          <w:sz w:val="24"/>
          <w:szCs w:val="24"/>
        </w:rPr>
        <w:t xml:space="preserve"> </w:t>
      </w:r>
      <w:r w:rsidRPr="00DF18FB">
        <w:rPr>
          <w:rFonts w:eastAsia="Calibri" w:cs="Calibri"/>
          <w:bCs/>
          <w:color w:val="000000" w:themeColor="text1"/>
          <w:sz w:val="24"/>
          <w:szCs w:val="24"/>
        </w:rPr>
        <w:t>Υφυ</w:t>
      </w:r>
      <w:r w:rsidRPr="00DF18FB">
        <w:rPr>
          <w:rFonts w:eastAsia="Calibri" w:cs="Centaur"/>
          <w:bCs/>
          <w:color w:val="000000" w:themeColor="text1"/>
          <w:sz w:val="24"/>
          <w:szCs w:val="24"/>
        </w:rPr>
        <w:t>π</w:t>
      </w:r>
      <w:r w:rsidRPr="00DF18FB">
        <w:rPr>
          <w:rFonts w:eastAsia="Calibri" w:cs="Calibri"/>
          <w:bCs/>
          <w:color w:val="000000" w:themeColor="text1"/>
          <w:sz w:val="24"/>
          <w:szCs w:val="24"/>
        </w:rPr>
        <w:t>ουργών</w:t>
      </w:r>
    </w:p>
    <w:p w:rsidR="009E0CAA" w:rsidRPr="00DF18FB" w:rsidRDefault="009E0CAA" w:rsidP="00482A47">
      <w:pPr>
        <w:numPr>
          <w:ilvl w:val="0"/>
          <w:numId w:val="2"/>
        </w:numPr>
        <w:spacing w:after="0" w:line="240" w:lineRule="auto"/>
        <w:jc w:val="both"/>
        <w:rPr>
          <w:rFonts w:eastAsia="Calibri" w:cs="Times New Roman"/>
          <w:bCs/>
          <w:color w:val="000000" w:themeColor="text1"/>
          <w:sz w:val="24"/>
          <w:szCs w:val="24"/>
        </w:rPr>
      </w:pPr>
      <w:r w:rsidRPr="00DF18FB">
        <w:rPr>
          <w:rFonts w:eastAsia="Calibri" w:cs="Calibri"/>
          <w:bCs/>
          <w:color w:val="000000" w:themeColor="text1"/>
          <w:sz w:val="24"/>
          <w:szCs w:val="24"/>
        </w:rPr>
        <w:t>Γραφεία</w:t>
      </w:r>
      <w:r w:rsidR="00706431">
        <w:rPr>
          <w:rFonts w:eastAsia="Calibri" w:cs="Calibri"/>
          <w:bCs/>
          <w:color w:val="000000" w:themeColor="text1"/>
          <w:sz w:val="24"/>
          <w:szCs w:val="24"/>
        </w:rPr>
        <w:t xml:space="preserve"> </w:t>
      </w:r>
      <w:r w:rsidRPr="00DF18FB">
        <w:rPr>
          <w:rFonts w:eastAsia="Calibri" w:cs="Calibri"/>
          <w:bCs/>
          <w:color w:val="000000" w:themeColor="text1"/>
          <w:sz w:val="24"/>
          <w:szCs w:val="24"/>
        </w:rPr>
        <w:t>Γενικών</w:t>
      </w:r>
      <w:r w:rsidR="00706431">
        <w:rPr>
          <w:rFonts w:eastAsia="Calibri" w:cs="Calibri"/>
          <w:bCs/>
          <w:color w:val="000000" w:themeColor="text1"/>
          <w:sz w:val="24"/>
          <w:szCs w:val="24"/>
        </w:rPr>
        <w:t xml:space="preserve"> </w:t>
      </w:r>
      <w:r w:rsidRPr="00DF18FB">
        <w:rPr>
          <w:rFonts w:eastAsia="Calibri" w:cs="Calibri"/>
          <w:bCs/>
          <w:color w:val="000000" w:themeColor="text1"/>
          <w:sz w:val="24"/>
          <w:szCs w:val="24"/>
        </w:rPr>
        <w:t>Γραμματέων</w:t>
      </w:r>
    </w:p>
    <w:p w:rsidR="009E0CAA" w:rsidRPr="00DF18FB" w:rsidRDefault="009E0CAA" w:rsidP="00482A47">
      <w:pPr>
        <w:numPr>
          <w:ilvl w:val="0"/>
          <w:numId w:val="2"/>
        </w:numPr>
        <w:spacing w:after="0" w:line="240" w:lineRule="auto"/>
        <w:jc w:val="both"/>
        <w:rPr>
          <w:rFonts w:eastAsia="Calibri" w:cs="Times New Roman"/>
          <w:bCs/>
          <w:color w:val="000000" w:themeColor="text1"/>
          <w:sz w:val="24"/>
          <w:szCs w:val="24"/>
        </w:rPr>
      </w:pPr>
      <w:r w:rsidRPr="00DF18FB">
        <w:rPr>
          <w:rFonts w:eastAsia="Calibri" w:cs="Calibri"/>
          <w:bCs/>
          <w:color w:val="000000" w:themeColor="text1"/>
          <w:sz w:val="24"/>
          <w:szCs w:val="24"/>
        </w:rPr>
        <w:t>Γραφεία</w:t>
      </w:r>
      <w:r w:rsidR="00706431">
        <w:rPr>
          <w:rFonts w:eastAsia="Calibri" w:cs="Calibri"/>
          <w:bCs/>
          <w:color w:val="000000" w:themeColor="text1"/>
          <w:sz w:val="24"/>
          <w:szCs w:val="24"/>
        </w:rPr>
        <w:t xml:space="preserve"> </w:t>
      </w:r>
      <w:r w:rsidRPr="00DF18FB">
        <w:rPr>
          <w:rFonts w:eastAsia="Calibri" w:cs="Calibri"/>
          <w:bCs/>
          <w:color w:val="000000" w:themeColor="text1"/>
          <w:sz w:val="24"/>
          <w:szCs w:val="24"/>
        </w:rPr>
        <w:t>Ειδικών</w:t>
      </w:r>
      <w:r w:rsidR="00706431">
        <w:rPr>
          <w:rFonts w:eastAsia="Calibri" w:cs="Calibri"/>
          <w:bCs/>
          <w:color w:val="000000" w:themeColor="text1"/>
          <w:sz w:val="24"/>
          <w:szCs w:val="24"/>
        </w:rPr>
        <w:t xml:space="preserve"> </w:t>
      </w:r>
      <w:r w:rsidRPr="00DF18FB">
        <w:rPr>
          <w:rFonts w:eastAsia="Calibri" w:cs="Calibri"/>
          <w:bCs/>
          <w:color w:val="000000" w:themeColor="text1"/>
          <w:sz w:val="24"/>
          <w:szCs w:val="24"/>
        </w:rPr>
        <w:t>Γραμματέων</w:t>
      </w:r>
    </w:p>
    <w:p w:rsidR="009E0CAA" w:rsidRPr="00DF18FB" w:rsidRDefault="009E0CAA" w:rsidP="00482A47">
      <w:pPr>
        <w:numPr>
          <w:ilvl w:val="0"/>
          <w:numId w:val="2"/>
        </w:numPr>
        <w:spacing w:after="0" w:line="240" w:lineRule="auto"/>
        <w:jc w:val="both"/>
        <w:rPr>
          <w:rFonts w:eastAsia="Calibri" w:cs="Times New Roman"/>
          <w:bCs/>
          <w:color w:val="000000" w:themeColor="text1"/>
          <w:sz w:val="24"/>
          <w:szCs w:val="24"/>
        </w:rPr>
      </w:pPr>
      <w:r w:rsidRPr="00DF18FB">
        <w:rPr>
          <w:rFonts w:eastAsia="Calibri" w:cs="Calibri"/>
          <w:bCs/>
          <w:color w:val="000000" w:themeColor="text1"/>
          <w:sz w:val="24"/>
          <w:szCs w:val="24"/>
        </w:rPr>
        <w:t>Α</w:t>
      </w:r>
      <w:r w:rsidRPr="00DF18FB">
        <w:rPr>
          <w:rFonts w:eastAsia="Calibri" w:cs="Times New Roman"/>
          <w:bCs/>
          <w:color w:val="000000" w:themeColor="text1"/>
          <w:sz w:val="24"/>
          <w:szCs w:val="24"/>
        </w:rPr>
        <w:t>.</w:t>
      </w:r>
      <w:r w:rsidRPr="00DF18FB">
        <w:rPr>
          <w:rFonts w:eastAsia="Calibri" w:cs="Calibri"/>
          <w:bCs/>
          <w:color w:val="000000" w:themeColor="text1"/>
          <w:sz w:val="24"/>
          <w:szCs w:val="24"/>
        </w:rPr>
        <w:t>Δ</w:t>
      </w:r>
      <w:r w:rsidRPr="00DF18FB">
        <w:rPr>
          <w:rFonts w:eastAsia="Calibri" w:cs="Times New Roman"/>
          <w:bCs/>
          <w:color w:val="000000" w:themeColor="text1"/>
          <w:sz w:val="24"/>
          <w:szCs w:val="24"/>
        </w:rPr>
        <w:t>.</w:t>
      </w:r>
      <w:r w:rsidRPr="00DF18FB">
        <w:rPr>
          <w:rFonts w:eastAsia="Calibri" w:cs="Calibri"/>
          <w:bCs/>
          <w:color w:val="000000" w:themeColor="text1"/>
          <w:sz w:val="24"/>
          <w:szCs w:val="24"/>
        </w:rPr>
        <w:t>Ε</w:t>
      </w:r>
      <w:r w:rsidRPr="00DF18FB">
        <w:rPr>
          <w:rFonts w:eastAsia="Calibri" w:cs="Times New Roman"/>
          <w:bCs/>
          <w:color w:val="000000" w:themeColor="text1"/>
          <w:sz w:val="24"/>
          <w:szCs w:val="24"/>
        </w:rPr>
        <w:t>.</w:t>
      </w:r>
      <w:r w:rsidRPr="00DF18FB">
        <w:rPr>
          <w:rFonts w:eastAsia="Calibri" w:cs="Calibri"/>
          <w:bCs/>
          <w:color w:val="000000" w:themeColor="text1"/>
          <w:sz w:val="24"/>
          <w:szCs w:val="24"/>
        </w:rPr>
        <w:t>Δ</w:t>
      </w:r>
      <w:r w:rsidRPr="00DF18FB">
        <w:rPr>
          <w:rFonts w:eastAsia="Calibri" w:cs="Times New Roman"/>
          <w:bCs/>
          <w:color w:val="000000" w:themeColor="text1"/>
          <w:sz w:val="24"/>
          <w:szCs w:val="24"/>
        </w:rPr>
        <w:t>.</w:t>
      </w:r>
      <w:r w:rsidRPr="00DF18FB">
        <w:rPr>
          <w:rFonts w:eastAsia="Calibri" w:cs="Calibri"/>
          <w:bCs/>
          <w:color w:val="000000" w:themeColor="text1"/>
          <w:sz w:val="24"/>
          <w:szCs w:val="24"/>
        </w:rPr>
        <w:t>Υ</w:t>
      </w:r>
      <w:r w:rsidRPr="00DF18FB">
        <w:rPr>
          <w:rFonts w:eastAsia="Calibri" w:cs="Times New Roman"/>
          <w:bCs/>
          <w:color w:val="000000" w:themeColor="text1"/>
          <w:sz w:val="24"/>
          <w:szCs w:val="24"/>
        </w:rPr>
        <w:t>.</w:t>
      </w:r>
    </w:p>
    <w:p w:rsidR="00FF559A" w:rsidRDefault="00FF559A" w:rsidP="00FF559A">
      <w:pPr>
        <w:spacing w:after="0" w:line="240" w:lineRule="auto"/>
        <w:jc w:val="both"/>
        <w:outlineLvl w:val="0"/>
        <w:rPr>
          <w:rFonts w:eastAsia="Calibri" w:cs="Cambria"/>
          <w:b/>
          <w:bCs/>
          <w:color w:val="000000" w:themeColor="text1"/>
          <w:sz w:val="24"/>
          <w:szCs w:val="24"/>
          <w:u w:val="single"/>
        </w:rPr>
      </w:pPr>
    </w:p>
    <w:p w:rsidR="009E0CAA" w:rsidRPr="00DF18FB" w:rsidRDefault="009E0CAA" w:rsidP="00FF559A">
      <w:pPr>
        <w:spacing w:after="0" w:line="240" w:lineRule="auto"/>
        <w:jc w:val="both"/>
        <w:outlineLvl w:val="0"/>
        <w:rPr>
          <w:rFonts w:eastAsia="Calibri" w:cs="Times New Roman"/>
          <w:b/>
          <w:bCs/>
          <w:color w:val="000000" w:themeColor="text1"/>
          <w:sz w:val="24"/>
          <w:szCs w:val="24"/>
          <w:u w:val="single"/>
        </w:rPr>
      </w:pPr>
      <w:r w:rsidRPr="00DF18FB">
        <w:rPr>
          <w:rFonts w:eastAsia="Calibri" w:cs="Cambria"/>
          <w:b/>
          <w:bCs/>
          <w:color w:val="000000" w:themeColor="text1"/>
          <w:sz w:val="24"/>
          <w:szCs w:val="24"/>
          <w:u w:val="single"/>
        </w:rPr>
        <w:t>ΕΣΩΤΕΡΙΚΗ</w:t>
      </w:r>
      <w:r w:rsidR="00FF559A">
        <w:rPr>
          <w:rFonts w:eastAsia="Calibri" w:cs="Cambria"/>
          <w:b/>
          <w:bCs/>
          <w:color w:val="000000" w:themeColor="text1"/>
          <w:sz w:val="24"/>
          <w:szCs w:val="24"/>
          <w:u w:val="single"/>
        </w:rPr>
        <w:t xml:space="preserve"> </w:t>
      </w:r>
      <w:r w:rsidRPr="00DF18FB">
        <w:rPr>
          <w:rFonts w:eastAsia="Calibri" w:cs="Cambria"/>
          <w:b/>
          <w:bCs/>
          <w:color w:val="000000" w:themeColor="text1"/>
          <w:sz w:val="24"/>
          <w:szCs w:val="24"/>
          <w:u w:val="single"/>
        </w:rPr>
        <w:t>ΔΙΑΝΟΜΗ</w:t>
      </w:r>
      <w:r w:rsidRPr="00DF18FB">
        <w:rPr>
          <w:rFonts w:eastAsia="Calibri" w:cs="Times New Roman"/>
          <w:b/>
          <w:bCs/>
          <w:color w:val="000000" w:themeColor="text1"/>
          <w:sz w:val="24"/>
          <w:szCs w:val="24"/>
        </w:rPr>
        <w:t>:</w:t>
      </w:r>
    </w:p>
    <w:p w:rsidR="009E0CAA" w:rsidRPr="00DF18FB" w:rsidRDefault="009E0CAA" w:rsidP="00482A47">
      <w:pPr>
        <w:numPr>
          <w:ilvl w:val="0"/>
          <w:numId w:val="3"/>
        </w:numPr>
        <w:tabs>
          <w:tab w:val="num" w:pos="1512"/>
        </w:tabs>
        <w:spacing w:after="0" w:line="240" w:lineRule="auto"/>
        <w:jc w:val="both"/>
        <w:rPr>
          <w:rFonts w:eastAsia="Calibri" w:cs="Times New Roman"/>
          <w:color w:val="000000" w:themeColor="text1"/>
          <w:sz w:val="24"/>
          <w:szCs w:val="24"/>
        </w:rPr>
      </w:pPr>
      <w:r w:rsidRPr="00DF18FB">
        <w:rPr>
          <w:rFonts w:eastAsia="Calibri" w:cs="Calibri"/>
          <w:color w:val="000000" w:themeColor="text1"/>
          <w:sz w:val="24"/>
          <w:szCs w:val="24"/>
        </w:rPr>
        <w:t>Γραφείο</w:t>
      </w:r>
      <w:r w:rsidR="00706431">
        <w:rPr>
          <w:rFonts w:eastAsia="Calibri" w:cs="Calibri"/>
          <w:color w:val="000000" w:themeColor="text1"/>
          <w:sz w:val="24"/>
          <w:szCs w:val="24"/>
        </w:rPr>
        <w:t xml:space="preserve"> </w:t>
      </w:r>
      <w:r w:rsidRPr="00DF18FB">
        <w:rPr>
          <w:rFonts w:eastAsia="Calibri" w:cs="Calibri"/>
          <w:color w:val="000000" w:themeColor="text1"/>
          <w:sz w:val="24"/>
          <w:szCs w:val="24"/>
        </w:rPr>
        <w:t>Υ</w:t>
      </w:r>
      <w:r w:rsidRPr="00DF18FB">
        <w:rPr>
          <w:rFonts w:eastAsia="Calibri" w:cs="Centaur"/>
          <w:color w:val="000000" w:themeColor="text1"/>
          <w:sz w:val="24"/>
          <w:szCs w:val="24"/>
        </w:rPr>
        <w:t>π</w:t>
      </w:r>
      <w:r w:rsidRPr="00DF18FB">
        <w:rPr>
          <w:rFonts w:eastAsia="Calibri" w:cs="Calibri"/>
          <w:color w:val="000000" w:themeColor="text1"/>
          <w:sz w:val="24"/>
          <w:szCs w:val="24"/>
        </w:rPr>
        <w:t>ουργού</w:t>
      </w:r>
    </w:p>
    <w:p w:rsidR="009E0CAA" w:rsidRPr="00DF18FB" w:rsidRDefault="00706431" w:rsidP="00482A47">
      <w:pPr>
        <w:numPr>
          <w:ilvl w:val="0"/>
          <w:numId w:val="3"/>
        </w:numPr>
        <w:tabs>
          <w:tab w:val="num" w:pos="1512"/>
        </w:tabs>
        <w:spacing w:after="0" w:line="240" w:lineRule="auto"/>
        <w:jc w:val="both"/>
        <w:rPr>
          <w:rFonts w:eastAsia="Calibri" w:cs="Times New Roman"/>
          <w:color w:val="000000" w:themeColor="text1"/>
          <w:sz w:val="24"/>
          <w:szCs w:val="24"/>
        </w:rPr>
      </w:pPr>
      <w:r>
        <w:rPr>
          <w:rFonts w:eastAsia="Calibri" w:cs="Calibri"/>
          <w:color w:val="000000" w:themeColor="text1"/>
          <w:sz w:val="24"/>
          <w:szCs w:val="24"/>
        </w:rPr>
        <w:t>Γραφείο Γενικής Γραμματέως</w:t>
      </w:r>
    </w:p>
    <w:p w:rsidR="009E0CAA" w:rsidRPr="00706431" w:rsidRDefault="00706431" w:rsidP="00482A47">
      <w:pPr>
        <w:numPr>
          <w:ilvl w:val="0"/>
          <w:numId w:val="3"/>
        </w:numPr>
        <w:tabs>
          <w:tab w:val="num" w:pos="1512"/>
        </w:tabs>
        <w:spacing w:after="0" w:line="240" w:lineRule="auto"/>
        <w:jc w:val="both"/>
        <w:rPr>
          <w:rFonts w:eastAsia="Calibri" w:cs="Times New Roman"/>
          <w:color w:val="000000" w:themeColor="text1"/>
          <w:sz w:val="24"/>
          <w:szCs w:val="24"/>
        </w:rPr>
      </w:pPr>
      <w:r w:rsidRPr="00706431">
        <w:t xml:space="preserve"> </w:t>
      </w:r>
      <w:hyperlink r:id="rId12" w:history="1">
        <w:r w:rsidRPr="008D0978">
          <w:rPr>
            <w:rStyle w:val="-"/>
            <w:rFonts w:eastAsia="Calibri" w:cs="Times New Roman"/>
            <w:sz w:val="24"/>
            <w:szCs w:val="24"/>
            <w:lang w:val="en-US"/>
          </w:rPr>
          <w:t>support</w:t>
        </w:r>
        <w:r w:rsidRPr="00706431">
          <w:rPr>
            <w:rStyle w:val="-"/>
            <w:rFonts w:eastAsia="Calibri" w:cs="Times New Roman"/>
            <w:sz w:val="24"/>
            <w:szCs w:val="24"/>
          </w:rPr>
          <w:t>@</w:t>
        </w:r>
        <w:r w:rsidRPr="008D0978">
          <w:rPr>
            <w:rStyle w:val="-"/>
            <w:rFonts w:eastAsia="Calibri" w:cs="Times New Roman"/>
            <w:sz w:val="24"/>
            <w:szCs w:val="24"/>
            <w:lang w:val="en-US"/>
          </w:rPr>
          <w:t>ypes</w:t>
        </w:r>
        <w:r w:rsidRPr="00706431">
          <w:rPr>
            <w:rStyle w:val="-"/>
            <w:rFonts w:eastAsia="Calibri" w:cs="Times New Roman"/>
            <w:sz w:val="24"/>
            <w:szCs w:val="24"/>
          </w:rPr>
          <w:t>.</w:t>
        </w:r>
        <w:r w:rsidRPr="008D0978">
          <w:rPr>
            <w:rStyle w:val="-"/>
            <w:rFonts w:eastAsia="Calibri" w:cs="Times New Roman"/>
            <w:sz w:val="24"/>
            <w:szCs w:val="24"/>
            <w:lang w:val="en-US"/>
          </w:rPr>
          <w:t>gr</w:t>
        </w:r>
      </w:hyperlink>
      <w:r w:rsidR="009E0CAA" w:rsidRPr="00DF18FB">
        <w:rPr>
          <w:rFonts w:eastAsia="Calibri" w:cs="Times New Roman"/>
          <w:color w:val="000000" w:themeColor="text1"/>
          <w:sz w:val="24"/>
          <w:szCs w:val="24"/>
        </w:rPr>
        <w:t xml:space="preserve">  (</w:t>
      </w:r>
      <w:r w:rsidR="009E0CAA" w:rsidRPr="00DF18FB">
        <w:rPr>
          <w:rFonts w:eastAsia="Calibri" w:cs="Calibri"/>
          <w:color w:val="000000" w:themeColor="text1"/>
          <w:sz w:val="24"/>
          <w:szCs w:val="24"/>
        </w:rPr>
        <w:t>για</w:t>
      </w:r>
      <w:r w:rsidRPr="00706431">
        <w:rPr>
          <w:rFonts w:eastAsia="Calibri" w:cs="Calibri"/>
          <w:color w:val="000000" w:themeColor="text1"/>
          <w:sz w:val="24"/>
          <w:szCs w:val="24"/>
        </w:rPr>
        <w:t xml:space="preserve"> </w:t>
      </w:r>
      <w:r w:rsidR="009E0CAA" w:rsidRPr="00DF18FB">
        <w:rPr>
          <w:rFonts w:eastAsia="Calibri" w:cs="Calibri"/>
          <w:color w:val="000000" w:themeColor="text1"/>
          <w:sz w:val="24"/>
          <w:szCs w:val="24"/>
        </w:rPr>
        <w:t>ανάρτηση</w:t>
      </w:r>
      <w:r w:rsidRPr="00706431">
        <w:rPr>
          <w:rFonts w:eastAsia="Calibri" w:cs="Calibri"/>
          <w:color w:val="000000" w:themeColor="text1"/>
          <w:sz w:val="24"/>
          <w:szCs w:val="24"/>
        </w:rPr>
        <w:t xml:space="preserve"> </w:t>
      </w:r>
      <w:r w:rsidR="009E0CAA" w:rsidRPr="00DF18FB">
        <w:rPr>
          <w:rFonts w:eastAsia="Calibri" w:cs="Calibri"/>
          <w:color w:val="000000" w:themeColor="text1"/>
          <w:sz w:val="24"/>
          <w:szCs w:val="24"/>
        </w:rPr>
        <w:t>στην</w:t>
      </w:r>
      <w:r w:rsidRPr="00706431">
        <w:rPr>
          <w:rFonts w:eastAsia="Calibri" w:cs="Calibri"/>
          <w:color w:val="000000" w:themeColor="text1"/>
          <w:sz w:val="24"/>
          <w:szCs w:val="24"/>
        </w:rPr>
        <w:t xml:space="preserve"> </w:t>
      </w:r>
      <w:r w:rsidR="009E0CAA" w:rsidRPr="00DF18FB">
        <w:rPr>
          <w:rFonts w:eastAsia="Calibri" w:cs="Calibri"/>
          <w:color w:val="000000" w:themeColor="text1"/>
          <w:sz w:val="24"/>
          <w:szCs w:val="24"/>
        </w:rPr>
        <w:t>ιστοσελίδα</w:t>
      </w:r>
      <w:r w:rsidRPr="00706431">
        <w:rPr>
          <w:rFonts w:eastAsia="Calibri" w:cs="Calibri"/>
          <w:color w:val="000000" w:themeColor="text1"/>
          <w:sz w:val="24"/>
          <w:szCs w:val="24"/>
        </w:rPr>
        <w:t xml:space="preserve"> </w:t>
      </w:r>
      <w:r w:rsidR="009E0CAA" w:rsidRPr="00DF18FB">
        <w:rPr>
          <w:rFonts w:eastAsia="Calibri" w:cs="Calibri"/>
          <w:color w:val="000000" w:themeColor="text1"/>
          <w:sz w:val="24"/>
          <w:szCs w:val="24"/>
        </w:rPr>
        <w:t>του</w:t>
      </w:r>
      <w:r w:rsidR="0026410C">
        <w:rPr>
          <w:rFonts w:eastAsia="Calibri" w:cs="Calibri"/>
          <w:color w:val="000000" w:themeColor="text1"/>
          <w:sz w:val="24"/>
          <w:szCs w:val="24"/>
        </w:rPr>
        <w:t xml:space="preserve"> </w:t>
      </w:r>
      <w:r w:rsidR="009E0CAA" w:rsidRPr="00DF18FB">
        <w:rPr>
          <w:rFonts w:eastAsia="Calibri" w:cs="Calibri"/>
          <w:color w:val="000000" w:themeColor="text1"/>
          <w:sz w:val="24"/>
          <w:szCs w:val="24"/>
        </w:rPr>
        <w:t>Υ</w:t>
      </w:r>
      <w:r w:rsidR="009E0CAA" w:rsidRPr="00DF18FB">
        <w:rPr>
          <w:rFonts w:eastAsia="Calibri" w:cs="Centaur"/>
          <w:color w:val="000000" w:themeColor="text1"/>
          <w:sz w:val="24"/>
          <w:szCs w:val="24"/>
        </w:rPr>
        <w:t>π</w:t>
      </w:r>
      <w:r w:rsidR="009E0CAA" w:rsidRPr="00DF18FB">
        <w:rPr>
          <w:rFonts w:eastAsia="Calibri" w:cs="Calibri"/>
          <w:color w:val="000000" w:themeColor="text1"/>
          <w:sz w:val="24"/>
          <w:szCs w:val="24"/>
        </w:rPr>
        <w:t>ουργείου</w:t>
      </w:r>
      <w:r w:rsidR="009E0CAA" w:rsidRPr="00DF18FB">
        <w:rPr>
          <w:rFonts w:eastAsia="Calibri" w:cs="Times New Roman"/>
          <w:color w:val="000000" w:themeColor="text1"/>
          <w:sz w:val="24"/>
          <w:szCs w:val="24"/>
        </w:rPr>
        <w:t>)</w:t>
      </w:r>
    </w:p>
    <w:p w:rsidR="00706431" w:rsidRPr="00DF18FB" w:rsidRDefault="00797F7A" w:rsidP="00482A47">
      <w:pPr>
        <w:numPr>
          <w:ilvl w:val="0"/>
          <w:numId w:val="3"/>
        </w:numPr>
        <w:tabs>
          <w:tab w:val="num" w:pos="1512"/>
        </w:tabs>
        <w:spacing w:after="0" w:line="240" w:lineRule="auto"/>
        <w:jc w:val="both"/>
        <w:rPr>
          <w:rFonts w:eastAsia="Calibri" w:cs="Times New Roman"/>
          <w:color w:val="000000" w:themeColor="text1"/>
          <w:sz w:val="24"/>
          <w:szCs w:val="24"/>
        </w:rPr>
      </w:pPr>
      <w:hyperlink r:id="rId13" w:history="1">
        <w:r w:rsidR="00706431" w:rsidRPr="008D0978">
          <w:rPr>
            <w:rStyle w:val="-"/>
            <w:rFonts w:eastAsia="Calibri" w:cs="Times New Roman"/>
            <w:sz w:val="24"/>
            <w:szCs w:val="24"/>
            <w:lang w:val="en-US"/>
          </w:rPr>
          <w:t>papanikg</w:t>
        </w:r>
        <w:r w:rsidR="00706431" w:rsidRPr="00706431">
          <w:rPr>
            <w:rStyle w:val="-"/>
            <w:rFonts w:eastAsia="Calibri" w:cs="Times New Roman"/>
            <w:sz w:val="24"/>
            <w:szCs w:val="24"/>
          </w:rPr>
          <w:t>@</w:t>
        </w:r>
        <w:r w:rsidR="00706431" w:rsidRPr="008D0978">
          <w:rPr>
            <w:rStyle w:val="-"/>
            <w:rFonts w:eastAsia="Calibri" w:cs="Times New Roman"/>
            <w:sz w:val="24"/>
            <w:szCs w:val="24"/>
            <w:lang w:val="en-US"/>
          </w:rPr>
          <w:t>ydmed</w:t>
        </w:r>
        <w:r w:rsidR="00706431" w:rsidRPr="00706431">
          <w:rPr>
            <w:rStyle w:val="-"/>
            <w:rFonts w:eastAsia="Calibri" w:cs="Times New Roman"/>
            <w:sz w:val="24"/>
            <w:szCs w:val="24"/>
          </w:rPr>
          <w:t>.</w:t>
        </w:r>
        <w:r w:rsidR="00706431" w:rsidRPr="008D0978">
          <w:rPr>
            <w:rStyle w:val="-"/>
            <w:rFonts w:eastAsia="Calibri" w:cs="Times New Roman"/>
            <w:sz w:val="24"/>
            <w:szCs w:val="24"/>
            <w:lang w:val="en-US"/>
          </w:rPr>
          <w:t>gov</w:t>
        </w:r>
        <w:r w:rsidR="00706431" w:rsidRPr="00706431">
          <w:rPr>
            <w:rStyle w:val="-"/>
            <w:rFonts w:eastAsia="Calibri" w:cs="Times New Roman"/>
            <w:sz w:val="24"/>
            <w:szCs w:val="24"/>
          </w:rPr>
          <w:t>.</w:t>
        </w:r>
        <w:r w:rsidR="00706431" w:rsidRPr="008D0978">
          <w:rPr>
            <w:rStyle w:val="-"/>
            <w:rFonts w:eastAsia="Calibri" w:cs="Times New Roman"/>
            <w:sz w:val="24"/>
            <w:szCs w:val="24"/>
            <w:lang w:val="en-US"/>
          </w:rPr>
          <w:t>gr</w:t>
        </w:r>
      </w:hyperlink>
      <w:r w:rsidR="00706431" w:rsidRPr="00706431">
        <w:rPr>
          <w:rFonts w:eastAsia="Calibri" w:cs="Times New Roman"/>
          <w:color w:val="000000" w:themeColor="text1"/>
          <w:sz w:val="24"/>
          <w:szCs w:val="24"/>
        </w:rPr>
        <w:t xml:space="preserve"> (</w:t>
      </w:r>
      <w:r w:rsidR="00706431">
        <w:rPr>
          <w:rFonts w:eastAsia="Calibri" w:cs="Times New Roman"/>
          <w:color w:val="000000" w:themeColor="text1"/>
          <w:sz w:val="24"/>
          <w:szCs w:val="24"/>
        </w:rPr>
        <w:t xml:space="preserve">για ανάρτηση στην </w:t>
      </w:r>
      <w:r w:rsidR="00706431">
        <w:rPr>
          <w:rFonts w:eastAsia="Calibri" w:cs="Times New Roman"/>
          <w:color w:val="000000" w:themeColor="text1"/>
          <w:sz w:val="24"/>
          <w:szCs w:val="24"/>
          <w:lang w:val="en-US"/>
        </w:rPr>
        <w:t>apografi</w:t>
      </w:r>
      <w:r w:rsidR="00706431" w:rsidRPr="00706431">
        <w:rPr>
          <w:rFonts w:eastAsia="Calibri" w:cs="Times New Roman"/>
          <w:color w:val="000000" w:themeColor="text1"/>
          <w:sz w:val="24"/>
          <w:szCs w:val="24"/>
        </w:rPr>
        <w:t>.</w:t>
      </w:r>
      <w:r w:rsidR="00706431">
        <w:rPr>
          <w:rFonts w:eastAsia="Calibri" w:cs="Times New Roman"/>
          <w:color w:val="000000" w:themeColor="text1"/>
          <w:sz w:val="24"/>
          <w:szCs w:val="24"/>
          <w:lang w:val="en-US"/>
        </w:rPr>
        <w:t>gov</w:t>
      </w:r>
      <w:r w:rsidR="00706431" w:rsidRPr="00706431">
        <w:rPr>
          <w:rFonts w:eastAsia="Calibri" w:cs="Times New Roman"/>
          <w:color w:val="000000" w:themeColor="text1"/>
          <w:sz w:val="24"/>
          <w:szCs w:val="24"/>
        </w:rPr>
        <w:t>.</w:t>
      </w:r>
      <w:r w:rsidR="00706431">
        <w:rPr>
          <w:rFonts w:eastAsia="Calibri" w:cs="Times New Roman"/>
          <w:color w:val="000000" w:themeColor="text1"/>
          <w:sz w:val="24"/>
          <w:szCs w:val="24"/>
          <w:lang w:val="en-US"/>
        </w:rPr>
        <w:t>gr</w:t>
      </w:r>
      <w:r w:rsidR="00706431">
        <w:rPr>
          <w:rFonts w:eastAsia="Calibri" w:cs="Times New Roman"/>
          <w:color w:val="000000" w:themeColor="text1"/>
          <w:sz w:val="24"/>
          <w:szCs w:val="24"/>
        </w:rPr>
        <w:t>)</w:t>
      </w:r>
    </w:p>
    <w:p w:rsidR="00E964D1" w:rsidRPr="00706431" w:rsidRDefault="00E964D1" w:rsidP="00482A47">
      <w:pPr>
        <w:spacing w:line="240" w:lineRule="auto"/>
        <w:jc w:val="both"/>
        <w:rPr>
          <w:color w:val="000000" w:themeColor="text1"/>
          <w:sz w:val="24"/>
          <w:szCs w:val="24"/>
        </w:rPr>
      </w:pPr>
    </w:p>
    <w:sectPr w:rsidR="00E964D1" w:rsidRPr="00706431" w:rsidSect="00111F03">
      <w:headerReference w:type="default" r:id="rId14"/>
      <w:footerReference w:type="default" r:id="rId15"/>
      <w:pgSz w:w="11906" w:h="16838"/>
      <w:pgMar w:top="1440" w:right="1080" w:bottom="1276" w:left="108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F7A" w:rsidRDefault="00797F7A">
      <w:pPr>
        <w:spacing w:after="0" w:line="240" w:lineRule="auto"/>
      </w:pPr>
      <w:r>
        <w:separator/>
      </w:r>
    </w:p>
  </w:endnote>
  <w:endnote w:type="continuationSeparator" w:id="0">
    <w:p w:rsidR="00797F7A" w:rsidRDefault="0079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GrHelveticaBold">
    <w:altName w:val="Times New Roman"/>
    <w:panose1 w:val="00000000000000000000"/>
    <w:charset w:val="A1"/>
    <w:family w:val="auto"/>
    <w:notTrueType/>
    <w:pitch w:val="default"/>
    <w:sig w:usb0="00000083" w:usb1="00000000" w:usb2="00000000" w:usb3="00000000" w:csb0="00000009" w:csb1="00000000"/>
  </w:font>
  <w:font w:name="MyriadPro-Regular">
    <w:panose1 w:val="00000000000000000000"/>
    <w:charset w:val="A1"/>
    <w:family w:val="auto"/>
    <w:notTrueType/>
    <w:pitch w:val="default"/>
    <w:sig w:usb0="00000081" w:usb1="00000000" w:usb2="00000000" w:usb3="00000000" w:csb0="00000008" w:csb1="00000000"/>
  </w:font>
  <w:font w:name="GrHelvetica">
    <w:altName w:val="Times New Roman"/>
    <w:charset w:val="4D"/>
    <w:family w:val="roman"/>
    <w:pitch w:val="variable"/>
    <w:sig w:usb0="00000083" w:usb1="00000000" w:usb2="00000000" w:usb3="00000000" w:csb0="00000009" w:csb1="00000000"/>
  </w:font>
  <w:font w:name="Calibri-Bold">
    <w:altName w:val="Times New Roman"/>
    <w:panose1 w:val="00000000000000000000"/>
    <w:charset w:val="A1"/>
    <w:family w:val="auto"/>
    <w:notTrueType/>
    <w:pitch w:val="default"/>
    <w:sig w:usb0="00000001" w:usb1="00000000" w:usb2="00000000" w:usb3="00000000" w:csb0="00000009"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4D" w:rsidRPr="00111F03" w:rsidRDefault="00D27E4D">
    <w:pPr>
      <w:pStyle w:val="a3"/>
      <w:jc w:val="center"/>
      <w:rPr>
        <w:sz w:val="18"/>
        <w:szCs w:val="18"/>
      </w:rPr>
    </w:pPr>
    <w:r w:rsidRPr="00111F03">
      <w:rPr>
        <w:sz w:val="18"/>
        <w:szCs w:val="18"/>
      </w:rPr>
      <w:fldChar w:fldCharType="begin"/>
    </w:r>
    <w:r w:rsidRPr="00111F03">
      <w:rPr>
        <w:sz w:val="18"/>
        <w:szCs w:val="18"/>
      </w:rPr>
      <w:instrText>PAGE   \* MERGEFORMAT</w:instrText>
    </w:r>
    <w:r w:rsidRPr="00111F03">
      <w:rPr>
        <w:sz w:val="18"/>
        <w:szCs w:val="18"/>
      </w:rPr>
      <w:fldChar w:fldCharType="separate"/>
    </w:r>
    <w:r w:rsidR="00CE3CF5">
      <w:rPr>
        <w:noProof/>
        <w:sz w:val="18"/>
        <w:szCs w:val="18"/>
      </w:rPr>
      <w:t>1</w:t>
    </w:r>
    <w:r w:rsidRPr="00111F03">
      <w:rPr>
        <w:noProof/>
        <w:sz w:val="18"/>
        <w:szCs w:val="18"/>
      </w:rPr>
      <w:fldChar w:fldCharType="end"/>
    </w:r>
  </w:p>
  <w:p w:rsidR="00D27E4D" w:rsidRDefault="00D27E4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F7A" w:rsidRDefault="00797F7A">
      <w:pPr>
        <w:spacing w:after="0" w:line="240" w:lineRule="auto"/>
      </w:pPr>
      <w:r>
        <w:separator/>
      </w:r>
    </w:p>
  </w:footnote>
  <w:footnote w:type="continuationSeparator" w:id="0">
    <w:p w:rsidR="00797F7A" w:rsidRDefault="00797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alias w:val="Τίτλος"/>
      <w:tag w:val=""/>
      <w:id w:val="1116400235"/>
      <w:placeholder>
        <w:docPart w:val="39BCD3F2B9E64361BEBDCCD74756F9FF"/>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4C1C0D" w:rsidRPr="004C1C0D" w:rsidRDefault="00CE3CF5">
        <w:pPr>
          <w:pStyle w:val="a5"/>
          <w:jc w:val="right"/>
          <w:rPr>
            <w:b/>
          </w:rPr>
        </w:pPr>
        <w:r>
          <w:rPr>
            <w:color w:val="7F7F7F" w:themeColor="text1" w:themeTint="80"/>
          </w:rPr>
          <w:t>[Τίτλος εγγράφου]</w:t>
        </w:r>
      </w:p>
    </w:sdtContent>
  </w:sdt>
  <w:p w:rsidR="004C1C0D" w:rsidRDefault="004C1C0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7C96"/>
    <w:multiLevelType w:val="hybridMultilevel"/>
    <w:tmpl w:val="BE3CB9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AB20F2F"/>
    <w:multiLevelType w:val="hybridMultilevel"/>
    <w:tmpl w:val="DEA285E8"/>
    <w:lvl w:ilvl="0" w:tplc="77627096">
      <w:start w:val="1"/>
      <w:numFmt w:val="decimal"/>
      <w:lvlText w:val="%1."/>
      <w:lvlJc w:val="left"/>
      <w:pPr>
        <w:tabs>
          <w:tab w:val="num" w:pos="541"/>
        </w:tabs>
        <w:ind w:left="541" w:hanging="360"/>
      </w:pPr>
      <w:rPr>
        <w:rFonts w:hint="default"/>
        <w:b/>
      </w:rPr>
    </w:lvl>
    <w:lvl w:ilvl="1" w:tplc="A8008DBE">
      <w:numFmt w:val="bullet"/>
      <w:lvlText w:val="-"/>
      <w:lvlJc w:val="left"/>
      <w:pPr>
        <w:tabs>
          <w:tab w:val="num" w:pos="1261"/>
        </w:tabs>
        <w:ind w:left="1261" w:hanging="360"/>
      </w:pPr>
      <w:rPr>
        <w:rFonts w:ascii="Times New Roman" w:eastAsia="Times New Roman" w:hAnsi="Times New Roman" w:cs="Times New Roman" w:hint="default"/>
      </w:rPr>
    </w:lvl>
    <w:lvl w:ilvl="2" w:tplc="0409001B" w:tentative="1">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2">
    <w:nsid w:val="1B88731E"/>
    <w:multiLevelType w:val="hybridMultilevel"/>
    <w:tmpl w:val="21A89DC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5416284C"/>
    <w:multiLevelType w:val="hybridMultilevel"/>
    <w:tmpl w:val="830003D6"/>
    <w:lvl w:ilvl="0" w:tplc="68DE8134">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6AE7605E"/>
    <w:multiLevelType w:val="hybridMultilevel"/>
    <w:tmpl w:val="8A1A74D8"/>
    <w:lvl w:ilvl="0" w:tplc="56DA529C">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nsid w:val="6D103ECC"/>
    <w:multiLevelType w:val="hybridMultilevel"/>
    <w:tmpl w:val="C7DA79A2"/>
    <w:lvl w:ilvl="0" w:tplc="A8008DBE">
      <w:numFmt w:val="bullet"/>
      <w:lvlText w:val="-"/>
      <w:lvlJc w:val="left"/>
      <w:pPr>
        <w:tabs>
          <w:tab w:val="num" w:pos="541"/>
        </w:tabs>
        <w:ind w:left="541" w:hanging="360"/>
      </w:pPr>
      <w:rPr>
        <w:rFonts w:ascii="Times New Roman" w:eastAsia="Times New Roman" w:hAnsi="Times New Roman" w:cs="Times New Roman" w:hint="default"/>
      </w:rPr>
    </w:lvl>
    <w:lvl w:ilvl="1" w:tplc="A8008DBE">
      <w:numFmt w:val="bullet"/>
      <w:lvlText w:val="-"/>
      <w:lvlJc w:val="left"/>
      <w:pPr>
        <w:tabs>
          <w:tab w:val="num" w:pos="1261"/>
        </w:tabs>
        <w:ind w:left="1261" w:hanging="360"/>
      </w:pPr>
      <w:rPr>
        <w:rFonts w:ascii="Times New Roman" w:eastAsia="Times New Roman" w:hAnsi="Times New Roman" w:cs="Times New Roman" w:hint="default"/>
      </w:rPr>
    </w:lvl>
    <w:lvl w:ilvl="2" w:tplc="0409001B" w:tentative="1">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AA"/>
    <w:rsid w:val="00006257"/>
    <w:rsid w:val="00021F94"/>
    <w:rsid w:val="00024050"/>
    <w:rsid w:val="00027573"/>
    <w:rsid w:val="00041DCE"/>
    <w:rsid w:val="000451B9"/>
    <w:rsid w:val="00055CCB"/>
    <w:rsid w:val="00062E33"/>
    <w:rsid w:val="00070C59"/>
    <w:rsid w:val="000769AC"/>
    <w:rsid w:val="0007732A"/>
    <w:rsid w:val="00077524"/>
    <w:rsid w:val="00081003"/>
    <w:rsid w:val="00085F9D"/>
    <w:rsid w:val="00091D7C"/>
    <w:rsid w:val="00092F92"/>
    <w:rsid w:val="000948AC"/>
    <w:rsid w:val="000978F2"/>
    <w:rsid w:val="000A1496"/>
    <w:rsid w:val="000B3291"/>
    <w:rsid w:val="000B5C8D"/>
    <w:rsid w:val="000C0FCC"/>
    <w:rsid w:val="000C23CC"/>
    <w:rsid w:val="000C6107"/>
    <w:rsid w:val="000E4D66"/>
    <w:rsid w:val="00101C6A"/>
    <w:rsid w:val="00102D3C"/>
    <w:rsid w:val="00111F03"/>
    <w:rsid w:val="00121292"/>
    <w:rsid w:val="001401CD"/>
    <w:rsid w:val="00140F87"/>
    <w:rsid w:val="001415DE"/>
    <w:rsid w:val="00141A80"/>
    <w:rsid w:val="0014419A"/>
    <w:rsid w:val="0014431E"/>
    <w:rsid w:val="00152271"/>
    <w:rsid w:val="00177122"/>
    <w:rsid w:val="00191035"/>
    <w:rsid w:val="001B3D03"/>
    <w:rsid w:val="001D62A7"/>
    <w:rsid w:val="001F26A5"/>
    <w:rsid w:val="001F7AD2"/>
    <w:rsid w:val="00232ABD"/>
    <w:rsid w:val="00241C78"/>
    <w:rsid w:val="0025002D"/>
    <w:rsid w:val="00251EAF"/>
    <w:rsid w:val="0026410C"/>
    <w:rsid w:val="00266DA0"/>
    <w:rsid w:val="00280229"/>
    <w:rsid w:val="00285C34"/>
    <w:rsid w:val="0029007E"/>
    <w:rsid w:val="002B71AE"/>
    <w:rsid w:val="002C63E1"/>
    <w:rsid w:val="002C65BE"/>
    <w:rsid w:val="00314D7C"/>
    <w:rsid w:val="00331488"/>
    <w:rsid w:val="0035587F"/>
    <w:rsid w:val="00375429"/>
    <w:rsid w:val="00383F67"/>
    <w:rsid w:val="00395DFB"/>
    <w:rsid w:val="003A0704"/>
    <w:rsid w:val="003B5AAB"/>
    <w:rsid w:val="003B667C"/>
    <w:rsid w:val="003D5956"/>
    <w:rsid w:val="003E257F"/>
    <w:rsid w:val="003E5C95"/>
    <w:rsid w:val="003E681B"/>
    <w:rsid w:val="003F24FC"/>
    <w:rsid w:val="004044A0"/>
    <w:rsid w:val="004124B9"/>
    <w:rsid w:val="00426B69"/>
    <w:rsid w:val="0042763C"/>
    <w:rsid w:val="00450388"/>
    <w:rsid w:val="00474882"/>
    <w:rsid w:val="00482A47"/>
    <w:rsid w:val="00493F36"/>
    <w:rsid w:val="004B368F"/>
    <w:rsid w:val="004C1C0D"/>
    <w:rsid w:val="004C38CE"/>
    <w:rsid w:val="004D6FC2"/>
    <w:rsid w:val="004E0C83"/>
    <w:rsid w:val="004E490D"/>
    <w:rsid w:val="004E77FA"/>
    <w:rsid w:val="004F191F"/>
    <w:rsid w:val="004F5CD6"/>
    <w:rsid w:val="004F7548"/>
    <w:rsid w:val="0050256E"/>
    <w:rsid w:val="00507B6D"/>
    <w:rsid w:val="005101F5"/>
    <w:rsid w:val="00510414"/>
    <w:rsid w:val="00526CC5"/>
    <w:rsid w:val="00544057"/>
    <w:rsid w:val="00551600"/>
    <w:rsid w:val="00553742"/>
    <w:rsid w:val="0055607B"/>
    <w:rsid w:val="00556A0A"/>
    <w:rsid w:val="005A6D3C"/>
    <w:rsid w:val="005C14E0"/>
    <w:rsid w:val="005D2C7D"/>
    <w:rsid w:val="005F0C17"/>
    <w:rsid w:val="005F3E13"/>
    <w:rsid w:val="00601D9E"/>
    <w:rsid w:val="00604A09"/>
    <w:rsid w:val="00635198"/>
    <w:rsid w:val="00637C1E"/>
    <w:rsid w:val="00641952"/>
    <w:rsid w:val="00643CAE"/>
    <w:rsid w:val="0064612C"/>
    <w:rsid w:val="00650059"/>
    <w:rsid w:val="00653129"/>
    <w:rsid w:val="0066712F"/>
    <w:rsid w:val="0067050C"/>
    <w:rsid w:val="00672A04"/>
    <w:rsid w:val="00674EC8"/>
    <w:rsid w:val="0068000F"/>
    <w:rsid w:val="006813BF"/>
    <w:rsid w:val="00682A1A"/>
    <w:rsid w:val="00686508"/>
    <w:rsid w:val="006A1164"/>
    <w:rsid w:val="006B3ECE"/>
    <w:rsid w:val="006B618A"/>
    <w:rsid w:val="006C0D64"/>
    <w:rsid w:val="006C2485"/>
    <w:rsid w:val="006F3B0D"/>
    <w:rsid w:val="007025C3"/>
    <w:rsid w:val="00706431"/>
    <w:rsid w:val="007213E4"/>
    <w:rsid w:val="007578D7"/>
    <w:rsid w:val="00765D6F"/>
    <w:rsid w:val="0078712C"/>
    <w:rsid w:val="00792435"/>
    <w:rsid w:val="00797F7A"/>
    <w:rsid w:val="007B49B4"/>
    <w:rsid w:val="007C36F8"/>
    <w:rsid w:val="007D0030"/>
    <w:rsid w:val="007D0FFC"/>
    <w:rsid w:val="007D48B5"/>
    <w:rsid w:val="007E1690"/>
    <w:rsid w:val="00821F52"/>
    <w:rsid w:val="00837AFA"/>
    <w:rsid w:val="008414AF"/>
    <w:rsid w:val="008470E2"/>
    <w:rsid w:val="008503E3"/>
    <w:rsid w:val="00850ABC"/>
    <w:rsid w:val="008551DD"/>
    <w:rsid w:val="00866FE9"/>
    <w:rsid w:val="00876FCD"/>
    <w:rsid w:val="00880FF1"/>
    <w:rsid w:val="00882F0C"/>
    <w:rsid w:val="00895C35"/>
    <w:rsid w:val="008B07BE"/>
    <w:rsid w:val="008C7D98"/>
    <w:rsid w:val="008D11E2"/>
    <w:rsid w:val="008D19B0"/>
    <w:rsid w:val="008D23C2"/>
    <w:rsid w:val="008D3144"/>
    <w:rsid w:val="008D50DD"/>
    <w:rsid w:val="008E7757"/>
    <w:rsid w:val="008F1477"/>
    <w:rsid w:val="009011DD"/>
    <w:rsid w:val="00906E33"/>
    <w:rsid w:val="00916D60"/>
    <w:rsid w:val="00921E60"/>
    <w:rsid w:val="00930433"/>
    <w:rsid w:val="00932106"/>
    <w:rsid w:val="0093675B"/>
    <w:rsid w:val="00954082"/>
    <w:rsid w:val="009554B2"/>
    <w:rsid w:val="0098130E"/>
    <w:rsid w:val="0099045B"/>
    <w:rsid w:val="00991745"/>
    <w:rsid w:val="0099588A"/>
    <w:rsid w:val="00995EA8"/>
    <w:rsid w:val="009A14B0"/>
    <w:rsid w:val="009B7A33"/>
    <w:rsid w:val="009C248F"/>
    <w:rsid w:val="009C557B"/>
    <w:rsid w:val="009D5737"/>
    <w:rsid w:val="009D604F"/>
    <w:rsid w:val="009D6E33"/>
    <w:rsid w:val="009E0CAA"/>
    <w:rsid w:val="009E5C45"/>
    <w:rsid w:val="00A02770"/>
    <w:rsid w:val="00A23F91"/>
    <w:rsid w:val="00A305E9"/>
    <w:rsid w:val="00A3238F"/>
    <w:rsid w:val="00A3570E"/>
    <w:rsid w:val="00A52153"/>
    <w:rsid w:val="00A7524F"/>
    <w:rsid w:val="00A91120"/>
    <w:rsid w:val="00AA1E35"/>
    <w:rsid w:val="00AB2190"/>
    <w:rsid w:val="00AD43A9"/>
    <w:rsid w:val="00B002FD"/>
    <w:rsid w:val="00B02324"/>
    <w:rsid w:val="00B05556"/>
    <w:rsid w:val="00B07285"/>
    <w:rsid w:val="00B101BC"/>
    <w:rsid w:val="00B10463"/>
    <w:rsid w:val="00B17E59"/>
    <w:rsid w:val="00B221FF"/>
    <w:rsid w:val="00B2660B"/>
    <w:rsid w:val="00B41750"/>
    <w:rsid w:val="00B47ACC"/>
    <w:rsid w:val="00B549B8"/>
    <w:rsid w:val="00B65E0E"/>
    <w:rsid w:val="00B86B91"/>
    <w:rsid w:val="00BA0395"/>
    <w:rsid w:val="00BA1575"/>
    <w:rsid w:val="00BB522A"/>
    <w:rsid w:val="00BB786A"/>
    <w:rsid w:val="00BC0489"/>
    <w:rsid w:val="00BD337F"/>
    <w:rsid w:val="00BD599D"/>
    <w:rsid w:val="00BE5FC1"/>
    <w:rsid w:val="00BF5759"/>
    <w:rsid w:val="00BF69BD"/>
    <w:rsid w:val="00C15463"/>
    <w:rsid w:val="00C424BB"/>
    <w:rsid w:val="00C540D2"/>
    <w:rsid w:val="00C64267"/>
    <w:rsid w:val="00C722B7"/>
    <w:rsid w:val="00C735B0"/>
    <w:rsid w:val="00C84C4B"/>
    <w:rsid w:val="00C9138E"/>
    <w:rsid w:val="00CB1006"/>
    <w:rsid w:val="00CB71C1"/>
    <w:rsid w:val="00CE3CF5"/>
    <w:rsid w:val="00CF20ED"/>
    <w:rsid w:val="00D057E0"/>
    <w:rsid w:val="00D22EAE"/>
    <w:rsid w:val="00D23946"/>
    <w:rsid w:val="00D24B19"/>
    <w:rsid w:val="00D2665C"/>
    <w:rsid w:val="00D27E4D"/>
    <w:rsid w:val="00D31019"/>
    <w:rsid w:val="00D36BCF"/>
    <w:rsid w:val="00D41F3A"/>
    <w:rsid w:val="00D45832"/>
    <w:rsid w:val="00D64C8E"/>
    <w:rsid w:val="00D67D58"/>
    <w:rsid w:val="00D96AE0"/>
    <w:rsid w:val="00DA1144"/>
    <w:rsid w:val="00DB7C54"/>
    <w:rsid w:val="00DF18FB"/>
    <w:rsid w:val="00DF72D6"/>
    <w:rsid w:val="00E02561"/>
    <w:rsid w:val="00E17EF8"/>
    <w:rsid w:val="00E30068"/>
    <w:rsid w:val="00E362C5"/>
    <w:rsid w:val="00E4403F"/>
    <w:rsid w:val="00E44769"/>
    <w:rsid w:val="00E51A9D"/>
    <w:rsid w:val="00E6634D"/>
    <w:rsid w:val="00E86843"/>
    <w:rsid w:val="00E964D1"/>
    <w:rsid w:val="00E97C4B"/>
    <w:rsid w:val="00EA1975"/>
    <w:rsid w:val="00EC3F3E"/>
    <w:rsid w:val="00ED109A"/>
    <w:rsid w:val="00EE3F79"/>
    <w:rsid w:val="00EF2E57"/>
    <w:rsid w:val="00F055FB"/>
    <w:rsid w:val="00F115FD"/>
    <w:rsid w:val="00F16418"/>
    <w:rsid w:val="00F30551"/>
    <w:rsid w:val="00F37F0B"/>
    <w:rsid w:val="00F42E47"/>
    <w:rsid w:val="00F45BFD"/>
    <w:rsid w:val="00F748F1"/>
    <w:rsid w:val="00F86CDE"/>
    <w:rsid w:val="00F90E8A"/>
    <w:rsid w:val="00F95AAD"/>
    <w:rsid w:val="00FA587E"/>
    <w:rsid w:val="00FC150E"/>
    <w:rsid w:val="00FC7E4B"/>
    <w:rsid w:val="00FD394C"/>
    <w:rsid w:val="00FD4F90"/>
    <w:rsid w:val="00FE1D72"/>
    <w:rsid w:val="00FE24F1"/>
    <w:rsid w:val="00FE71F4"/>
    <w:rsid w:val="00FF4939"/>
    <w:rsid w:val="00FF55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0CAA"/>
    <w:pPr>
      <w:tabs>
        <w:tab w:val="center" w:pos="4153"/>
        <w:tab w:val="right" w:pos="8306"/>
      </w:tabs>
      <w:spacing w:after="0" w:line="240" w:lineRule="auto"/>
    </w:pPr>
  </w:style>
  <w:style w:type="character" w:customStyle="1" w:styleId="Char">
    <w:name w:val="Υποσέλιδο Char"/>
    <w:basedOn w:val="a0"/>
    <w:link w:val="a3"/>
    <w:uiPriority w:val="99"/>
    <w:rsid w:val="009E0CAA"/>
  </w:style>
  <w:style w:type="paragraph" w:styleId="a4">
    <w:name w:val="Balloon Text"/>
    <w:basedOn w:val="a"/>
    <w:link w:val="Char0"/>
    <w:uiPriority w:val="99"/>
    <w:semiHidden/>
    <w:unhideWhenUsed/>
    <w:rsid w:val="009E0CA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E0CAA"/>
    <w:rPr>
      <w:rFonts w:ascii="Tahoma" w:hAnsi="Tahoma" w:cs="Tahoma"/>
      <w:sz w:val="16"/>
      <w:szCs w:val="16"/>
    </w:rPr>
  </w:style>
  <w:style w:type="paragraph" w:styleId="a5">
    <w:name w:val="header"/>
    <w:basedOn w:val="a"/>
    <w:link w:val="Char1"/>
    <w:uiPriority w:val="99"/>
    <w:unhideWhenUsed/>
    <w:rsid w:val="00177122"/>
    <w:pPr>
      <w:tabs>
        <w:tab w:val="center" w:pos="4153"/>
        <w:tab w:val="right" w:pos="8306"/>
      </w:tabs>
      <w:spacing w:after="0" w:line="240" w:lineRule="auto"/>
    </w:pPr>
  </w:style>
  <w:style w:type="character" w:customStyle="1" w:styleId="Char1">
    <w:name w:val="Κεφαλίδα Char"/>
    <w:basedOn w:val="a0"/>
    <w:link w:val="a5"/>
    <w:uiPriority w:val="99"/>
    <w:rsid w:val="00177122"/>
  </w:style>
  <w:style w:type="paragraph" w:styleId="a6">
    <w:name w:val="List Paragraph"/>
    <w:basedOn w:val="a"/>
    <w:uiPriority w:val="34"/>
    <w:qFormat/>
    <w:rsid w:val="008D23C2"/>
    <w:pPr>
      <w:ind w:left="720"/>
      <w:contextualSpacing/>
    </w:pPr>
  </w:style>
  <w:style w:type="character" w:styleId="-">
    <w:name w:val="Hyperlink"/>
    <w:basedOn w:val="a0"/>
    <w:uiPriority w:val="99"/>
    <w:unhideWhenUsed/>
    <w:rsid w:val="00706431"/>
    <w:rPr>
      <w:color w:val="0000FF" w:themeColor="hyperlink"/>
      <w:u w:val="single"/>
    </w:rPr>
  </w:style>
  <w:style w:type="character" w:styleId="a7">
    <w:name w:val="annotation reference"/>
    <w:basedOn w:val="a0"/>
    <w:uiPriority w:val="99"/>
    <w:semiHidden/>
    <w:unhideWhenUsed/>
    <w:rsid w:val="004044A0"/>
    <w:rPr>
      <w:sz w:val="16"/>
      <w:szCs w:val="16"/>
    </w:rPr>
  </w:style>
  <w:style w:type="paragraph" w:styleId="a8">
    <w:name w:val="annotation text"/>
    <w:basedOn w:val="a"/>
    <w:link w:val="Char2"/>
    <w:uiPriority w:val="99"/>
    <w:semiHidden/>
    <w:unhideWhenUsed/>
    <w:rsid w:val="004044A0"/>
    <w:pPr>
      <w:spacing w:line="240" w:lineRule="auto"/>
    </w:pPr>
    <w:rPr>
      <w:sz w:val="20"/>
      <w:szCs w:val="20"/>
    </w:rPr>
  </w:style>
  <w:style w:type="character" w:customStyle="1" w:styleId="Char2">
    <w:name w:val="Κείμενο σχολίου Char"/>
    <w:basedOn w:val="a0"/>
    <w:link w:val="a8"/>
    <w:uiPriority w:val="99"/>
    <w:semiHidden/>
    <w:rsid w:val="004044A0"/>
    <w:rPr>
      <w:sz w:val="20"/>
      <w:szCs w:val="20"/>
    </w:rPr>
  </w:style>
  <w:style w:type="paragraph" w:styleId="a9">
    <w:name w:val="annotation subject"/>
    <w:basedOn w:val="a8"/>
    <w:next w:val="a8"/>
    <w:link w:val="Char3"/>
    <w:uiPriority w:val="99"/>
    <w:semiHidden/>
    <w:unhideWhenUsed/>
    <w:rsid w:val="004044A0"/>
    <w:rPr>
      <w:b/>
      <w:bCs/>
    </w:rPr>
  </w:style>
  <w:style w:type="character" w:customStyle="1" w:styleId="Char3">
    <w:name w:val="Θέμα σχολίου Char"/>
    <w:basedOn w:val="Char2"/>
    <w:link w:val="a9"/>
    <w:uiPriority w:val="99"/>
    <w:semiHidden/>
    <w:rsid w:val="004044A0"/>
    <w:rPr>
      <w:b/>
      <w:bCs/>
      <w:sz w:val="20"/>
      <w:szCs w:val="20"/>
    </w:rPr>
  </w:style>
  <w:style w:type="paragraph" w:styleId="-HTML">
    <w:name w:val="HTML Preformatted"/>
    <w:basedOn w:val="a"/>
    <w:link w:val="-HTMLChar"/>
    <w:uiPriority w:val="99"/>
    <w:semiHidden/>
    <w:unhideWhenUsed/>
    <w:rsid w:val="004F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4F5CD6"/>
    <w:rPr>
      <w:rFonts w:ascii="Courier New" w:eastAsia="Times New Roman" w:hAnsi="Courier New" w:cs="Courier New"/>
      <w:sz w:val="20"/>
      <w:szCs w:val="20"/>
      <w:lang w:eastAsia="el-GR"/>
    </w:rPr>
  </w:style>
  <w:style w:type="character" w:styleId="aa">
    <w:name w:val="Strong"/>
    <w:basedOn w:val="a0"/>
    <w:uiPriority w:val="22"/>
    <w:qFormat/>
    <w:rsid w:val="000769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0CAA"/>
    <w:pPr>
      <w:tabs>
        <w:tab w:val="center" w:pos="4153"/>
        <w:tab w:val="right" w:pos="8306"/>
      </w:tabs>
      <w:spacing w:after="0" w:line="240" w:lineRule="auto"/>
    </w:pPr>
  </w:style>
  <w:style w:type="character" w:customStyle="1" w:styleId="Char">
    <w:name w:val="Υποσέλιδο Char"/>
    <w:basedOn w:val="a0"/>
    <w:link w:val="a3"/>
    <w:uiPriority w:val="99"/>
    <w:rsid w:val="009E0CAA"/>
  </w:style>
  <w:style w:type="paragraph" w:styleId="a4">
    <w:name w:val="Balloon Text"/>
    <w:basedOn w:val="a"/>
    <w:link w:val="Char0"/>
    <w:uiPriority w:val="99"/>
    <w:semiHidden/>
    <w:unhideWhenUsed/>
    <w:rsid w:val="009E0CA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E0CAA"/>
    <w:rPr>
      <w:rFonts w:ascii="Tahoma" w:hAnsi="Tahoma" w:cs="Tahoma"/>
      <w:sz w:val="16"/>
      <w:szCs w:val="16"/>
    </w:rPr>
  </w:style>
  <w:style w:type="paragraph" w:styleId="a5">
    <w:name w:val="header"/>
    <w:basedOn w:val="a"/>
    <w:link w:val="Char1"/>
    <w:uiPriority w:val="99"/>
    <w:unhideWhenUsed/>
    <w:rsid w:val="00177122"/>
    <w:pPr>
      <w:tabs>
        <w:tab w:val="center" w:pos="4153"/>
        <w:tab w:val="right" w:pos="8306"/>
      </w:tabs>
      <w:spacing w:after="0" w:line="240" w:lineRule="auto"/>
    </w:pPr>
  </w:style>
  <w:style w:type="character" w:customStyle="1" w:styleId="Char1">
    <w:name w:val="Κεφαλίδα Char"/>
    <w:basedOn w:val="a0"/>
    <w:link w:val="a5"/>
    <w:uiPriority w:val="99"/>
    <w:rsid w:val="00177122"/>
  </w:style>
  <w:style w:type="paragraph" w:styleId="a6">
    <w:name w:val="List Paragraph"/>
    <w:basedOn w:val="a"/>
    <w:uiPriority w:val="34"/>
    <w:qFormat/>
    <w:rsid w:val="008D23C2"/>
    <w:pPr>
      <w:ind w:left="720"/>
      <w:contextualSpacing/>
    </w:pPr>
  </w:style>
  <w:style w:type="character" w:styleId="-">
    <w:name w:val="Hyperlink"/>
    <w:basedOn w:val="a0"/>
    <w:uiPriority w:val="99"/>
    <w:unhideWhenUsed/>
    <w:rsid w:val="00706431"/>
    <w:rPr>
      <w:color w:val="0000FF" w:themeColor="hyperlink"/>
      <w:u w:val="single"/>
    </w:rPr>
  </w:style>
  <w:style w:type="character" w:styleId="a7">
    <w:name w:val="annotation reference"/>
    <w:basedOn w:val="a0"/>
    <w:uiPriority w:val="99"/>
    <w:semiHidden/>
    <w:unhideWhenUsed/>
    <w:rsid w:val="004044A0"/>
    <w:rPr>
      <w:sz w:val="16"/>
      <w:szCs w:val="16"/>
    </w:rPr>
  </w:style>
  <w:style w:type="paragraph" w:styleId="a8">
    <w:name w:val="annotation text"/>
    <w:basedOn w:val="a"/>
    <w:link w:val="Char2"/>
    <w:uiPriority w:val="99"/>
    <w:semiHidden/>
    <w:unhideWhenUsed/>
    <w:rsid w:val="004044A0"/>
    <w:pPr>
      <w:spacing w:line="240" w:lineRule="auto"/>
    </w:pPr>
    <w:rPr>
      <w:sz w:val="20"/>
      <w:szCs w:val="20"/>
    </w:rPr>
  </w:style>
  <w:style w:type="character" w:customStyle="1" w:styleId="Char2">
    <w:name w:val="Κείμενο σχολίου Char"/>
    <w:basedOn w:val="a0"/>
    <w:link w:val="a8"/>
    <w:uiPriority w:val="99"/>
    <w:semiHidden/>
    <w:rsid w:val="004044A0"/>
    <w:rPr>
      <w:sz w:val="20"/>
      <w:szCs w:val="20"/>
    </w:rPr>
  </w:style>
  <w:style w:type="paragraph" w:styleId="a9">
    <w:name w:val="annotation subject"/>
    <w:basedOn w:val="a8"/>
    <w:next w:val="a8"/>
    <w:link w:val="Char3"/>
    <w:uiPriority w:val="99"/>
    <w:semiHidden/>
    <w:unhideWhenUsed/>
    <w:rsid w:val="004044A0"/>
    <w:rPr>
      <w:b/>
      <w:bCs/>
    </w:rPr>
  </w:style>
  <w:style w:type="character" w:customStyle="1" w:styleId="Char3">
    <w:name w:val="Θέμα σχολίου Char"/>
    <w:basedOn w:val="Char2"/>
    <w:link w:val="a9"/>
    <w:uiPriority w:val="99"/>
    <w:semiHidden/>
    <w:rsid w:val="004044A0"/>
    <w:rPr>
      <w:b/>
      <w:bCs/>
      <w:sz w:val="20"/>
      <w:szCs w:val="20"/>
    </w:rPr>
  </w:style>
  <w:style w:type="paragraph" w:styleId="-HTML">
    <w:name w:val="HTML Preformatted"/>
    <w:basedOn w:val="a"/>
    <w:link w:val="-HTMLChar"/>
    <w:uiPriority w:val="99"/>
    <w:semiHidden/>
    <w:unhideWhenUsed/>
    <w:rsid w:val="004F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4F5CD6"/>
    <w:rPr>
      <w:rFonts w:ascii="Courier New" w:eastAsia="Times New Roman" w:hAnsi="Courier New" w:cs="Courier New"/>
      <w:sz w:val="20"/>
      <w:szCs w:val="20"/>
      <w:lang w:eastAsia="el-GR"/>
    </w:rPr>
  </w:style>
  <w:style w:type="character" w:styleId="aa">
    <w:name w:val="Strong"/>
    <w:basedOn w:val="a0"/>
    <w:uiPriority w:val="22"/>
    <w:qFormat/>
    <w:rsid w:val="00076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96595">
      <w:bodyDiv w:val="1"/>
      <w:marLeft w:val="0"/>
      <w:marRight w:val="0"/>
      <w:marTop w:val="0"/>
      <w:marBottom w:val="0"/>
      <w:divBdr>
        <w:top w:val="none" w:sz="0" w:space="0" w:color="auto"/>
        <w:left w:val="none" w:sz="0" w:space="0" w:color="auto"/>
        <w:bottom w:val="none" w:sz="0" w:space="0" w:color="auto"/>
        <w:right w:val="none" w:sz="0" w:space="0" w:color="auto"/>
      </w:divBdr>
    </w:div>
    <w:div w:id="1995601549">
      <w:bodyDiv w:val="1"/>
      <w:marLeft w:val="0"/>
      <w:marRight w:val="0"/>
      <w:marTop w:val="0"/>
      <w:marBottom w:val="0"/>
      <w:divBdr>
        <w:top w:val="none" w:sz="0" w:space="0" w:color="auto"/>
        <w:left w:val="single" w:sz="2" w:space="0" w:color="FFFFFF"/>
        <w:bottom w:val="none" w:sz="0" w:space="0" w:color="auto"/>
        <w:right w:val="none" w:sz="0" w:space="0" w:color="auto"/>
      </w:divBdr>
      <w:divsChild>
        <w:div w:id="1910262235">
          <w:marLeft w:val="0"/>
          <w:marRight w:val="0"/>
          <w:marTop w:val="435"/>
          <w:marBottom w:val="0"/>
          <w:divBdr>
            <w:top w:val="none" w:sz="0" w:space="0" w:color="auto"/>
            <w:left w:val="none" w:sz="0" w:space="0" w:color="auto"/>
            <w:bottom w:val="none" w:sz="0" w:space="0" w:color="auto"/>
            <w:right w:val="none" w:sz="0" w:space="0" w:color="auto"/>
          </w:divBdr>
          <w:divsChild>
            <w:div w:id="1164667774">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panikg@ydmed.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ypes.g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ografi.gov.gr/thesmiko_plaisio_all/egkyklioi.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ypes.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BCD3F2B9E64361BEBDCCD74756F9FF"/>
        <w:category>
          <w:name w:val="Γενικά"/>
          <w:gallery w:val="placeholder"/>
        </w:category>
        <w:types>
          <w:type w:val="bbPlcHdr"/>
        </w:types>
        <w:behaviors>
          <w:behavior w:val="content"/>
        </w:behaviors>
        <w:guid w:val="{8F7AD1FD-827E-4132-981F-7DF76D2C3EEE}"/>
      </w:docPartPr>
      <w:docPartBody>
        <w:p w:rsidR="001F5626" w:rsidRDefault="00CA685D" w:rsidP="00CA685D">
          <w:pPr>
            <w:pStyle w:val="39BCD3F2B9E64361BEBDCCD74756F9FF"/>
          </w:pPr>
          <w:r>
            <w:rPr>
              <w:color w:val="7F7F7F" w:themeColor="text1" w:themeTint="80"/>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GrHelveticaBold">
    <w:altName w:val="Times New Roman"/>
    <w:panose1 w:val="00000000000000000000"/>
    <w:charset w:val="A1"/>
    <w:family w:val="auto"/>
    <w:notTrueType/>
    <w:pitch w:val="default"/>
    <w:sig w:usb0="00000083" w:usb1="00000000" w:usb2="00000000" w:usb3="00000000" w:csb0="00000009" w:csb1="00000000"/>
  </w:font>
  <w:font w:name="MyriadPro-Regular">
    <w:panose1 w:val="00000000000000000000"/>
    <w:charset w:val="A1"/>
    <w:family w:val="auto"/>
    <w:notTrueType/>
    <w:pitch w:val="default"/>
    <w:sig w:usb0="00000081" w:usb1="00000000" w:usb2="00000000" w:usb3="00000000" w:csb0="00000008" w:csb1="00000000"/>
  </w:font>
  <w:font w:name="GrHelvetica">
    <w:altName w:val="Times New Roman"/>
    <w:charset w:val="4D"/>
    <w:family w:val="roman"/>
    <w:pitch w:val="variable"/>
    <w:sig w:usb0="00000083" w:usb1="00000000" w:usb2="00000000" w:usb3="00000000" w:csb0="00000009" w:csb1="00000000"/>
  </w:font>
  <w:font w:name="Calibri-Bold">
    <w:altName w:val="Times New Roman"/>
    <w:panose1 w:val="00000000000000000000"/>
    <w:charset w:val="A1"/>
    <w:family w:val="auto"/>
    <w:notTrueType/>
    <w:pitch w:val="default"/>
    <w:sig w:usb0="00000001" w:usb1="00000000" w:usb2="00000000" w:usb3="00000000" w:csb0="00000009"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5D"/>
    <w:rsid w:val="001F5626"/>
    <w:rsid w:val="00981758"/>
    <w:rsid w:val="00CA68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9BCD3F2B9E64361BEBDCCD74756F9FF">
    <w:name w:val="39BCD3F2B9E64361BEBDCCD74756F9FF"/>
    <w:rsid w:val="00CA68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9BCD3F2B9E64361BEBDCCD74756F9FF">
    <w:name w:val="39BCD3F2B9E64361BEBDCCD74756F9FF"/>
    <w:rsid w:val="00CA6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E5C7-A008-4EBF-89C7-7894BB6B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4446</Words>
  <Characters>24010</Characters>
  <Application>Microsoft Office Word</Application>
  <DocSecurity>0</DocSecurity>
  <Lines>200</Lines>
  <Paragraphs>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Papamattheou</dc:creator>
  <cp:lastModifiedBy>Christohidou Dimitra</cp:lastModifiedBy>
  <cp:revision>2</cp:revision>
  <cp:lastPrinted>2020-01-10T06:09:00Z</cp:lastPrinted>
  <dcterms:created xsi:type="dcterms:W3CDTF">2020-01-17T09:51:00Z</dcterms:created>
  <dcterms:modified xsi:type="dcterms:W3CDTF">2020-01-17T09:51:00Z</dcterms:modified>
</cp:coreProperties>
</file>