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863F96" w:rsidP="000B0C35">
      <w:pPr>
        <w:spacing w:after="200" w:line="276" w:lineRule="auto"/>
        <w:rPr>
          <w:rFonts w:ascii="Garamond" w:hAnsi="Garamond"/>
          <w:b/>
        </w:rPr>
      </w:pPr>
      <w:r w:rsidRPr="00794E9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Theme="majorHAnsi" w:hAnsiTheme="majorHAnsi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 w:rsidRPr="00794E95">
        <w:rPr>
          <w:rFonts w:asciiTheme="minorHAnsi" w:hAnsiTheme="minorHAnsi"/>
          <w:b/>
          <w:sz w:val="22"/>
          <w:szCs w:val="22"/>
        </w:rPr>
        <w:br/>
      </w:r>
      <w:r w:rsidR="00EC22D6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794E95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 w:rsidRPr="00794E95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0D54BA">
        <w:rPr>
          <w:rFonts w:asciiTheme="minorHAnsi" w:eastAsiaTheme="minorHAnsi" w:hAnsiTheme="minorHAnsi" w:cstheme="minorHAnsi"/>
          <w:sz w:val="22"/>
          <w:szCs w:val="22"/>
          <w:lang w:eastAsia="en-US"/>
        </w:rPr>
        <w:t>23</w:t>
      </w:r>
      <w:r w:rsidR="00F87D0D" w:rsidRPr="00EC22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D54BA">
        <w:rPr>
          <w:rFonts w:asciiTheme="minorHAnsi" w:eastAsiaTheme="minorHAnsi" w:hAnsiTheme="minorHAnsi" w:cstheme="minorHAnsi"/>
          <w:sz w:val="22"/>
          <w:szCs w:val="22"/>
          <w:lang w:eastAsia="en-US"/>
        </w:rPr>
        <w:t>Οκτωβ</w:t>
      </w:r>
      <w:r w:rsidR="00747926">
        <w:rPr>
          <w:rFonts w:asciiTheme="minorHAnsi" w:eastAsiaTheme="minorHAnsi" w:hAnsiTheme="minorHAnsi" w:cstheme="minorHAnsi"/>
          <w:sz w:val="22"/>
          <w:szCs w:val="22"/>
          <w:lang w:eastAsia="en-US"/>
        </w:rPr>
        <w:t>ρίου</w:t>
      </w:r>
      <w:r w:rsidR="002B1686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6008A" w:rsidRDefault="00747926" w:rsidP="004D04EF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Δελτίο Τύπου</w:t>
      </w:r>
    </w:p>
    <w:p w:rsidR="0091475C" w:rsidRPr="0091475C" w:rsidRDefault="0091475C" w:rsidP="0091475C">
      <w:pPr>
        <w:jc w:val="center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Απόφαση της Υπουργού </w:t>
      </w:r>
      <w:proofErr w:type="spellStart"/>
      <w:r w:rsidRPr="0091475C">
        <w:rPr>
          <w:rFonts w:asciiTheme="minorHAnsi" w:hAnsiTheme="minorHAnsi" w:cstheme="minorHAnsi"/>
          <w:sz w:val="22"/>
          <w:szCs w:val="22"/>
        </w:rPr>
        <w:t>Μαριλίζας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475C">
        <w:rPr>
          <w:rFonts w:asciiTheme="minorHAnsi" w:hAnsiTheme="minorHAnsi" w:cstheme="minorHAnsi"/>
          <w:sz w:val="22"/>
          <w:szCs w:val="22"/>
        </w:rPr>
        <w:t>Ξενογιαννακοπούλου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 xml:space="preserve"> για καθορισμό αρμοδιοτήτων του Β’ Τμήματος του ΕΣΕΔ και, σύμφωνα με τις προτάσεις αρμοδίων φορέων, ορισμό</w:t>
      </w:r>
      <w:bookmarkStart w:id="0" w:name="_GoBack"/>
      <w:bookmarkEnd w:id="0"/>
      <w:r w:rsidRPr="0091475C">
        <w:rPr>
          <w:rFonts w:asciiTheme="minorHAnsi" w:hAnsiTheme="minorHAnsi" w:cstheme="minorHAnsi"/>
          <w:sz w:val="22"/>
          <w:szCs w:val="22"/>
        </w:rPr>
        <w:t xml:space="preserve"> της σύνθεσής του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75C" w:rsidRPr="000D54BA" w:rsidRDefault="0091475C" w:rsidP="0091475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75C">
        <w:rPr>
          <w:rFonts w:asciiTheme="minorHAnsi" w:hAnsiTheme="minorHAnsi" w:cstheme="minorHAnsi"/>
          <w:b/>
          <w:sz w:val="22"/>
          <w:szCs w:val="22"/>
        </w:rPr>
        <w:t xml:space="preserve">Με απόφαση της Υπουργού Διοικητικής Ανασυγκρότησης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Μαριλίζας</w:t>
      </w:r>
      <w:proofErr w:type="spellEnd"/>
      <w:r w:rsidRPr="0091475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Ξενογιαννακοπούλου</w:t>
      </w:r>
      <w:proofErr w:type="spellEnd"/>
      <w:r w:rsidRPr="0091475C">
        <w:rPr>
          <w:rFonts w:asciiTheme="minorHAnsi" w:hAnsiTheme="minorHAnsi" w:cstheme="minorHAnsi"/>
          <w:b/>
          <w:sz w:val="22"/>
          <w:szCs w:val="22"/>
        </w:rPr>
        <w:t xml:space="preserve"> καθορίστηκαν οι αρμοδιότητες και –σύμφωνα με τις προτάσεις των αρμόδιων φορέων- ορίστηκαν τα μέλη του Δεύτερου Τμήματος του Ειδικού Συμβουλίου Επιλογής Διοικήσεων (ΕΣΕΔ), όπως προβλέπεται από το Ν. 4369/16. Το ΕΣΕΔ λειτουργεί στο πλαίσιο του Ανωτάτου Συμβουλίου Επιλογής Προσωπικού (ΑΣΕΠ).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75C" w:rsidRPr="0091475C" w:rsidRDefault="0091475C" w:rsidP="0091475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75C">
        <w:rPr>
          <w:rFonts w:asciiTheme="minorHAnsi" w:hAnsiTheme="minorHAnsi" w:cstheme="minorHAnsi"/>
          <w:b/>
          <w:sz w:val="22"/>
          <w:szCs w:val="22"/>
        </w:rPr>
        <w:t>Η ενεργοποίηση του Β’ Τμήματος αποσκοπεί στην επιτάχυνση και ολοκλήρωση των διαδικασιών επιλογής των Διοικητικών, Αναπληρωτών Διοικητικών, Τομεακών και Ειδικών Τομεακών Γραμματέων των Υπουργείων.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Ειδικότερα, οι αρμοδιότητες του Β’ Τμήματος του ΕΣΕΔ είναι η επιλογή των Διοικητικών, Αναπληρωτών Διοικητικών, Τομεακών και Ειδικών Τομεακών Γραμματέων των κάτωθι Υπουργείων: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α) Πολιτισμού και Αθλητισμού,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β) Διοικητικής Ανασυγκρότησης,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γ) Ψηφιακής Πολιτικής, Τηλεπικοινωνιών και Ενημέρωσης,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δ) Υγείας,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ε) Αγροτικής Ανάπτυξης και Τροφίμων,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στ) Εργασίας, Κοινωνικής Ασφάλισης και Κοινωνικής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Αλληλεγγύης,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ζ) Δικαιοσύνης, Διαφάνειας και Ανθρωπίνων Δικαιωμάτων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η) Τουρισμού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Ως Πρόεδρος και Μέλη του Δεύτερου Τμήματος του ΕΣΕΔ ορίστηκαν, σύμφωνα με τις προτάσεις των αρμόδιων φορέων, οι: 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1.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Δημητρούλα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Μαυρομμάτη</w:t>
      </w:r>
      <w:proofErr w:type="spellEnd"/>
      <w:r w:rsidRPr="0091475C">
        <w:rPr>
          <w:rFonts w:asciiTheme="minorHAnsi" w:hAnsiTheme="minorHAnsi" w:cstheme="minorHAnsi"/>
          <w:b/>
          <w:sz w:val="22"/>
          <w:szCs w:val="22"/>
        </w:rPr>
        <w:t>,</w:t>
      </w:r>
      <w:r w:rsidRPr="0091475C">
        <w:rPr>
          <w:rFonts w:asciiTheme="minorHAnsi" w:hAnsiTheme="minorHAnsi" w:cstheme="minorHAnsi"/>
          <w:sz w:val="22"/>
          <w:szCs w:val="22"/>
        </w:rPr>
        <w:t xml:space="preserve"> Σύμβουλος Α.Σ.Ε.П., ως Πρόεδρος με αναπληρώτρια την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Ευαγγελία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Βλάχου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>, Σύμβουλο Α.Σ.Ε.П.,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2.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Απόστολος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Παπατόλιας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 xml:space="preserve">, Σύμβουλος Α.Σ.Ε.П., με αναπληρώτρια την </w:t>
      </w:r>
      <w:r w:rsidRPr="0091475C">
        <w:rPr>
          <w:rFonts w:asciiTheme="minorHAnsi" w:hAnsiTheme="minorHAnsi" w:cstheme="minorHAnsi"/>
          <w:b/>
          <w:sz w:val="22"/>
          <w:szCs w:val="22"/>
        </w:rPr>
        <w:t>Μαρία Λάμπρη</w:t>
      </w:r>
      <w:r w:rsidRPr="0091475C">
        <w:rPr>
          <w:rFonts w:asciiTheme="minorHAnsi" w:hAnsiTheme="minorHAnsi" w:cstheme="minorHAnsi"/>
          <w:sz w:val="22"/>
          <w:szCs w:val="22"/>
        </w:rPr>
        <w:t>, Σύμβουλο Α.Σ.Ε.П.,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3.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Ιωάννης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Σακέλλης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 xml:space="preserve">, Σύμβουλος Α.Σ.Ε.П., με αναπληρωτή τον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Γεράσιμο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Δραγώνα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>, Σύμβουλο Α.Σ.Ε.П.,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4.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Καλλιόπη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Λυκοβαρδή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 xml:space="preserve">, Βοηθός Συνηγόρου του Πολίτη, με αναπληρωτή τον </w:t>
      </w:r>
      <w:r w:rsidRPr="0091475C">
        <w:rPr>
          <w:rFonts w:asciiTheme="minorHAnsi" w:hAnsiTheme="minorHAnsi" w:cstheme="minorHAnsi"/>
          <w:b/>
          <w:sz w:val="22"/>
          <w:szCs w:val="22"/>
        </w:rPr>
        <w:t>Γεώργιο Νικολόπουλο</w:t>
      </w:r>
      <w:r w:rsidRPr="0091475C">
        <w:rPr>
          <w:rFonts w:asciiTheme="minorHAnsi" w:hAnsiTheme="minorHAnsi" w:cstheme="minorHAnsi"/>
          <w:sz w:val="22"/>
          <w:szCs w:val="22"/>
        </w:rPr>
        <w:t>, Βοηθό Συνηγόρου του Πολίτη,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lastRenderedPageBreak/>
        <w:t xml:space="preserve">5.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Βασίλειος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Καραγεώργος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 xml:space="preserve">, Νομικός Σύμβουλος του Κράτους, με αναπληρώτρια την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Βασιλική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Παπαλόη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>, Πάρεδρο του Νομικού Συμβουλίου του Κράτους,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6.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Ξανθίππη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Δημητρούλια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 xml:space="preserve">, Διευθύντρια Ε.Σ.Δ.Δ.Α./ Ε.Κ.Δ.Δ.Α., με αναπληρωτή τον </w:t>
      </w:r>
      <w:r w:rsidRPr="0091475C">
        <w:rPr>
          <w:rFonts w:asciiTheme="minorHAnsi" w:hAnsiTheme="minorHAnsi" w:cstheme="minorHAnsi"/>
          <w:b/>
          <w:sz w:val="22"/>
          <w:szCs w:val="22"/>
        </w:rPr>
        <w:t>Ιωάννη Τσαούση</w:t>
      </w:r>
      <w:r w:rsidRPr="0091475C">
        <w:rPr>
          <w:rFonts w:asciiTheme="minorHAnsi" w:hAnsiTheme="minorHAnsi" w:cstheme="minorHAnsi"/>
          <w:sz w:val="22"/>
          <w:szCs w:val="22"/>
        </w:rPr>
        <w:t>, Μέλος του Επιστημονικού-Εκπαιδευτικού Συμβουλίου του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>Ε.Κ.Δ.Δ.Α.,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7.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Δημήτριος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Μπράτης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 xml:space="preserve">, Αντιπρόεδρος της Εκτελεστικής Επιτροπής της Α.Δ.Ε.Δ.Υ., με αναπληρωτή </w:t>
      </w:r>
      <w:r w:rsidRPr="0091475C">
        <w:rPr>
          <w:rFonts w:asciiTheme="minorHAnsi" w:hAnsiTheme="minorHAnsi" w:cstheme="minorHAnsi"/>
          <w:b/>
          <w:sz w:val="22"/>
          <w:szCs w:val="22"/>
        </w:rPr>
        <w:t>τον Χαράλαμπο</w:t>
      </w:r>
      <w:r w:rsidRPr="009147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Λυμπερά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>, Μέλος της Εκτελεστικής Επιτροπής της Α.Δ.Ε.Δ.Υ.,</w:t>
      </w:r>
    </w:p>
    <w:p w:rsidR="0091475C" w:rsidRPr="000D54BA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8. </w:t>
      </w:r>
      <w:r w:rsidRPr="0091475C">
        <w:rPr>
          <w:rFonts w:asciiTheme="minorHAnsi" w:hAnsiTheme="minorHAnsi" w:cstheme="minorHAnsi"/>
          <w:b/>
          <w:sz w:val="22"/>
          <w:szCs w:val="22"/>
        </w:rPr>
        <w:t>Νικόλαος Δήμας</w:t>
      </w:r>
      <w:r w:rsidRPr="0091475C">
        <w:rPr>
          <w:rFonts w:asciiTheme="minorHAnsi" w:hAnsiTheme="minorHAnsi" w:cstheme="minorHAnsi"/>
          <w:sz w:val="22"/>
          <w:szCs w:val="22"/>
        </w:rPr>
        <w:t xml:space="preserve">, Νομικός Σύμβουλος της Γ.Σ.Ε.Β.Ε.Ε., με αναπληρώτρια την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Αναστασία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Αυλωνίτου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>, Προϊσταμένη Διεύθυνσης Διοικητικών Υπηρεσιών της Γ.Σ.Ε.Β.Ε.Ε.,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9. </w:t>
      </w:r>
      <w:r w:rsidRPr="0091475C">
        <w:rPr>
          <w:rFonts w:asciiTheme="minorHAnsi" w:hAnsiTheme="minorHAnsi" w:cstheme="minorHAnsi"/>
          <w:b/>
          <w:sz w:val="22"/>
          <w:szCs w:val="22"/>
        </w:rPr>
        <w:t>Ευτυχία Δημητρίου</w:t>
      </w:r>
      <w:r w:rsidRPr="0091475C">
        <w:rPr>
          <w:rFonts w:asciiTheme="minorHAnsi" w:hAnsiTheme="minorHAnsi" w:cstheme="minorHAnsi"/>
          <w:sz w:val="22"/>
          <w:szCs w:val="22"/>
        </w:rPr>
        <w:t xml:space="preserve">, Προϊσταμένη της Γενικής Διεύθυνσης Οικονομικών και Διοικητικών Υπηρεσιών του Υπουργείου Διοικητικής Ανασυγκρότησης, με αναπληρώτρια την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Ελένη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Ρούφου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>, Προϊσταμένη της Διεύθυνσης Προγραμματισμού και Ανάπτυξης Ανθρώπινου Δυναμικού του Υπουργείου Διοικητικής Ανασυγκρότησης.</w:t>
      </w:r>
    </w:p>
    <w:p w:rsidR="0091475C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405E" w:rsidRPr="0091475C" w:rsidRDefault="0091475C" w:rsidP="0091475C">
      <w:pPr>
        <w:jc w:val="both"/>
        <w:rPr>
          <w:rFonts w:asciiTheme="minorHAnsi" w:hAnsiTheme="minorHAnsi" w:cstheme="minorHAnsi"/>
          <w:sz w:val="22"/>
          <w:szCs w:val="22"/>
        </w:rPr>
      </w:pPr>
      <w:r w:rsidRPr="0091475C">
        <w:rPr>
          <w:rFonts w:asciiTheme="minorHAnsi" w:hAnsiTheme="minorHAnsi" w:cstheme="minorHAnsi"/>
          <w:sz w:val="22"/>
          <w:szCs w:val="22"/>
        </w:rPr>
        <w:t xml:space="preserve">Επίσης, με την ίδια απόφαση, συμπληρώθηκε η σύνθεση του Πρώτου Τμήματος του ΕΣΕΔ. Συγκεκριμένα, στη θέση του αποβιώσαντος Νικολάου Αλεξόπουλου, ως αναπληρώτρια του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Ιωάννη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Πάιδα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 xml:space="preserve">, μέλους του Πρώτου Τμήματος του  ΕΣΕΔ, ορίστηκε η </w:t>
      </w:r>
      <w:r w:rsidRPr="0091475C">
        <w:rPr>
          <w:rFonts w:asciiTheme="minorHAnsi" w:hAnsiTheme="minorHAnsi" w:cstheme="minorHAnsi"/>
          <w:b/>
          <w:sz w:val="22"/>
          <w:szCs w:val="22"/>
        </w:rPr>
        <w:t xml:space="preserve">Σωτηρία </w:t>
      </w:r>
      <w:proofErr w:type="spellStart"/>
      <w:r w:rsidRPr="0091475C">
        <w:rPr>
          <w:rFonts w:asciiTheme="minorHAnsi" w:hAnsiTheme="minorHAnsi" w:cstheme="minorHAnsi"/>
          <w:b/>
          <w:sz w:val="22"/>
          <w:szCs w:val="22"/>
        </w:rPr>
        <w:t>Δάλλα</w:t>
      </w:r>
      <w:proofErr w:type="spellEnd"/>
      <w:r w:rsidRPr="0091475C">
        <w:rPr>
          <w:rFonts w:asciiTheme="minorHAnsi" w:hAnsiTheme="minorHAnsi" w:cstheme="minorHAnsi"/>
          <w:sz w:val="22"/>
          <w:szCs w:val="22"/>
        </w:rPr>
        <w:t>, μέλος της Επιτροπής Πιστοποίησης της Α.Δ.Ε.Δ.Υ.</w:t>
      </w: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</w:p>
    <w:p w:rsidR="00C747CE" w:rsidRPr="0024776D" w:rsidRDefault="00C747CE" w:rsidP="0024776D">
      <w:pPr>
        <w:spacing w:before="100" w:beforeAutospacing="1" w:after="100" w:afterAutospacing="1"/>
        <w:jc w:val="center"/>
        <w:rPr>
          <w:rFonts w:cstheme="minorHAnsi"/>
          <w:noProof/>
        </w:rPr>
      </w:pP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6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3D" w:rsidRDefault="00F86B3D" w:rsidP="00C16B1F">
      <w:r>
        <w:separator/>
      </w:r>
    </w:p>
  </w:endnote>
  <w:endnote w:type="continuationSeparator" w:id="0">
    <w:p w:rsidR="00F86B3D" w:rsidRDefault="00F86B3D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3D" w:rsidRDefault="00F86B3D" w:rsidP="00C16B1F">
      <w:r>
        <w:separator/>
      </w:r>
    </w:p>
  </w:footnote>
  <w:footnote w:type="continuationSeparator" w:id="0">
    <w:p w:rsidR="00F86B3D" w:rsidRDefault="00F86B3D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54BA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197A"/>
    <w:rsid w:val="003D5AEB"/>
    <w:rsid w:val="003F0C33"/>
    <w:rsid w:val="003F2447"/>
    <w:rsid w:val="003F6EAE"/>
    <w:rsid w:val="00400FE8"/>
    <w:rsid w:val="00403FE8"/>
    <w:rsid w:val="004062FC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70E1F"/>
    <w:rsid w:val="005853B1"/>
    <w:rsid w:val="005A6AFA"/>
    <w:rsid w:val="005B21CD"/>
    <w:rsid w:val="005B5348"/>
    <w:rsid w:val="005C50E8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F38CA"/>
    <w:rsid w:val="008F7E7E"/>
    <w:rsid w:val="00912973"/>
    <w:rsid w:val="0091475C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160FD"/>
    <w:rsid w:val="00A55856"/>
    <w:rsid w:val="00A5586C"/>
    <w:rsid w:val="00A61BD9"/>
    <w:rsid w:val="00A67F1C"/>
    <w:rsid w:val="00A75E4C"/>
    <w:rsid w:val="00A82D76"/>
    <w:rsid w:val="00A8390A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6B3D"/>
    <w:rsid w:val="00F87BD9"/>
    <w:rsid w:val="00F87D0D"/>
    <w:rsid w:val="00FA447F"/>
    <w:rsid w:val="00FB0A7B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B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C16B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Normal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Normal"/>
    <w:rsid w:val="007E40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81F0-C2F8-48FF-8019-B43EF287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GiannikosA</cp:lastModifiedBy>
  <cp:revision>2</cp:revision>
  <cp:lastPrinted>2018-09-26T12:46:00Z</cp:lastPrinted>
  <dcterms:created xsi:type="dcterms:W3CDTF">2018-10-23T14:47:00Z</dcterms:created>
  <dcterms:modified xsi:type="dcterms:W3CDTF">2018-10-23T14:47:00Z</dcterms:modified>
</cp:coreProperties>
</file>