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B05007" w:rsidP="000B0C35">
      <w:pPr>
        <w:spacing w:after="200" w:line="276" w:lineRule="auto"/>
        <w:rPr>
          <w:rFonts w:ascii="Garamond" w:hAnsi="Garamond"/>
          <w:b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-401955</wp:posOffset>
            </wp:positionV>
            <wp:extent cx="6567805" cy="993775"/>
            <wp:effectExtent l="19050" t="0" r="4445" b="0"/>
            <wp:wrapNone/>
            <wp:docPr id="6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="Cambria" w:hAnsi="Cambria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="Calibri" w:hAnsi="Calibri"/>
          <w:b/>
          <w:sz w:val="22"/>
          <w:szCs w:val="22"/>
        </w:rPr>
      </w:pPr>
      <w:r w:rsidRPr="00794E95">
        <w:rPr>
          <w:rFonts w:ascii="Calibri" w:hAnsi="Calibri"/>
          <w:b/>
          <w:sz w:val="22"/>
          <w:szCs w:val="22"/>
        </w:rPr>
        <w:br/>
      </w:r>
      <w:r w:rsidR="00EC22D6">
        <w:rPr>
          <w:rFonts w:ascii="Calibri" w:hAnsi="Calibri"/>
          <w:b/>
          <w:sz w:val="22"/>
          <w:szCs w:val="22"/>
        </w:rPr>
        <w:t xml:space="preserve">              </w:t>
      </w:r>
      <w:r w:rsidR="00CF295D" w:rsidRPr="00794E95">
        <w:rPr>
          <w:rFonts w:ascii="Calibri" w:hAnsi="Calibri"/>
          <w:b/>
          <w:sz w:val="22"/>
          <w:szCs w:val="22"/>
        </w:rPr>
        <w:t xml:space="preserve">ΓΡΑΦΕΙΟ </w:t>
      </w:r>
      <w:r w:rsidR="00EE4A1F" w:rsidRPr="00794E95">
        <w:rPr>
          <w:rFonts w:ascii="Calibri" w:hAnsi="Calibr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Αθήνα, </w:t>
      </w:r>
      <w:r w:rsidR="005B7A40">
        <w:rPr>
          <w:rFonts w:ascii="Calibri" w:eastAsia="Calibri" w:hAnsi="Calibri" w:cs="Calibri"/>
          <w:sz w:val="22"/>
          <w:szCs w:val="22"/>
          <w:lang w:eastAsia="en-US"/>
        </w:rPr>
        <w:t xml:space="preserve">3 Δεκεμβρίου </w:t>
      </w:r>
      <w:r w:rsidR="008438CF" w:rsidRPr="00794E95">
        <w:rPr>
          <w:rFonts w:ascii="Calibri" w:eastAsia="Calibri" w:hAnsi="Calibri" w:cs="Calibri"/>
          <w:sz w:val="22"/>
          <w:szCs w:val="22"/>
          <w:lang w:eastAsia="en-US"/>
        </w:rPr>
        <w:t>201</w:t>
      </w:r>
      <w:r w:rsidR="009E375B" w:rsidRPr="00794E95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0C7EE9"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Δελτίο Τύπου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Η Υπουργός Διοικητικής Ανασυγκρότησης Μαριλίζα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Ξενογιαννακοπούλου με αφορμή τη σημερινή Παγκόσμια Ημέρα </w:t>
      </w:r>
    </w:p>
    <w:p w:rsid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Ατόμων με Αναπηρία έκανε την ακόλουθη δήλωση: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«Βασική κατεύθυνση της πολιτικής μας είναι η κατοχύρωση της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ισονομίας, της κοινωνικής συνοχής και της ισότιμης συμμετοχής των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πολιτών, με ιδιαίτερη μέριμνα για τα Άτομα με Άναπηρία, προκειμένου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να εξασφαλίσουν ίσα δικαιώματα στην εργασία και στην πρόσβαση στη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δημόσια διοίκηση, καθώς και στην αποτελεσματική εξυπηρέτησή τους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από το σύνολο των υπηρεσιών του δημοσίου τομέα.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Στο πλαίσιο αυτό, μετά από διαβούλευση με την Εθνική Συνομοσπονδία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Άτόμων με Άναπηρία,  προχωρούμε στην κατάθεση Σχεδίου Νόμου στη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Βουλή, με σκοπό να αποκτήσουν τα Άτομα με Άναπηρία ίσες ευκαιρίες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για την ισότιμη πρόσβασή τους στο διαδίκτυο (εφαρμογές σε φορητές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συσκευές) των φορέων του δημοσίου.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Το Σχέδιο Νόμου, που ενσωματώνει σχετική Ευρωπαϊκή Οδηγία: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•Βελτιώνει την καθημερινότητα των ΆμεΆ και διασφαλίζει την πλήρη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και ουσιαστική συμμετοχή τους ισότιμα στην κοινωνία με τους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συμπολίτες τους, εξασφαλίζοντάς τους αυτονομία, επαγγελματική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ένταξη και συμμετοχή στην κοινωνική, οικονομική και πολιτική ζωή της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χώρας.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•Συμβάλλει στην ποιοτική αναβάθμιση της επικοινωνίας και των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συναλλαγών με όλους τους πολίτες.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•Εξασφαλίζει με αποτελεσματικό τρόπο και ισότιμους όρους τη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διευκόλυνση της ηλεκτρονικής προσβασιμότητας των ΆμεΆ στις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υπηρεσίες του δημόσιου τομέα και της ηλεκτρονικής διακυβέρνησης.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•Εξασφαλίζει την ισότιμη επιλογή,παρουσία και λειτουργία υπαλλήλων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ΆμεΆ του δημόσιου τομέα στους φορείς τους, μέσω της πρόσβασης σε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ιστότοπους και εφαρμογές για φορητές συσκευές που εξυπηρετούν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τόσο την εσωτερική λειτουργία των φορέων όσο και  τη συνεργασία-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επικοινωνία με τρίτους φορείς.</w:t>
      </w:r>
    </w:p>
    <w:p w:rsidR="005B7A40" w:rsidRPr="005B7A40" w:rsidRDefault="005B7A40" w:rsidP="00B05007">
      <w:pPr>
        <w:numPr>
          <w:ilvl w:val="0"/>
          <w:numId w:val="19"/>
        </w:numPr>
        <w:shd w:val="clear" w:color="auto" w:fill="FFFFFF"/>
        <w:ind w:left="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•Άξιοποιεί τις τεχνολογίες πληροφορικής για την προώθηση της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lastRenderedPageBreak/>
        <w:t xml:space="preserve">"έξυπνης" και καινοτομικής διακυβέρνησης, με στόχο την εξάλειψη του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αποκλεισμού των ΆμεΆ, διασφαλίζοντας έτσι ότι όλοι οι χρήστες των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ιστοτόπων και των εφαρμογών  για φορητές συσκευές του δημόσιου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τομέα μπορούν να αξιοποιήσουν στο έπακρο τις ευκαιρίες που τους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παρουσιάζονται.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•Ενισχύει, σε συνεργασία με τον κοινωνικό εταίρο (ΕΣΆμεΆ), την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ικανότητα κατάργησης διακρίσεων σε βάρος των παιδιών με αναπηρία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και των γονέων αυτών, διακρίσεων που δεν προάγουν τη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«συμπεριληπτική εκπαίδευση» ή «εκπαίδευση για όλους» που η χώρα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μας έχει δεσμευτεί να εφαρμόσει.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•Ευνοεί τη δημιουργία προγραμμάτων κατάρτισης και επιμόρφωσης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του προσωπικού των φορέων του δημόσιου τομέα σε θέματα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προσβασιμότητας, μέσω του Εθνικού Κέντρου Δημόσιας Διοίκησης και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Άυτοδιοίκησης.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•Ενισχύει  τη δυνατότητα οι φορείς του δημόσιου τομέα να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ενημερώνουν και ευαισθητοποιούν, στο πλαίσιο των αρμοδιοτήτων 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τους, τους πολίτες σχετικά με τις απαιτήσεις προσβασιμότητας.</w:t>
      </w:r>
    </w:p>
    <w:p w:rsidR="005B7A40" w:rsidRPr="005B7A40" w:rsidRDefault="005B7A40" w:rsidP="00B05007">
      <w:pPr>
        <w:shd w:val="clear" w:color="auto" w:fill="FFFFFF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>•Θέτει τις βάσεις για μελλοντική επέκταση του πεδίου εφαρμογής».</w:t>
      </w:r>
    </w:p>
    <w:p w:rsidR="00DA4DA7" w:rsidRPr="005B7A40" w:rsidRDefault="00DA4DA7" w:rsidP="00DA4DA7">
      <w:pPr>
        <w:jc w:val="center"/>
        <w:rPr>
          <w:rFonts w:ascii="Calibri" w:hAnsi="Calibri" w:cs="Calibri"/>
          <w:b/>
          <w:sz w:val="28"/>
          <w:szCs w:val="28"/>
        </w:rPr>
      </w:pPr>
    </w:p>
    <w:p w:rsidR="000D405E" w:rsidRPr="005B7A40" w:rsidRDefault="00EC22D6" w:rsidP="00FB0A7B">
      <w:pPr>
        <w:shd w:val="clear" w:color="auto" w:fill="FFFFFF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 w:rsidRPr="005B7A40">
        <w:rPr>
          <w:rFonts w:ascii="Calibri" w:hAnsi="Calibri" w:cs="Calibri"/>
          <w:sz w:val="28"/>
          <w:szCs w:val="28"/>
        </w:rPr>
        <w:t xml:space="preserve"> </w:t>
      </w: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C747CE" w:rsidRPr="0024776D" w:rsidRDefault="00B05007" w:rsidP="0024776D">
      <w:pPr>
        <w:spacing w:before="100" w:beforeAutospacing="1" w:after="100" w:afterAutospacing="1"/>
        <w:jc w:val="center"/>
        <w:rPr>
          <w:rFonts w:cs="Calibri"/>
          <w:noProof/>
        </w:rPr>
      </w:pP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1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D5" w:rsidRDefault="001876D5" w:rsidP="00C16B1F">
      <w:r>
        <w:separator/>
      </w:r>
    </w:p>
  </w:endnote>
  <w:endnote w:type="continuationSeparator" w:id="0">
    <w:p w:rsidR="001876D5" w:rsidRDefault="001876D5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="Calibri" w:eastAsia="Calibri" w:hAnsi="Calibri" w:cs="TimesNewRomanPSMT"/>
        <w:b/>
        <w:sz w:val="16"/>
        <w:szCs w:val="16"/>
        <w:lang w:eastAsia="en-US"/>
      </w:rPr>
    </w:pP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Βασ. Σοφίας 15, 106 74 Αθήνα – Τηλ.: 2131313581</w:t>
    </w:r>
    <w:r w:rsidR="006A61F1" w:rsidRPr="006A61F1">
      <w:rPr>
        <w:rFonts w:ascii="Calibri" w:eastAsia="Calibri" w:hAnsi="Calibri" w:cs="TimesNewRomanPSMT"/>
        <w:b/>
        <w:sz w:val="16"/>
        <w:szCs w:val="16"/>
        <w:lang w:eastAsia="en-US"/>
      </w:rPr>
      <w:t>, 2131313047, 2131313510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Fax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Email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press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@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ydmed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gov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gr</w:t>
    </w:r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D5" w:rsidRDefault="001876D5" w:rsidP="00C16B1F">
      <w:r>
        <w:separator/>
      </w:r>
    </w:p>
  </w:footnote>
  <w:footnote w:type="continuationSeparator" w:id="0">
    <w:p w:rsidR="001876D5" w:rsidRDefault="001876D5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A43EF"/>
    <w:multiLevelType w:val="multilevel"/>
    <w:tmpl w:val="DEF0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0"/>
  </w:num>
  <w:num w:numId="5">
    <w:abstractNumId w:val="15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3"/>
  </w:num>
  <w:num w:numId="11">
    <w:abstractNumId w:val="16"/>
  </w:num>
  <w:num w:numId="12">
    <w:abstractNumId w:val="14"/>
  </w:num>
  <w:num w:numId="13">
    <w:abstractNumId w:val="6"/>
  </w:num>
  <w:num w:numId="14">
    <w:abstractNumId w:val="9"/>
  </w:num>
  <w:num w:numId="15">
    <w:abstractNumId w:val="1"/>
  </w:num>
  <w:num w:numId="16">
    <w:abstractNumId w:val="13"/>
  </w:num>
  <w:num w:numId="17">
    <w:abstractNumId w:val="8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876D5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4659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A6AFA"/>
    <w:rsid w:val="005B21CD"/>
    <w:rsid w:val="005B5348"/>
    <w:rsid w:val="005B7A40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B2CD8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05007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301FE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5107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1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50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6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53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1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69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57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2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0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2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97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18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7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92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89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1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7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3054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0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2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08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65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91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44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24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87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11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2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46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28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11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1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3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74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94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32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74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71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0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55D2-6D3F-426E-B6D7-2B84AE73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2885</CharactersWithSpaces>
  <SharedDoc>false</SharedDoc>
  <HLinks>
    <vt:vector size="30" baseType="variant">
      <vt:variant>
        <vt:i4>3670136</vt:i4>
      </vt:variant>
      <vt:variant>
        <vt:i4>12</vt:i4>
      </vt:variant>
      <vt:variant>
        <vt:i4>0</vt:i4>
      </vt:variant>
      <vt:variant>
        <vt:i4>5</vt:i4>
      </vt:variant>
      <vt:variant>
        <vt:lpwstr>http://www.minadmin.gov.gr/?p=21833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http://dimosio2020.gov.gr/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https://twitter.com/MinAdminGR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https://www.facebook.com/minadmin.gov.gr/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2018-12-03T11:16:00Z</dcterms:created>
  <dcterms:modified xsi:type="dcterms:W3CDTF">2018-12-03T11:16:00Z</dcterms:modified>
</cp:coreProperties>
</file>