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DD" w:rsidRDefault="00A731DD">
      <w:pPr>
        <w:rPr>
          <w:sz w:val="20"/>
        </w:rPr>
      </w:pPr>
    </w:p>
    <w:p w:rsidR="007E2A45" w:rsidRDefault="007E2A45">
      <w:pPr>
        <w:rPr>
          <w:sz w:val="20"/>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5128"/>
      </w:tblGrid>
      <w:tr w:rsidR="004B2CDF" w:rsidRPr="00940DCC" w:rsidTr="002933E0">
        <w:trPr>
          <w:trHeight w:val="6137"/>
        </w:trPr>
        <w:tc>
          <w:tcPr>
            <w:tcW w:w="4761" w:type="dxa"/>
          </w:tcPr>
          <w:p w:rsidR="004B2CDF" w:rsidRPr="00085DAB" w:rsidRDefault="004B2CDF" w:rsidP="003A44EC">
            <w:pPr>
              <w:spacing w:before="189" w:line="352" w:lineRule="auto"/>
              <w:ind w:right="933"/>
              <w:rPr>
                <w:rFonts w:ascii="Constantia" w:hAnsi="Constantia"/>
                <w:b/>
                <w:sz w:val="24"/>
                <w:szCs w:val="24"/>
                <w:lang w:val="el-GR"/>
              </w:rPr>
            </w:pPr>
            <w:r w:rsidRPr="00085DAB">
              <w:rPr>
                <w:rFonts w:ascii="Constantia" w:hAnsi="Constantia"/>
                <w:b/>
                <w:bCs/>
                <w:noProof/>
                <w:color w:val="000000"/>
                <w:sz w:val="24"/>
                <w:szCs w:val="24"/>
                <w:lang w:val="el-GR" w:eastAsia="el-GR"/>
              </w:rPr>
              <w:drawing>
                <wp:inline distT="0" distB="0" distL="0" distR="0" wp14:anchorId="73414D94" wp14:editId="2B4A1A75">
                  <wp:extent cx="552450" cy="5810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r w:rsidRPr="00085DAB">
              <w:rPr>
                <w:rFonts w:ascii="Constantia" w:hAnsi="Constantia"/>
                <w:b/>
                <w:sz w:val="24"/>
                <w:szCs w:val="24"/>
                <w:lang w:val="el-GR"/>
              </w:rPr>
              <w:t xml:space="preserve"> </w:t>
            </w:r>
          </w:p>
          <w:p w:rsidR="004B2CDF" w:rsidRPr="00085DAB" w:rsidRDefault="004B2CDF" w:rsidP="00112D72">
            <w:pPr>
              <w:spacing w:before="189"/>
              <w:ind w:right="150"/>
              <w:rPr>
                <w:rFonts w:ascii="Constantia" w:hAnsi="Constantia"/>
                <w:b/>
                <w:sz w:val="24"/>
                <w:szCs w:val="24"/>
                <w:lang w:val="el-GR"/>
              </w:rPr>
            </w:pPr>
            <w:r w:rsidRPr="00085DAB">
              <w:rPr>
                <w:rFonts w:ascii="Constantia" w:hAnsi="Constantia"/>
                <w:b/>
                <w:sz w:val="24"/>
                <w:szCs w:val="24"/>
                <w:lang w:val="el-GR"/>
              </w:rPr>
              <w:t>ΕΛΛΗΝΙΚΗ ΔΗΜΟΚΡΑΤΙΑ      ΥΠΟΥΡΓΕΙΟ ΔΙΟΙΚΗΤΙΚΗΣ ΑΝΑΣΥΓΚΡΟΤΗΣΗΣ</w:t>
            </w:r>
          </w:p>
          <w:p w:rsidR="004B2CDF" w:rsidRPr="00085DAB" w:rsidRDefault="004B2CDF" w:rsidP="003A44EC">
            <w:pPr>
              <w:tabs>
                <w:tab w:val="left" w:pos="225"/>
              </w:tabs>
              <w:rPr>
                <w:rFonts w:ascii="Constantia" w:hAnsi="Constantia"/>
                <w:b/>
                <w:sz w:val="24"/>
                <w:szCs w:val="24"/>
                <w:lang w:val="el-GR"/>
              </w:rPr>
            </w:pPr>
            <w:r w:rsidRPr="00085DAB">
              <w:rPr>
                <w:rFonts w:ascii="Constantia" w:hAnsi="Constantia"/>
                <w:b/>
                <w:sz w:val="24"/>
                <w:szCs w:val="24"/>
                <w:lang w:val="el-GR"/>
              </w:rPr>
              <w:t xml:space="preserve">ΓΕΝΙΚΗ ΔΙΕΥΘΥΝΣΗ </w:t>
            </w:r>
            <w:r w:rsidR="008A0A9A" w:rsidRPr="00085DAB">
              <w:rPr>
                <w:rFonts w:ascii="Constantia" w:hAnsi="Constantia"/>
                <w:b/>
                <w:sz w:val="24"/>
                <w:szCs w:val="24"/>
                <w:lang w:val="el-GR"/>
              </w:rPr>
              <w:t>ΔΗΜΟΣΙΩΝ ΟΡΓΑΝΩΣΕΩΝ</w:t>
            </w:r>
          </w:p>
          <w:p w:rsidR="003A44EC" w:rsidRPr="00085DAB" w:rsidRDefault="003A44EC" w:rsidP="003A44EC">
            <w:pPr>
              <w:autoSpaceDE w:val="0"/>
              <w:autoSpaceDN w:val="0"/>
              <w:adjustRightInd w:val="0"/>
              <w:ind w:left="1560" w:hanging="1560"/>
              <w:rPr>
                <w:rFonts w:ascii="Constantia" w:hAnsi="Constantia"/>
                <w:color w:val="000000"/>
                <w:sz w:val="24"/>
                <w:szCs w:val="24"/>
                <w:lang w:val="el-GR"/>
              </w:rPr>
            </w:pPr>
            <w:r w:rsidRPr="00085DAB">
              <w:rPr>
                <w:rFonts w:ascii="Constantia" w:hAnsi="Constantia"/>
                <w:color w:val="000000"/>
                <w:sz w:val="24"/>
                <w:szCs w:val="24"/>
                <w:lang w:val="el-GR"/>
              </w:rPr>
              <w:t xml:space="preserve">Πληροφορίες : </w:t>
            </w:r>
            <w:r>
              <w:rPr>
                <w:rFonts w:ascii="Constantia" w:hAnsi="Constantia"/>
                <w:color w:val="000000"/>
                <w:sz w:val="24"/>
                <w:szCs w:val="24"/>
                <w:lang w:val="el-GR"/>
              </w:rPr>
              <w:t xml:space="preserve">Έλλη </w:t>
            </w:r>
            <w:proofErr w:type="spellStart"/>
            <w:r>
              <w:rPr>
                <w:rFonts w:ascii="Constantia" w:hAnsi="Constantia"/>
                <w:color w:val="000000"/>
                <w:sz w:val="24"/>
                <w:szCs w:val="24"/>
                <w:lang w:val="el-GR"/>
              </w:rPr>
              <w:t>Σιμάτου</w:t>
            </w:r>
            <w:proofErr w:type="spellEnd"/>
            <w:r>
              <w:rPr>
                <w:rFonts w:ascii="Constantia" w:hAnsi="Constantia"/>
                <w:color w:val="000000"/>
                <w:sz w:val="24"/>
                <w:szCs w:val="24"/>
                <w:lang w:val="el-GR"/>
              </w:rPr>
              <w:t xml:space="preserve">, Σοφία Παπαδάκη, Μάγδα </w:t>
            </w:r>
            <w:proofErr w:type="spellStart"/>
            <w:r>
              <w:rPr>
                <w:rFonts w:ascii="Constantia" w:hAnsi="Constantia"/>
                <w:color w:val="000000"/>
                <w:sz w:val="24"/>
                <w:szCs w:val="24"/>
                <w:lang w:val="el-GR"/>
              </w:rPr>
              <w:t>Βοϊδάκου</w:t>
            </w:r>
            <w:proofErr w:type="spellEnd"/>
          </w:p>
          <w:p w:rsidR="003A44EC" w:rsidRPr="00072BE1" w:rsidRDefault="003A44EC" w:rsidP="003A44EC">
            <w:pPr>
              <w:autoSpaceDE w:val="0"/>
              <w:autoSpaceDN w:val="0"/>
              <w:adjustRightInd w:val="0"/>
              <w:rPr>
                <w:rFonts w:ascii="Constantia" w:hAnsi="Constantia"/>
                <w:color w:val="000000"/>
                <w:sz w:val="24"/>
                <w:szCs w:val="24"/>
                <w:lang w:val="el-GR"/>
              </w:rPr>
            </w:pPr>
            <w:r w:rsidRPr="00085DAB">
              <w:rPr>
                <w:rFonts w:ascii="Constantia" w:hAnsi="Constantia"/>
                <w:color w:val="000000"/>
                <w:sz w:val="24"/>
                <w:szCs w:val="24"/>
                <w:lang w:val="el-GR"/>
              </w:rPr>
              <w:t>Τηλέφωνα</w:t>
            </w:r>
            <w:r w:rsidRPr="00072BE1">
              <w:rPr>
                <w:rFonts w:ascii="Constantia" w:hAnsi="Constantia"/>
                <w:color w:val="000000"/>
                <w:sz w:val="24"/>
                <w:szCs w:val="24"/>
                <w:lang w:val="el-GR"/>
              </w:rPr>
              <w:t xml:space="preserve">     :  </w:t>
            </w:r>
            <w:r>
              <w:rPr>
                <w:rFonts w:ascii="Constantia" w:hAnsi="Constantia"/>
                <w:color w:val="000000"/>
                <w:sz w:val="24"/>
                <w:szCs w:val="24"/>
                <w:lang w:val="el-GR"/>
              </w:rPr>
              <w:t>213-1313106, -15, -08</w:t>
            </w:r>
          </w:p>
          <w:p w:rsidR="004B2CDF" w:rsidRPr="00085DAB" w:rsidRDefault="004B2CDF" w:rsidP="00A14FA8">
            <w:pPr>
              <w:autoSpaceDE w:val="0"/>
              <w:autoSpaceDN w:val="0"/>
              <w:adjustRightInd w:val="0"/>
              <w:rPr>
                <w:rFonts w:ascii="Constantia" w:hAnsi="Constantia"/>
                <w:color w:val="000000"/>
                <w:sz w:val="24"/>
                <w:szCs w:val="24"/>
                <w:lang w:val="el-GR"/>
              </w:rPr>
            </w:pPr>
            <w:proofErr w:type="spellStart"/>
            <w:r w:rsidRPr="00085DAB">
              <w:rPr>
                <w:rFonts w:ascii="Constantia" w:hAnsi="Constantia"/>
                <w:color w:val="000000"/>
                <w:sz w:val="24"/>
                <w:szCs w:val="24"/>
                <w:lang w:val="el-GR"/>
              </w:rPr>
              <w:t>Ταχ</w:t>
            </w:r>
            <w:proofErr w:type="spellEnd"/>
            <w:r w:rsidRPr="00085DAB">
              <w:rPr>
                <w:rFonts w:ascii="Constantia" w:hAnsi="Constantia"/>
                <w:color w:val="000000"/>
                <w:sz w:val="24"/>
                <w:szCs w:val="24"/>
                <w:lang w:val="el-GR"/>
              </w:rPr>
              <w:t xml:space="preserve">. Δ/νση    : </w:t>
            </w:r>
            <w:proofErr w:type="spellStart"/>
            <w:r w:rsidRPr="00085DAB">
              <w:rPr>
                <w:rFonts w:ascii="Constantia" w:hAnsi="Constantia"/>
                <w:color w:val="000000"/>
                <w:sz w:val="24"/>
                <w:szCs w:val="24"/>
                <w:lang w:val="el-GR"/>
              </w:rPr>
              <w:t>Βασ</w:t>
            </w:r>
            <w:proofErr w:type="spellEnd"/>
            <w:r w:rsidRPr="00085DAB">
              <w:rPr>
                <w:rFonts w:ascii="Constantia" w:hAnsi="Constantia"/>
                <w:color w:val="000000"/>
                <w:sz w:val="24"/>
                <w:szCs w:val="24"/>
                <w:lang w:val="el-GR"/>
              </w:rPr>
              <w:t>. Σοφίας 15</w:t>
            </w:r>
          </w:p>
          <w:p w:rsidR="003A44EC" w:rsidRDefault="004B2CDF" w:rsidP="003A44EC">
            <w:pPr>
              <w:autoSpaceDE w:val="0"/>
              <w:autoSpaceDN w:val="0"/>
              <w:adjustRightInd w:val="0"/>
              <w:rPr>
                <w:rFonts w:ascii="Constantia" w:hAnsi="Constantia"/>
                <w:color w:val="000000"/>
                <w:sz w:val="24"/>
                <w:szCs w:val="24"/>
                <w:lang w:val="el-GR"/>
              </w:rPr>
            </w:pPr>
            <w:proofErr w:type="spellStart"/>
            <w:r w:rsidRPr="00085DAB">
              <w:rPr>
                <w:rFonts w:ascii="Constantia" w:hAnsi="Constantia"/>
                <w:color w:val="000000"/>
                <w:sz w:val="24"/>
                <w:szCs w:val="24"/>
                <w:lang w:val="el-GR"/>
              </w:rPr>
              <w:t>Ταχ</w:t>
            </w:r>
            <w:proofErr w:type="spellEnd"/>
            <w:r w:rsidRPr="00085DAB">
              <w:rPr>
                <w:rFonts w:ascii="Constantia" w:hAnsi="Constantia"/>
                <w:color w:val="000000"/>
                <w:sz w:val="24"/>
                <w:szCs w:val="24"/>
                <w:lang w:val="el-GR"/>
              </w:rPr>
              <w:t>. Κώδικας:</w:t>
            </w:r>
            <w:r w:rsidR="00172758" w:rsidRPr="00072BE1">
              <w:rPr>
                <w:rFonts w:ascii="Constantia" w:hAnsi="Constantia"/>
                <w:color w:val="000000"/>
                <w:sz w:val="24"/>
                <w:szCs w:val="24"/>
                <w:lang w:val="el-GR"/>
              </w:rPr>
              <w:t xml:space="preserve"> </w:t>
            </w:r>
            <w:r w:rsidR="003A44EC">
              <w:rPr>
                <w:rFonts w:ascii="Constantia" w:hAnsi="Constantia"/>
                <w:color w:val="000000"/>
                <w:sz w:val="24"/>
                <w:szCs w:val="24"/>
                <w:lang w:val="el-GR"/>
              </w:rPr>
              <w:t>106 74, Αθήνα</w:t>
            </w:r>
          </w:p>
          <w:p w:rsidR="004B2CDF" w:rsidRPr="00112D72" w:rsidRDefault="004B2CDF" w:rsidP="00A14FA8">
            <w:pPr>
              <w:autoSpaceDE w:val="0"/>
              <w:autoSpaceDN w:val="0"/>
              <w:adjustRightInd w:val="0"/>
              <w:rPr>
                <w:rFonts w:ascii="Constantia" w:hAnsi="Constantia"/>
                <w:color w:val="000000"/>
                <w:sz w:val="24"/>
                <w:szCs w:val="24"/>
                <w:lang w:val="el-GR"/>
              </w:rPr>
            </w:pPr>
            <w:r w:rsidRPr="00085DAB">
              <w:rPr>
                <w:rFonts w:ascii="Constantia" w:hAnsi="Constantia"/>
                <w:color w:val="000000"/>
                <w:sz w:val="24"/>
                <w:szCs w:val="24"/>
              </w:rPr>
              <w:t>Fax</w:t>
            </w:r>
            <w:r w:rsidRPr="00112D72">
              <w:rPr>
                <w:rFonts w:ascii="Constantia" w:hAnsi="Constantia"/>
                <w:color w:val="000000"/>
                <w:sz w:val="24"/>
                <w:szCs w:val="24"/>
                <w:lang w:val="el-GR"/>
              </w:rPr>
              <w:t xml:space="preserve">                : </w:t>
            </w:r>
            <w:r w:rsidR="00F13D15" w:rsidRPr="00112D72">
              <w:rPr>
                <w:rFonts w:ascii="Constantia" w:hAnsi="Constantia"/>
                <w:color w:val="000000"/>
                <w:sz w:val="24"/>
                <w:szCs w:val="24"/>
                <w:lang w:val="el-GR"/>
              </w:rPr>
              <w:t xml:space="preserve"> 213 13 </w:t>
            </w:r>
            <w:proofErr w:type="spellStart"/>
            <w:r w:rsidR="00F13D15" w:rsidRPr="00112D72">
              <w:rPr>
                <w:rFonts w:ascii="Constantia" w:hAnsi="Constantia"/>
                <w:color w:val="000000"/>
                <w:sz w:val="24"/>
                <w:szCs w:val="24"/>
                <w:lang w:val="el-GR"/>
              </w:rPr>
              <w:t>13</w:t>
            </w:r>
            <w:proofErr w:type="spellEnd"/>
            <w:r w:rsidR="00F13D15" w:rsidRPr="00112D72">
              <w:rPr>
                <w:rFonts w:ascii="Constantia" w:hAnsi="Constantia"/>
                <w:color w:val="000000"/>
                <w:sz w:val="24"/>
                <w:szCs w:val="24"/>
                <w:lang w:val="el-GR"/>
              </w:rPr>
              <w:t xml:space="preserve"> 1</w:t>
            </w:r>
            <w:r w:rsidR="008A0A9A" w:rsidRPr="00112D72">
              <w:rPr>
                <w:rFonts w:ascii="Constantia" w:hAnsi="Constantia"/>
                <w:color w:val="000000"/>
                <w:sz w:val="24"/>
                <w:szCs w:val="24"/>
                <w:lang w:val="el-GR"/>
              </w:rPr>
              <w:t>80</w:t>
            </w:r>
          </w:p>
          <w:p w:rsidR="004B2CDF" w:rsidRPr="00232A4B" w:rsidRDefault="004B2CDF" w:rsidP="006628D1">
            <w:pPr>
              <w:rPr>
                <w:rFonts w:ascii="Constantia" w:hAnsi="Constantia"/>
                <w:color w:val="000000"/>
                <w:sz w:val="24"/>
                <w:szCs w:val="24"/>
              </w:rPr>
            </w:pPr>
            <w:r w:rsidRPr="00085DAB">
              <w:rPr>
                <w:rFonts w:ascii="Constantia" w:hAnsi="Constantia"/>
                <w:color w:val="000000"/>
                <w:sz w:val="24"/>
                <w:szCs w:val="24"/>
              </w:rPr>
              <w:t>e</w:t>
            </w:r>
            <w:r w:rsidRPr="00232A4B">
              <w:rPr>
                <w:rFonts w:ascii="Constantia" w:hAnsi="Constantia"/>
                <w:color w:val="000000"/>
                <w:sz w:val="24"/>
                <w:szCs w:val="24"/>
              </w:rPr>
              <w:t>-</w:t>
            </w:r>
            <w:r w:rsidRPr="00085DAB">
              <w:rPr>
                <w:rFonts w:ascii="Constantia" w:hAnsi="Constantia"/>
                <w:color w:val="000000"/>
                <w:sz w:val="24"/>
                <w:szCs w:val="24"/>
              </w:rPr>
              <w:t>mail</w:t>
            </w:r>
            <w:r w:rsidRPr="00232A4B">
              <w:rPr>
                <w:rFonts w:ascii="Constantia" w:hAnsi="Constantia"/>
                <w:color w:val="000000"/>
                <w:sz w:val="24"/>
                <w:szCs w:val="24"/>
              </w:rPr>
              <w:t xml:space="preserve">            : </w:t>
            </w:r>
            <w:r w:rsidR="00F13D15" w:rsidRPr="00232A4B">
              <w:rPr>
                <w:rFonts w:ascii="Constantia" w:hAnsi="Constantia"/>
                <w:color w:val="000000"/>
                <w:sz w:val="24"/>
                <w:szCs w:val="24"/>
              </w:rPr>
              <w:t xml:space="preserve"> </w:t>
            </w:r>
            <w:hyperlink r:id="rId10" w:history="1">
              <w:r w:rsidR="00B70376" w:rsidRPr="00E549CC">
                <w:rPr>
                  <w:rStyle w:val="-"/>
                  <w:rFonts w:ascii="Constantia" w:hAnsi="Constantia"/>
                  <w:sz w:val="24"/>
                  <w:szCs w:val="24"/>
                </w:rPr>
                <w:t>youreurope</w:t>
              </w:r>
              <w:r w:rsidR="00B70376" w:rsidRPr="00232A4B">
                <w:rPr>
                  <w:rStyle w:val="-"/>
                  <w:rFonts w:ascii="Constantia" w:hAnsi="Constantia"/>
                  <w:sz w:val="24"/>
                  <w:szCs w:val="24"/>
                </w:rPr>
                <w:t>@</w:t>
              </w:r>
              <w:r w:rsidR="00B70376" w:rsidRPr="00E549CC">
                <w:rPr>
                  <w:rStyle w:val="-"/>
                  <w:rFonts w:ascii="Constantia" w:hAnsi="Constantia"/>
                  <w:sz w:val="24"/>
                  <w:szCs w:val="24"/>
                </w:rPr>
                <w:t>ydmed</w:t>
              </w:r>
              <w:r w:rsidR="00B70376" w:rsidRPr="00232A4B">
                <w:rPr>
                  <w:rStyle w:val="-"/>
                  <w:rFonts w:ascii="Constantia" w:hAnsi="Constantia"/>
                  <w:sz w:val="24"/>
                  <w:szCs w:val="24"/>
                </w:rPr>
                <w:t>.</w:t>
              </w:r>
              <w:r w:rsidR="00B70376" w:rsidRPr="00E549CC">
                <w:rPr>
                  <w:rStyle w:val="-"/>
                  <w:rFonts w:ascii="Constantia" w:hAnsi="Constantia"/>
                  <w:sz w:val="24"/>
                  <w:szCs w:val="24"/>
                </w:rPr>
                <w:t>gov</w:t>
              </w:r>
              <w:r w:rsidR="00B70376" w:rsidRPr="00232A4B">
                <w:rPr>
                  <w:rStyle w:val="-"/>
                  <w:rFonts w:ascii="Constantia" w:hAnsi="Constantia"/>
                  <w:sz w:val="24"/>
                  <w:szCs w:val="24"/>
                </w:rPr>
                <w:t>.</w:t>
              </w:r>
              <w:r w:rsidR="00B70376" w:rsidRPr="00E549CC">
                <w:rPr>
                  <w:rStyle w:val="-"/>
                  <w:rFonts w:ascii="Constantia" w:hAnsi="Constantia"/>
                  <w:sz w:val="24"/>
                  <w:szCs w:val="24"/>
                </w:rPr>
                <w:t>gr</w:t>
              </w:r>
            </w:hyperlink>
            <w:r w:rsidR="00B70376" w:rsidRPr="00232A4B">
              <w:rPr>
                <w:rFonts w:ascii="Constantia" w:hAnsi="Constantia"/>
                <w:color w:val="000000"/>
                <w:sz w:val="24"/>
                <w:szCs w:val="24"/>
              </w:rPr>
              <w:t xml:space="preserve">  </w:t>
            </w:r>
          </w:p>
        </w:tc>
        <w:tc>
          <w:tcPr>
            <w:tcW w:w="5128" w:type="dxa"/>
          </w:tcPr>
          <w:p w:rsidR="004B2CDF" w:rsidRPr="00232A4B" w:rsidRDefault="004B2CDF" w:rsidP="00A14FA8">
            <w:pPr>
              <w:autoSpaceDE w:val="0"/>
              <w:autoSpaceDN w:val="0"/>
              <w:adjustRightInd w:val="0"/>
              <w:rPr>
                <w:rFonts w:ascii="Constantia" w:hAnsi="Constantia"/>
                <w:b/>
                <w:bCs/>
                <w:sz w:val="24"/>
                <w:szCs w:val="24"/>
              </w:rPr>
            </w:pPr>
          </w:p>
          <w:p w:rsidR="004B2CDF" w:rsidRPr="00232A4B" w:rsidRDefault="004B2CDF" w:rsidP="00A14FA8">
            <w:pPr>
              <w:autoSpaceDE w:val="0"/>
              <w:autoSpaceDN w:val="0"/>
              <w:adjustRightInd w:val="0"/>
              <w:rPr>
                <w:rFonts w:ascii="Constantia" w:hAnsi="Constantia"/>
                <w:b/>
                <w:bCs/>
                <w:sz w:val="24"/>
                <w:szCs w:val="24"/>
              </w:rPr>
            </w:pPr>
          </w:p>
          <w:p w:rsidR="004B2CDF" w:rsidRPr="00085DAB" w:rsidRDefault="008A0A9A" w:rsidP="008A0A9A">
            <w:pPr>
              <w:autoSpaceDE w:val="0"/>
              <w:autoSpaceDN w:val="0"/>
              <w:adjustRightInd w:val="0"/>
              <w:jc w:val="center"/>
              <w:rPr>
                <w:rFonts w:ascii="Constantia" w:hAnsi="Constantia"/>
                <w:b/>
                <w:bCs/>
                <w:sz w:val="24"/>
                <w:szCs w:val="24"/>
                <w:lang w:val="el-GR"/>
              </w:rPr>
            </w:pPr>
            <w:r w:rsidRPr="00085DAB">
              <w:rPr>
                <w:rFonts w:ascii="Constantia" w:hAnsi="Constantia"/>
                <w:b/>
                <w:bCs/>
                <w:sz w:val="24"/>
                <w:szCs w:val="24"/>
                <w:lang w:val="el-GR"/>
              </w:rPr>
              <w:t>ΑΝΑΡΤΗΣΗ ΣΤΟ ΔΙΑΥΓΕΙΑ</w:t>
            </w:r>
          </w:p>
          <w:p w:rsidR="004B2CDF" w:rsidRPr="00085DAB" w:rsidRDefault="004B2CDF" w:rsidP="00A14FA8">
            <w:pPr>
              <w:autoSpaceDE w:val="0"/>
              <w:autoSpaceDN w:val="0"/>
              <w:adjustRightInd w:val="0"/>
              <w:rPr>
                <w:rFonts w:ascii="Constantia" w:hAnsi="Constantia"/>
                <w:b/>
                <w:bCs/>
                <w:sz w:val="24"/>
                <w:szCs w:val="24"/>
                <w:lang w:val="el-GR"/>
              </w:rPr>
            </w:pPr>
          </w:p>
          <w:p w:rsidR="004B2CDF" w:rsidRPr="00085DAB" w:rsidRDefault="004B2CDF" w:rsidP="00A14FA8">
            <w:pPr>
              <w:autoSpaceDE w:val="0"/>
              <w:autoSpaceDN w:val="0"/>
              <w:adjustRightInd w:val="0"/>
              <w:rPr>
                <w:rFonts w:ascii="Constantia" w:hAnsi="Constantia"/>
                <w:b/>
                <w:bCs/>
                <w:sz w:val="24"/>
                <w:szCs w:val="24"/>
                <w:lang w:val="el-GR"/>
              </w:rPr>
            </w:pPr>
          </w:p>
          <w:p w:rsidR="004B2CDF" w:rsidRPr="00085DAB" w:rsidRDefault="008A0A9A" w:rsidP="00A14FA8">
            <w:pPr>
              <w:autoSpaceDE w:val="0"/>
              <w:autoSpaceDN w:val="0"/>
              <w:adjustRightInd w:val="0"/>
              <w:rPr>
                <w:rFonts w:ascii="Constantia" w:hAnsi="Constantia"/>
                <w:b/>
                <w:bCs/>
                <w:sz w:val="24"/>
                <w:szCs w:val="24"/>
                <w:lang w:val="el-GR"/>
              </w:rPr>
            </w:pPr>
            <w:r w:rsidRPr="00085DAB">
              <w:rPr>
                <w:rFonts w:ascii="Constantia" w:hAnsi="Constantia"/>
                <w:b/>
                <w:bCs/>
                <w:sz w:val="24"/>
                <w:szCs w:val="24"/>
                <w:lang w:val="el-GR"/>
              </w:rPr>
              <w:t xml:space="preserve">  </w:t>
            </w:r>
            <w:r w:rsidR="002933E0" w:rsidRPr="00085DAB">
              <w:rPr>
                <w:rFonts w:ascii="Constantia" w:hAnsi="Constantia"/>
                <w:b/>
                <w:bCs/>
                <w:sz w:val="24"/>
                <w:szCs w:val="24"/>
                <w:lang w:val="el-GR"/>
              </w:rPr>
              <w:t xml:space="preserve">     </w:t>
            </w:r>
            <w:r w:rsidRPr="00085DAB">
              <w:rPr>
                <w:rFonts w:ascii="Constantia" w:hAnsi="Constantia"/>
                <w:b/>
                <w:bCs/>
                <w:sz w:val="24"/>
                <w:szCs w:val="24"/>
                <w:lang w:val="el-GR"/>
              </w:rPr>
              <w:t xml:space="preserve"> </w:t>
            </w:r>
            <w:r w:rsidR="004B2CDF" w:rsidRPr="00085DAB">
              <w:rPr>
                <w:rFonts w:ascii="Constantia" w:hAnsi="Constantia"/>
                <w:b/>
                <w:bCs/>
                <w:sz w:val="24"/>
                <w:szCs w:val="24"/>
              </w:rPr>
              <w:t>A</w:t>
            </w:r>
            <w:proofErr w:type="spellStart"/>
            <w:r w:rsidR="004B2CDF" w:rsidRPr="00085DAB">
              <w:rPr>
                <w:rFonts w:ascii="Constantia" w:hAnsi="Constantia"/>
                <w:b/>
                <w:bCs/>
                <w:sz w:val="24"/>
                <w:szCs w:val="24"/>
                <w:lang w:val="el-GR"/>
              </w:rPr>
              <w:t>θήνα</w:t>
            </w:r>
            <w:proofErr w:type="spellEnd"/>
            <w:r w:rsidR="004B2CDF" w:rsidRPr="00085DAB">
              <w:rPr>
                <w:rFonts w:ascii="Constantia" w:hAnsi="Constantia"/>
                <w:b/>
                <w:bCs/>
                <w:sz w:val="24"/>
                <w:szCs w:val="24"/>
                <w:lang w:val="el-GR"/>
              </w:rPr>
              <w:t xml:space="preserve">, </w:t>
            </w:r>
            <w:r w:rsidR="00761F00">
              <w:rPr>
                <w:rFonts w:ascii="Constantia" w:hAnsi="Constantia"/>
                <w:b/>
                <w:bCs/>
                <w:sz w:val="24"/>
                <w:szCs w:val="24"/>
                <w:lang w:val="el-GR"/>
              </w:rPr>
              <w:t>4</w:t>
            </w:r>
            <w:r w:rsidR="00031C21" w:rsidRPr="00085DAB">
              <w:rPr>
                <w:rFonts w:ascii="Constantia" w:hAnsi="Constantia"/>
                <w:b/>
                <w:bCs/>
                <w:sz w:val="24"/>
                <w:szCs w:val="24"/>
                <w:lang w:val="el-GR"/>
              </w:rPr>
              <w:t xml:space="preserve"> </w:t>
            </w:r>
            <w:r w:rsidR="00C17631">
              <w:rPr>
                <w:rFonts w:ascii="Constantia" w:hAnsi="Constantia"/>
                <w:b/>
                <w:bCs/>
                <w:sz w:val="24"/>
                <w:szCs w:val="24"/>
                <w:lang w:val="el-GR"/>
              </w:rPr>
              <w:t xml:space="preserve">  </w:t>
            </w:r>
            <w:r w:rsidR="00761F00">
              <w:rPr>
                <w:rFonts w:ascii="Constantia" w:hAnsi="Constantia"/>
                <w:b/>
                <w:bCs/>
                <w:sz w:val="24"/>
                <w:szCs w:val="24"/>
                <w:lang w:val="el-GR"/>
              </w:rPr>
              <w:t>Ιουνί</w:t>
            </w:r>
            <w:r w:rsidR="006628D1" w:rsidRPr="00085DAB">
              <w:rPr>
                <w:rFonts w:ascii="Constantia" w:hAnsi="Constantia"/>
                <w:b/>
                <w:bCs/>
                <w:sz w:val="24"/>
                <w:szCs w:val="24"/>
                <w:lang w:val="el-GR"/>
              </w:rPr>
              <w:t>ου</w:t>
            </w:r>
            <w:r w:rsidR="004B2CDF" w:rsidRPr="00085DAB">
              <w:rPr>
                <w:rFonts w:ascii="Constantia" w:hAnsi="Constantia"/>
                <w:b/>
                <w:bCs/>
                <w:sz w:val="24"/>
                <w:szCs w:val="24"/>
                <w:lang w:val="el-GR"/>
              </w:rPr>
              <w:t xml:space="preserve"> 201</w:t>
            </w:r>
            <w:r w:rsidR="006628D1" w:rsidRPr="00072BE1">
              <w:rPr>
                <w:rFonts w:ascii="Constantia" w:hAnsi="Constantia"/>
                <w:b/>
                <w:bCs/>
                <w:sz w:val="24"/>
                <w:szCs w:val="24"/>
                <w:lang w:val="el-GR"/>
              </w:rPr>
              <w:t>9</w:t>
            </w:r>
            <w:r w:rsidR="004C0E2F" w:rsidRPr="00085DAB">
              <w:rPr>
                <w:rFonts w:ascii="Constantia" w:hAnsi="Constantia"/>
                <w:b/>
                <w:bCs/>
                <w:sz w:val="24"/>
                <w:szCs w:val="24"/>
                <w:lang w:val="el-GR"/>
              </w:rPr>
              <w:t>.</w:t>
            </w:r>
          </w:p>
          <w:p w:rsidR="004B2CDF" w:rsidRPr="00085DAB" w:rsidRDefault="004B2CDF" w:rsidP="00A14FA8">
            <w:pPr>
              <w:autoSpaceDE w:val="0"/>
              <w:autoSpaceDN w:val="0"/>
              <w:adjustRightInd w:val="0"/>
              <w:rPr>
                <w:rFonts w:ascii="Constantia" w:hAnsi="Constantia"/>
                <w:b/>
                <w:bCs/>
                <w:sz w:val="24"/>
                <w:szCs w:val="24"/>
                <w:lang w:val="el-GR"/>
              </w:rPr>
            </w:pPr>
          </w:p>
          <w:p w:rsidR="004B2CDF" w:rsidRPr="00085DAB" w:rsidRDefault="002933E0" w:rsidP="00A14FA8">
            <w:pPr>
              <w:autoSpaceDE w:val="0"/>
              <w:autoSpaceDN w:val="0"/>
              <w:adjustRightInd w:val="0"/>
              <w:rPr>
                <w:rFonts w:ascii="Constantia" w:hAnsi="Constantia"/>
                <w:b/>
                <w:bCs/>
                <w:sz w:val="24"/>
                <w:szCs w:val="24"/>
                <w:lang w:val="el-GR"/>
              </w:rPr>
            </w:pPr>
            <w:r w:rsidRPr="00085DAB">
              <w:rPr>
                <w:rFonts w:ascii="Constantia" w:hAnsi="Constantia"/>
                <w:b/>
                <w:bCs/>
                <w:sz w:val="24"/>
                <w:szCs w:val="24"/>
                <w:lang w:val="el-GR"/>
              </w:rPr>
              <w:t xml:space="preserve">      </w:t>
            </w:r>
            <w:r w:rsidR="004B2CDF" w:rsidRPr="00085DAB">
              <w:rPr>
                <w:rFonts w:ascii="Constantia" w:hAnsi="Constantia"/>
                <w:b/>
                <w:bCs/>
                <w:sz w:val="24"/>
                <w:szCs w:val="24"/>
                <w:lang w:val="el-GR"/>
              </w:rPr>
              <w:t>Αριθ.</w:t>
            </w:r>
            <w:r w:rsidR="004C0E2F" w:rsidRPr="00085DAB">
              <w:rPr>
                <w:rFonts w:ascii="Constantia" w:hAnsi="Constantia"/>
                <w:b/>
                <w:bCs/>
                <w:sz w:val="24"/>
                <w:szCs w:val="24"/>
                <w:lang w:val="el-GR"/>
              </w:rPr>
              <w:t xml:space="preserve"> </w:t>
            </w:r>
            <w:r w:rsidR="004B2CDF" w:rsidRPr="00085DAB">
              <w:rPr>
                <w:rFonts w:ascii="Constantia" w:hAnsi="Constantia"/>
                <w:b/>
                <w:bCs/>
                <w:sz w:val="24"/>
                <w:szCs w:val="24"/>
                <w:lang w:val="el-GR"/>
              </w:rPr>
              <w:t>Πρωτ.:</w:t>
            </w:r>
            <w:r w:rsidR="008A0A9A" w:rsidRPr="00085DAB">
              <w:rPr>
                <w:rFonts w:ascii="Constantia" w:hAnsi="Constantia"/>
                <w:b/>
                <w:bCs/>
                <w:sz w:val="24"/>
                <w:szCs w:val="24"/>
                <w:lang w:val="el-GR"/>
              </w:rPr>
              <w:t xml:space="preserve"> ΔΙΔΔΑ/ΤΔΙ/Φ.14/οικ.</w:t>
            </w:r>
          </w:p>
          <w:p w:rsidR="004B2CDF" w:rsidRPr="00085DAB" w:rsidRDefault="004B2CDF" w:rsidP="00A14FA8">
            <w:pPr>
              <w:autoSpaceDE w:val="0"/>
              <w:autoSpaceDN w:val="0"/>
              <w:adjustRightInd w:val="0"/>
              <w:rPr>
                <w:rFonts w:ascii="Constantia" w:hAnsi="Constantia"/>
                <w:color w:val="000000"/>
                <w:sz w:val="24"/>
                <w:szCs w:val="24"/>
                <w:lang w:val="el-GR"/>
              </w:rPr>
            </w:pPr>
          </w:p>
          <w:p w:rsidR="004B2CDF" w:rsidRPr="00085DAB" w:rsidRDefault="004B2CDF" w:rsidP="00A14FA8">
            <w:pPr>
              <w:autoSpaceDE w:val="0"/>
              <w:autoSpaceDN w:val="0"/>
              <w:adjustRightInd w:val="0"/>
              <w:rPr>
                <w:rFonts w:ascii="Constantia" w:hAnsi="Constantia"/>
                <w:color w:val="000000"/>
                <w:sz w:val="24"/>
                <w:szCs w:val="24"/>
                <w:lang w:val="el-GR"/>
              </w:rPr>
            </w:pPr>
          </w:p>
          <w:p w:rsidR="004B2CDF" w:rsidRPr="00085DAB" w:rsidRDefault="004B2CDF" w:rsidP="00A14FA8">
            <w:pPr>
              <w:autoSpaceDE w:val="0"/>
              <w:autoSpaceDN w:val="0"/>
              <w:adjustRightInd w:val="0"/>
              <w:rPr>
                <w:rFonts w:ascii="Constantia" w:hAnsi="Constantia"/>
                <w:color w:val="000000"/>
                <w:sz w:val="24"/>
                <w:szCs w:val="24"/>
                <w:lang w:val="el-GR"/>
              </w:rPr>
            </w:pPr>
          </w:p>
          <w:p w:rsidR="004B2CDF" w:rsidRPr="00085DAB" w:rsidRDefault="004B2CDF" w:rsidP="00A14FA8">
            <w:pPr>
              <w:autoSpaceDE w:val="0"/>
              <w:autoSpaceDN w:val="0"/>
              <w:adjustRightInd w:val="0"/>
              <w:rPr>
                <w:rFonts w:ascii="Constantia" w:hAnsi="Constantia"/>
                <w:color w:val="000000"/>
                <w:sz w:val="24"/>
                <w:szCs w:val="24"/>
                <w:lang w:val="el-GR"/>
              </w:rPr>
            </w:pPr>
          </w:p>
          <w:p w:rsidR="004B2CDF" w:rsidRPr="00085DAB" w:rsidRDefault="004B2CDF" w:rsidP="00A14FA8">
            <w:pPr>
              <w:widowControl/>
              <w:autoSpaceDE w:val="0"/>
              <w:autoSpaceDN w:val="0"/>
              <w:adjustRightInd w:val="0"/>
              <w:rPr>
                <w:rFonts w:ascii="Constantia" w:eastAsiaTheme="minorHAnsi" w:hAnsi="Constantia"/>
                <w:b/>
                <w:bCs/>
                <w:i/>
                <w:iCs/>
                <w:sz w:val="24"/>
                <w:szCs w:val="24"/>
                <w:lang w:val="el-GR"/>
              </w:rPr>
            </w:pPr>
          </w:p>
          <w:p w:rsidR="00F13D15" w:rsidRPr="00085DAB" w:rsidRDefault="00F13D15" w:rsidP="00A14FA8">
            <w:pPr>
              <w:widowControl/>
              <w:autoSpaceDE w:val="0"/>
              <w:autoSpaceDN w:val="0"/>
              <w:adjustRightInd w:val="0"/>
              <w:rPr>
                <w:rFonts w:ascii="Constantia" w:eastAsiaTheme="minorHAnsi" w:hAnsi="Constantia"/>
                <w:b/>
                <w:bCs/>
                <w:i/>
                <w:iCs/>
                <w:sz w:val="24"/>
                <w:szCs w:val="24"/>
                <w:lang w:val="el-GR"/>
              </w:rPr>
            </w:pPr>
          </w:p>
          <w:p w:rsidR="004B2CDF" w:rsidRPr="00085DAB" w:rsidRDefault="004B2CDF" w:rsidP="008A0A9A">
            <w:pPr>
              <w:widowControl/>
              <w:autoSpaceDE w:val="0"/>
              <w:autoSpaceDN w:val="0"/>
              <w:adjustRightInd w:val="0"/>
              <w:ind w:firstLine="1193"/>
              <w:rPr>
                <w:rFonts w:ascii="Constantia" w:eastAsiaTheme="minorHAnsi" w:hAnsi="Constantia"/>
                <w:b/>
                <w:bCs/>
                <w:i/>
                <w:iCs/>
                <w:sz w:val="24"/>
                <w:szCs w:val="24"/>
                <w:u w:val="single"/>
                <w:lang w:val="el-GR"/>
              </w:rPr>
            </w:pPr>
            <w:r w:rsidRPr="00085DAB">
              <w:rPr>
                <w:rFonts w:ascii="Constantia" w:eastAsiaTheme="minorHAnsi" w:hAnsi="Constantia"/>
                <w:b/>
                <w:bCs/>
                <w:i/>
                <w:iCs/>
                <w:sz w:val="24"/>
                <w:szCs w:val="24"/>
                <w:u w:val="single"/>
                <w:lang w:val="el-GR"/>
              </w:rPr>
              <w:t>ΠΡΟΣ :</w:t>
            </w:r>
          </w:p>
          <w:p w:rsidR="004B2CDF" w:rsidRPr="00085DAB" w:rsidRDefault="004B2CDF" w:rsidP="00A14FA8">
            <w:pPr>
              <w:widowControl/>
              <w:autoSpaceDE w:val="0"/>
              <w:autoSpaceDN w:val="0"/>
              <w:adjustRightInd w:val="0"/>
              <w:rPr>
                <w:rFonts w:ascii="Constantia" w:eastAsiaTheme="minorHAnsi" w:hAnsi="Constantia"/>
                <w:b/>
                <w:bCs/>
                <w:i/>
                <w:iCs/>
                <w:sz w:val="24"/>
                <w:szCs w:val="24"/>
                <w:lang w:val="el-GR"/>
              </w:rPr>
            </w:pPr>
          </w:p>
          <w:p w:rsidR="004B2CDF" w:rsidRPr="00085DAB" w:rsidRDefault="004B2CDF" w:rsidP="008A0A9A">
            <w:pPr>
              <w:widowControl/>
              <w:autoSpaceDE w:val="0"/>
              <w:autoSpaceDN w:val="0"/>
              <w:adjustRightInd w:val="0"/>
              <w:ind w:left="1193"/>
              <w:rPr>
                <w:rFonts w:ascii="Constantia" w:eastAsiaTheme="minorHAnsi" w:hAnsi="Constantia"/>
                <w:sz w:val="24"/>
                <w:szCs w:val="24"/>
                <w:lang w:val="el-GR"/>
              </w:rPr>
            </w:pPr>
            <w:r w:rsidRPr="00085DAB">
              <w:rPr>
                <w:rFonts w:ascii="Constantia" w:eastAsiaTheme="minorHAnsi" w:hAnsi="Constantia"/>
                <w:sz w:val="24"/>
                <w:szCs w:val="24"/>
                <w:lang w:val="el-GR"/>
              </w:rPr>
              <w:t>Όπως ο πίνακας</w:t>
            </w:r>
            <w:r w:rsidR="008A0A9A" w:rsidRPr="00085DAB">
              <w:rPr>
                <w:rFonts w:ascii="Constantia" w:eastAsiaTheme="minorHAnsi" w:hAnsi="Constantia"/>
                <w:sz w:val="24"/>
                <w:szCs w:val="24"/>
                <w:lang w:val="el-GR"/>
              </w:rPr>
              <w:t xml:space="preserve"> </w:t>
            </w:r>
            <w:r w:rsidRPr="00085DAB">
              <w:rPr>
                <w:rFonts w:ascii="Constantia" w:eastAsiaTheme="minorHAnsi" w:hAnsi="Constantia"/>
                <w:sz w:val="24"/>
                <w:szCs w:val="24"/>
                <w:lang w:val="el-GR"/>
              </w:rPr>
              <w:t>Αποδεκτών</w:t>
            </w:r>
          </w:p>
          <w:p w:rsidR="004B2CDF" w:rsidRPr="00085DAB" w:rsidRDefault="004B2CDF" w:rsidP="00A14FA8">
            <w:pPr>
              <w:widowControl/>
              <w:autoSpaceDE w:val="0"/>
              <w:autoSpaceDN w:val="0"/>
              <w:adjustRightInd w:val="0"/>
              <w:rPr>
                <w:rFonts w:ascii="Constantia" w:eastAsiaTheme="minorHAnsi" w:hAnsi="Constantia"/>
                <w:sz w:val="24"/>
                <w:szCs w:val="24"/>
                <w:lang w:val="el-GR"/>
              </w:rPr>
            </w:pPr>
          </w:p>
          <w:p w:rsidR="004B2CDF" w:rsidRPr="00085DAB" w:rsidRDefault="004B2CDF" w:rsidP="008A0A9A">
            <w:pPr>
              <w:widowControl/>
              <w:autoSpaceDE w:val="0"/>
              <w:autoSpaceDN w:val="0"/>
              <w:adjustRightInd w:val="0"/>
              <w:ind w:left="1193"/>
              <w:rPr>
                <w:rFonts w:ascii="Constantia" w:hAnsi="Constantia"/>
                <w:color w:val="000000"/>
                <w:sz w:val="24"/>
                <w:szCs w:val="24"/>
                <w:lang w:val="el-GR"/>
              </w:rPr>
            </w:pPr>
            <w:r w:rsidRPr="00085DAB">
              <w:rPr>
                <w:rFonts w:ascii="Constantia" w:eastAsiaTheme="minorHAnsi" w:hAnsi="Constantia"/>
                <w:b/>
                <w:bCs/>
                <w:i/>
                <w:iCs/>
                <w:sz w:val="24"/>
                <w:szCs w:val="24"/>
                <w:lang w:val="el-GR"/>
              </w:rPr>
              <w:t>Αποστολή με ηλεκτρονικό</w:t>
            </w:r>
            <w:r w:rsidR="008A0A9A" w:rsidRPr="00085DAB">
              <w:rPr>
                <w:rFonts w:ascii="Constantia" w:eastAsiaTheme="minorHAnsi" w:hAnsi="Constantia"/>
                <w:b/>
                <w:bCs/>
                <w:i/>
                <w:iCs/>
                <w:sz w:val="24"/>
                <w:szCs w:val="24"/>
                <w:lang w:val="el-GR"/>
              </w:rPr>
              <w:t xml:space="preserve"> </w:t>
            </w:r>
            <w:r w:rsidRPr="00085DAB">
              <w:rPr>
                <w:rFonts w:ascii="Constantia" w:eastAsiaTheme="minorHAnsi" w:hAnsi="Constantia"/>
                <w:b/>
                <w:bCs/>
                <w:i/>
                <w:iCs/>
                <w:sz w:val="24"/>
                <w:szCs w:val="24"/>
                <w:lang w:val="el-GR"/>
              </w:rPr>
              <w:t>ταχυδρομείο</w:t>
            </w:r>
          </w:p>
        </w:tc>
      </w:tr>
    </w:tbl>
    <w:p w:rsidR="004B2CDF" w:rsidRPr="0098576A" w:rsidRDefault="004B2CDF" w:rsidP="00593A08">
      <w:pPr>
        <w:ind w:left="112" w:right="119"/>
        <w:rPr>
          <w:b/>
          <w:sz w:val="24"/>
          <w:u w:val="single"/>
          <w:lang w:val="el-GR"/>
        </w:rPr>
      </w:pPr>
    </w:p>
    <w:p w:rsidR="004C0E2F" w:rsidRPr="00085DAB" w:rsidRDefault="004E0BA1" w:rsidP="005D3359">
      <w:pPr>
        <w:jc w:val="center"/>
        <w:rPr>
          <w:rFonts w:ascii="Constantia" w:hAnsi="Constantia"/>
          <w:b/>
          <w:bCs/>
          <w:sz w:val="24"/>
          <w:szCs w:val="24"/>
          <w:lang w:val="el-GR"/>
        </w:rPr>
      </w:pPr>
      <w:r w:rsidRPr="00085DAB">
        <w:rPr>
          <w:rFonts w:ascii="Constantia" w:hAnsi="Constantia"/>
          <w:b/>
          <w:sz w:val="24"/>
          <w:lang w:val="el-GR"/>
        </w:rPr>
        <w:t xml:space="preserve">Θέμα: </w:t>
      </w:r>
      <w:r w:rsidR="005B7740" w:rsidRPr="00085DAB">
        <w:rPr>
          <w:rFonts w:ascii="Constantia" w:hAnsi="Constantia"/>
          <w:b/>
          <w:bCs/>
          <w:sz w:val="24"/>
          <w:szCs w:val="24"/>
          <w:lang w:val="el-GR"/>
        </w:rPr>
        <w:t>«</w:t>
      </w:r>
      <w:r w:rsidR="006628D1">
        <w:rPr>
          <w:rFonts w:ascii="Constantia" w:hAnsi="Constantia"/>
          <w:b/>
          <w:bCs/>
          <w:sz w:val="24"/>
          <w:szCs w:val="24"/>
          <w:lang w:val="el-GR"/>
        </w:rPr>
        <w:t xml:space="preserve">Εφαρμογή του </w:t>
      </w:r>
      <w:proofErr w:type="spellStart"/>
      <w:r w:rsidR="006628D1">
        <w:rPr>
          <w:rFonts w:ascii="Constantia" w:hAnsi="Constantia"/>
          <w:b/>
          <w:bCs/>
          <w:sz w:val="24"/>
          <w:szCs w:val="24"/>
          <w:lang w:val="el-GR"/>
        </w:rPr>
        <w:t>Ευρ</w:t>
      </w:r>
      <w:proofErr w:type="spellEnd"/>
      <w:r w:rsidR="006628D1">
        <w:rPr>
          <w:rFonts w:ascii="Constantia" w:hAnsi="Constantia"/>
          <w:b/>
          <w:bCs/>
          <w:sz w:val="24"/>
          <w:szCs w:val="24"/>
          <w:lang w:val="el-GR"/>
        </w:rPr>
        <w:t>. Κανονισμού 2018/1724</w:t>
      </w:r>
      <w:r w:rsidR="00703C90" w:rsidRPr="00085DAB">
        <w:rPr>
          <w:rFonts w:ascii="Constantia" w:hAnsi="Constantia"/>
          <w:b/>
          <w:bCs/>
          <w:sz w:val="24"/>
          <w:szCs w:val="24"/>
          <w:lang w:val="el-GR"/>
        </w:rPr>
        <w:t xml:space="preserve"> </w:t>
      </w:r>
      <w:r w:rsidR="006628D1">
        <w:rPr>
          <w:rFonts w:ascii="Constantia" w:hAnsi="Constantia"/>
          <w:b/>
          <w:bCs/>
          <w:sz w:val="24"/>
          <w:szCs w:val="24"/>
          <w:lang w:val="el-GR"/>
        </w:rPr>
        <w:t>για τη δημιουργία της Ενιαίας Ψηφιακής Πύλης (</w:t>
      </w:r>
      <w:r w:rsidR="006628D1">
        <w:rPr>
          <w:rFonts w:ascii="Constantia" w:hAnsi="Constantia"/>
          <w:b/>
          <w:bCs/>
          <w:sz w:val="24"/>
          <w:szCs w:val="24"/>
        </w:rPr>
        <w:t>Single</w:t>
      </w:r>
      <w:r w:rsidR="006628D1" w:rsidRPr="006628D1">
        <w:rPr>
          <w:rFonts w:ascii="Constantia" w:hAnsi="Constantia"/>
          <w:b/>
          <w:bCs/>
          <w:sz w:val="24"/>
          <w:szCs w:val="24"/>
          <w:lang w:val="el-GR"/>
        </w:rPr>
        <w:t xml:space="preserve"> </w:t>
      </w:r>
      <w:r w:rsidR="006628D1">
        <w:rPr>
          <w:rFonts w:ascii="Constantia" w:hAnsi="Constantia"/>
          <w:b/>
          <w:bCs/>
          <w:sz w:val="24"/>
          <w:szCs w:val="24"/>
        </w:rPr>
        <w:t>Digital</w:t>
      </w:r>
      <w:r w:rsidR="006628D1" w:rsidRPr="006628D1">
        <w:rPr>
          <w:rFonts w:ascii="Constantia" w:hAnsi="Constantia"/>
          <w:b/>
          <w:bCs/>
          <w:sz w:val="24"/>
          <w:szCs w:val="24"/>
          <w:lang w:val="el-GR"/>
        </w:rPr>
        <w:t xml:space="preserve"> </w:t>
      </w:r>
      <w:r w:rsidR="006628D1">
        <w:rPr>
          <w:rFonts w:ascii="Constantia" w:hAnsi="Constantia"/>
          <w:b/>
          <w:bCs/>
          <w:sz w:val="24"/>
          <w:szCs w:val="24"/>
        </w:rPr>
        <w:t>Gateway</w:t>
      </w:r>
      <w:r w:rsidR="006628D1" w:rsidRPr="006628D1">
        <w:rPr>
          <w:rFonts w:ascii="Constantia" w:hAnsi="Constantia"/>
          <w:b/>
          <w:bCs/>
          <w:sz w:val="24"/>
          <w:szCs w:val="24"/>
          <w:lang w:val="el-GR"/>
        </w:rPr>
        <w:t xml:space="preserve">) </w:t>
      </w:r>
      <w:r w:rsidR="00891E9B" w:rsidRPr="00085DAB">
        <w:rPr>
          <w:rFonts w:ascii="Constantia" w:hAnsi="Constantia"/>
          <w:b/>
          <w:bCs/>
          <w:sz w:val="24"/>
          <w:szCs w:val="24"/>
          <w:lang w:val="el-GR"/>
        </w:rPr>
        <w:t>– Ορισμός εκπροσώπων</w:t>
      </w:r>
      <w:r w:rsidR="004C0E2F" w:rsidRPr="00085DAB">
        <w:rPr>
          <w:rFonts w:ascii="Constantia" w:hAnsi="Constantia"/>
          <w:b/>
          <w:bCs/>
          <w:sz w:val="24"/>
          <w:szCs w:val="24"/>
          <w:lang w:val="el-GR"/>
        </w:rPr>
        <w:t>».</w:t>
      </w:r>
    </w:p>
    <w:p w:rsidR="00856E31" w:rsidRPr="00085DAB" w:rsidRDefault="00856E31" w:rsidP="004C0E2F">
      <w:pPr>
        <w:ind w:firstLine="720"/>
        <w:jc w:val="center"/>
        <w:rPr>
          <w:rFonts w:ascii="Constantia" w:hAnsi="Constantia"/>
          <w:lang w:val="el-GR"/>
        </w:rPr>
      </w:pPr>
    </w:p>
    <w:p w:rsidR="00327294" w:rsidRDefault="00B70376" w:rsidP="00327294">
      <w:pPr>
        <w:pStyle w:val="Default"/>
        <w:jc w:val="both"/>
        <w:rPr>
          <w:rFonts w:ascii="Constantia" w:hAnsi="Constantia"/>
        </w:rPr>
      </w:pPr>
      <w:r>
        <w:rPr>
          <w:rFonts w:ascii="Constantia" w:hAnsi="Constantia"/>
        </w:rPr>
        <w:t xml:space="preserve">Σας γνωρίζουμε ότι </w:t>
      </w:r>
      <w:r w:rsidRPr="00B70376">
        <w:rPr>
          <w:rFonts w:ascii="Constantia" w:hAnsi="Constantia"/>
          <w:b/>
        </w:rPr>
        <w:t>από 11 Δεκεμβρίου 2018 είναι σε ισχύ</w:t>
      </w:r>
      <w:r>
        <w:rPr>
          <w:rFonts w:ascii="Constantia" w:hAnsi="Constantia"/>
        </w:rPr>
        <w:t xml:space="preserve"> </w:t>
      </w:r>
      <w:r w:rsidRPr="00327294">
        <w:rPr>
          <w:rFonts w:ascii="Constantia" w:hAnsi="Constantia"/>
          <w:b/>
        </w:rPr>
        <w:t xml:space="preserve">ο Κανονισμός </w:t>
      </w:r>
      <w:r w:rsidR="00327294" w:rsidRPr="00327294">
        <w:rPr>
          <w:rFonts w:ascii="Constantia" w:hAnsi="Constantia"/>
          <w:b/>
        </w:rPr>
        <w:t>(ΕΕ) 2018/1724</w:t>
      </w:r>
      <w:r w:rsidR="00327294" w:rsidRPr="00327294">
        <w:rPr>
          <w:rFonts w:ascii="Constantia" w:hAnsi="Constantia"/>
        </w:rPr>
        <w:t xml:space="preserve"> του Ευρωπαϊκού Κοινοβουλίου και του Συμβουλίου της 2ας Οκτωβρίου 2018 για τη </w:t>
      </w:r>
      <w:r w:rsidR="00327294" w:rsidRPr="00072BE1">
        <w:rPr>
          <w:rFonts w:ascii="Constantia" w:hAnsi="Constantia"/>
          <w:b/>
        </w:rPr>
        <w:t xml:space="preserve">δημιουργία ενιαίας ψηφιακής </w:t>
      </w:r>
      <w:r w:rsidR="00072BE1" w:rsidRPr="00072BE1">
        <w:rPr>
          <w:rFonts w:ascii="Constantia" w:hAnsi="Constantia"/>
          <w:b/>
        </w:rPr>
        <w:t>πύλης</w:t>
      </w:r>
      <w:r w:rsidR="00327294" w:rsidRPr="00327294">
        <w:rPr>
          <w:rFonts w:ascii="Constantia" w:hAnsi="Constantia"/>
        </w:rPr>
        <w:t xml:space="preserve"> με σκοπό την παροχή πρόσβασης σε πληροφορίες, σε διαδικασίες και σε υπηρεσίες υποστήριξης και επίλυσης προβλημάτων</w:t>
      </w:r>
      <w:r w:rsidR="00327294">
        <w:rPr>
          <w:rStyle w:val="a9"/>
          <w:rFonts w:ascii="Constantia" w:hAnsi="Constantia"/>
        </w:rPr>
        <w:footnoteReference w:id="1"/>
      </w:r>
      <w:r w:rsidR="00327294" w:rsidRPr="00327294">
        <w:rPr>
          <w:rFonts w:ascii="Constantia" w:hAnsi="Constantia"/>
        </w:rPr>
        <w:t xml:space="preserve">. </w:t>
      </w:r>
    </w:p>
    <w:p w:rsidR="00072BE1" w:rsidRPr="00072BE1" w:rsidRDefault="00072BE1" w:rsidP="00072BE1">
      <w:pPr>
        <w:widowControl/>
        <w:autoSpaceDE w:val="0"/>
        <w:autoSpaceDN w:val="0"/>
        <w:adjustRightInd w:val="0"/>
        <w:rPr>
          <w:rFonts w:ascii="EUAlbertina" w:eastAsiaTheme="minorHAnsi" w:hAnsi="EUAlbertina" w:cs="EUAlbertina"/>
          <w:color w:val="000000"/>
          <w:sz w:val="24"/>
          <w:szCs w:val="24"/>
          <w:lang w:val="el-GR"/>
        </w:rPr>
      </w:pPr>
      <w:r w:rsidRPr="00072BE1">
        <w:rPr>
          <w:rFonts w:ascii="EUAlbertina" w:eastAsiaTheme="minorHAnsi" w:hAnsi="EUAlbertina" w:cs="EUAlbertina"/>
          <w:color w:val="000000"/>
          <w:sz w:val="24"/>
          <w:szCs w:val="24"/>
          <w:lang w:val="el-GR"/>
        </w:rPr>
        <w:t xml:space="preserve"> </w:t>
      </w:r>
    </w:p>
    <w:p w:rsidR="00072BE1" w:rsidRDefault="00072BE1" w:rsidP="00072BE1">
      <w:pPr>
        <w:pStyle w:val="Default"/>
        <w:jc w:val="both"/>
        <w:rPr>
          <w:rFonts w:ascii="Constantia" w:hAnsi="Constantia"/>
        </w:rPr>
      </w:pPr>
      <w:r w:rsidRPr="00072BE1">
        <w:rPr>
          <w:rFonts w:ascii="Constantia" w:hAnsi="Constantia"/>
        </w:rPr>
        <w:t xml:space="preserve">Ο εν λόγω </w:t>
      </w:r>
      <w:r>
        <w:rPr>
          <w:rFonts w:ascii="Constantia" w:hAnsi="Constantia"/>
        </w:rPr>
        <w:t>Κ</w:t>
      </w:r>
      <w:r w:rsidRPr="00072BE1">
        <w:rPr>
          <w:rFonts w:ascii="Constantia" w:hAnsi="Constantia"/>
        </w:rPr>
        <w:t>ανονισμός συνιστά βασικό στοιχείο της στρατηγικής για την ενιαία αγορά</w:t>
      </w:r>
      <w:r>
        <w:rPr>
          <w:rFonts w:ascii="Constantia" w:hAnsi="Constantia"/>
        </w:rPr>
        <w:t xml:space="preserve">, </w:t>
      </w:r>
      <w:r w:rsidRPr="00072BE1">
        <w:rPr>
          <w:rFonts w:ascii="Constantia" w:hAnsi="Constantia"/>
        </w:rPr>
        <w:t>διευκολύνοντας τους πολίτες και τις επιχειρήσεις να μετακινούνται στο εσωτερικό της Ένωσης και να πραγματοποιούν συναλλαγές, να εγκαθίστανται και να επεκτείνουν την επιχειρηματική τους δραστηριότητα διασυνοριακά.</w:t>
      </w:r>
    </w:p>
    <w:p w:rsidR="00F8333D" w:rsidRDefault="00F8333D" w:rsidP="00072BE1">
      <w:pPr>
        <w:pStyle w:val="Default"/>
        <w:jc w:val="both"/>
        <w:rPr>
          <w:rFonts w:ascii="Constantia" w:hAnsi="Constantia"/>
        </w:rPr>
      </w:pPr>
    </w:p>
    <w:p w:rsidR="00F8333D" w:rsidRDefault="00F8333D" w:rsidP="00F8333D">
      <w:pPr>
        <w:jc w:val="both"/>
        <w:rPr>
          <w:rFonts w:ascii="Constantia" w:hAnsi="Constantia" w:cstheme="minorHAnsi"/>
          <w:sz w:val="24"/>
          <w:lang w:val="el-GR"/>
        </w:rPr>
      </w:pPr>
      <w:r w:rsidRPr="00FD6600">
        <w:rPr>
          <w:rFonts w:ascii="Constantia" w:hAnsi="Constantia" w:cstheme="minorHAnsi"/>
          <w:sz w:val="24"/>
          <w:lang w:val="el-GR"/>
        </w:rPr>
        <w:t>Η Ενιαία Ψηφιακή Πύλη θα ενσωματωθεί στην υφιστάμενη Ευρωπαϊκή Διαδικτυακή Πύλη «</w:t>
      </w:r>
      <w:r w:rsidRPr="00FD6600">
        <w:rPr>
          <w:rFonts w:ascii="Constantia" w:hAnsi="Constantia" w:cstheme="minorHAnsi"/>
          <w:b/>
          <w:sz w:val="24"/>
        </w:rPr>
        <w:t>Your</w:t>
      </w:r>
      <w:r w:rsidRPr="00FD6600">
        <w:rPr>
          <w:rFonts w:ascii="Constantia" w:hAnsi="Constantia" w:cstheme="minorHAnsi"/>
          <w:b/>
          <w:sz w:val="24"/>
          <w:lang w:val="el-GR"/>
        </w:rPr>
        <w:t xml:space="preserve"> </w:t>
      </w:r>
      <w:r w:rsidRPr="00FD6600">
        <w:rPr>
          <w:rFonts w:ascii="Constantia" w:hAnsi="Constantia" w:cstheme="minorHAnsi"/>
          <w:b/>
          <w:sz w:val="24"/>
        </w:rPr>
        <w:t>Europe</w:t>
      </w:r>
      <w:r w:rsidRPr="00FD6600">
        <w:rPr>
          <w:rFonts w:ascii="Constantia" w:hAnsi="Constantia" w:cstheme="minorHAnsi"/>
          <w:sz w:val="24"/>
          <w:lang w:val="el-GR"/>
        </w:rPr>
        <w:t>» (</w:t>
      </w:r>
      <w:hyperlink r:id="rId11" w:history="1">
        <w:r w:rsidRPr="00FD6600">
          <w:rPr>
            <w:rStyle w:val="-"/>
            <w:rFonts w:ascii="Constantia" w:hAnsi="Constantia" w:cstheme="minorHAnsi"/>
            <w:sz w:val="24"/>
          </w:rPr>
          <w:t>https</w:t>
        </w:r>
        <w:r w:rsidRPr="00FD6600">
          <w:rPr>
            <w:rStyle w:val="-"/>
            <w:rFonts w:ascii="Constantia" w:hAnsi="Constantia" w:cstheme="minorHAnsi"/>
            <w:sz w:val="24"/>
            <w:lang w:val="el-GR"/>
          </w:rPr>
          <w:t>://</w:t>
        </w:r>
        <w:proofErr w:type="spellStart"/>
        <w:r w:rsidRPr="00FD6600">
          <w:rPr>
            <w:rStyle w:val="-"/>
            <w:rFonts w:ascii="Constantia" w:hAnsi="Constantia" w:cstheme="minorHAnsi"/>
            <w:sz w:val="24"/>
          </w:rPr>
          <w:t>europa</w:t>
        </w:r>
        <w:proofErr w:type="spellEnd"/>
        <w:r w:rsidRPr="00FD6600">
          <w:rPr>
            <w:rStyle w:val="-"/>
            <w:rFonts w:ascii="Constantia" w:hAnsi="Constantia" w:cstheme="minorHAnsi"/>
            <w:sz w:val="24"/>
            <w:lang w:val="el-GR"/>
          </w:rPr>
          <w:t>.</w:t>
        </w:r>
        <w:proofErr w:type="spellStart"/>
        <w:r w:rsidRPr="00FD6600">
          <w:rPr>
            <w:rStyle w:val="-"/>
            <w:rFonts w:ascii="Constantia" w:hAnsi="Constantia" w:cstheme="minorHAnsi"/>
            <w:sz w:val="24"/>
          </w:rPr>
          <w:t>eu</w:t>
        </w:r>
        <w:proofErr w:type="spellEnd"/>
        <w:r w:rsidRPr="00FD6600">
          <w:rPr>
            <w:rStyle w:val="-"/>
            <w:rFonts w:ascii="Constantia" w:hAnsi="Constantia" w:cstheme="minorHAnsi"/>
            <w:sz w:val="24"/>
            <w:lang w:val="el-GR"/>
          </w:rPr>
          <w:t>/</w:t>
        </w:r>
        <w:proofErr w:type="spellStart"/>
        <w:r w:rsidRPr="00FD6600">
          <w:rPr>
            <w:rStyle w:val="-"/>
            <w:rFonts w:ascii="Constantia" w:hAnsi="Constantia" w:cstheme="minorHAnsi"/>
            <w:sz w:val="24"/>
          </w:rPr>
          <w:t>youreurope</w:t>
        </w:r>
        <w:proofErr w:type="spellEnd"/>
        <w:r w:rsidRPr="00FD6600">
          <w:rPr>
            <w:rStyle w:val="-"/>
            <w:rFonts w:ascii="Constantia" w:hAnsi="Constantia" w:cstheme="minorHAnsi"/>
            <w:sz w:val="24"/>
            <w:lang w:val="el-GR"/>
          </w:rPr>
          <w:t>/</w:t>
        </w:r>
      </w:hyperlink>
      <w:r w:rsidRPr="00FD6600">
        <w:rPr>
          <w:rFonts w:ascii="Constantia" w:hAnsi="Constantia" w:cstheme="minorHAnsi"/>
          <w:sz w:val="24"/>
          <w:lang w:val="el-GR"/>
        </w:rPr>
        <w:t xml:space="preserve">) και θα είναι προσβάσιμη σε όλες τις επίσημες γλώσσες της Ένωσης. Η διαδικτυακή πύλη </w:t>
      </w:r>
      <w:r w:rsidR="00C519EB" w:rsidRPr="00C519EB">
        <w:rPr>
          <w:rFonts w:ascii="Constantia" w:hAnsi="Constantia" w:cstheme="minorHAnsi"/>
          <w:sz w:val="24"/>
          <w:lang w:val="el-GR"/>
        </w:rPr>
        <w:t>«</w:t>
      </w:r>
      <w:r w:rsidR="00C519EB" w:rsidRPr="00C519EB">
        <w:rPr>
          <w:rFonts w:ascii="Constantia" w:hAnsi="Constantia" w:cstheme="minorHAnsi"/>
          <w:sz w:val="24"/>
        </w:rPr>
        <w:t>Your</w:t>
      </w:r>
      <w:r w:rsidR="00C519EB" w:rsidRPr="00C519EB">
        <w:rPr>
          <w:rFonts w:ascii="Constantia" w:hAnsi="Constantia" w:cstheme="minorHAnsi"/>
          <w:sz w:val="24"/>
          <w:lang w:val="el-GR"/>
        </w:rPr>
        <w:t xml:space="preserve"> </w:t>
      </w:r>
      <w:r w:rsidR="00C519EB" w:rsidRPr="00C519EB">
        <w:rPr>
          <w:rFonts w:ascii="Constantia" w:hAnsi="Constantia" w:cstheme="minorHAnsi"/>
          <w:sz w:val="24"/>
        </w:rPr>
        <w:t>Europe</w:t>
      </w:r>
      <w:r w:rsidR="00C519EB" w:rsidRPr="00C519EB">
        <w:rPr>
          <w:rFonts w:ascii="Constantia" w:hAnsi="Constantia" w:cstheme="minorHAnsi"/>
          <w:sz w:val="24"/>
          <w:lang w:val="el-GR"/>
        </w:rPr>
        <w:t>»</w:t>
      </w:r>
      <w:r w:rsidR="00C519EB">
        <w:rPr>
          <w:rFonts w:ascii="Constantia" w:hAnsi="Constantia" w:cstheme="minorHAnsi"/>
          <w:sz w:val="24"/>
          <w:lang w:val="el-GR"/>
        </w:rPr>
        <w:t xml:space="preserve"> </w:t>
      </w:r>
      <w:r w:rsidRPr="00FD6600">
        <w:rPr>
          <w:rFonts w:ascii="Constantia" w:hAnsi="Constantia" w:cstheme="minorHAnsi"/>
          <w:sz w:val="24"/>
          <w:lang w:val="el-GR"/>
        </w:rPr>
        <w:t xml:space="preserve">θα διατηρήσει την ονομασία της, αλλά </w:t>
      </w:r>
      <w:r w:rsidRPr="00312262">
        <w:rPr>
          <w:rFonts w:ascii="Constantia" w:hAnsi="Constantia" w:cstheme="minorHAnsi"/>
          <w:b/>
          <w:sz w:val="24"/>
          <w:lang w:val="el-GR"/>
        </w:rPr>
        <w:t>θα διευρυνθεί</w:t>
      </w:r>
      <w:r w:rsidRPr="00FD6600">
        <w:rPr>
          <w:rFonts w:ascii="Constantia" w:hAnsi="Constantia" w:cstheme="minorHAnsi"/>
          <w:sz w:val="24"/>
          <w:lang w:val="el-GR"/>
        </w:rPr>
        <w:t xml:space="preserve"> για να συμπεριλάβει και τις υπηρεσίες της </w:t>
      </w:r>
      <w:r w:rsidR="00C519EB">
        <w:rPr>
          <w:rFonts w:ascii="Constantia" w:hAnsi="Constantia" w:cstheme="minorHAnsi"/>
          <w:sz w:val="24"/>
          <w:lang w:val="el-GR"/>
        </w:rPr>
        <w:t>Ενιαίας Ψηφιακής Π</w:t>
      </w:r>
      <w:r w:rsidRPr="00FD6600">
        <w:rPr>
          <w:rFonts w:ascii="Constantia" w:hAnsi="Constantia" w:cstheme="minorHAnsi"/>
          <w:sz w:val="24"/>
          <w:lang w:val="el-GR"/>
        </w:rPr>
        <w:t>ύλης.</w:t>
      </w:r>
    </w:p>
    <w:p w:rsidR="00E93217" w:rsidRPr="00FD6600" w:rsidRDefault="00E93217" w:rsidP="00F8333D">
      <w:pPr>
        <w:jc w:val="both"/>
        <w:rPr>
          <w:rFonts w:ascii="Constantia" w:hAnsi="Constantia" w:cstheme="minorHAnsi"/>
          <w:sz w:val="24"/>
          <w:lang w:val="el-GR"/>
        </w:rPr>
      </w:pPr>
    </w:p>
    <w:p w:rsidR="004E25F3" w:rsidRDefault="002F22AA" w:rsidP="004E25F3">
      <w:pPr>
        <w:pStyle w:val="Default"/>
        <w:jc w:val="both"/>
        <w:rPr>
          <w:rFonts w:ascii="Constantia" w:hAnsi="Constantia"/>
        </w:rPr>
      </w:pPr>
      <w:r>
        <w:rPr>
          <w:rFonts w:ascii="Constantia" w:hAnsi="Constantia"/>
        </w:rPr>
        <w:t>Για την υλοποίηση του Κανονισμού</w:t>
      </w:r>
      <w:r w:rsidR="004E25F3">
        <w:rPr>
          <w:rFonts w:ascii="Constantia" w:hAnsi="Constantia"/>
        </w:rPr>
        <w:t xml:space="preserve"> αυτού</w:t>
      </w:r>
      <w:r>
        <w:rPr>
          <w:rFonts w:ascii="Constantia" w:hAnsi="Constantia"/>
        </w:rPr>
        <w:t>, όλα τα επίπεδα διακυβέρνησης, εθνικά και τοπικά, καθώς και η Ευρωπαϊκή Επιτροπή αναλαμβάνουν ενεργό ρόλο.</w:t>
      </w:r>
      <w:r w:rsidR="004E25F3">
        <w:rPr>
          <w:rFonts w:ascii="Constantia" w:hAnsi="Constantia"/>
        </w:rPr>
        <w:t xml:space="preserve"> </w:t>
      </w:r>
    </w:p>
    <w:p w:rsidR="004E25F3" w:rsidRDefault="004E25F3" w:rsidP="004E25F3">
      <w:pPr>
        <w:pStyle w:val="Default"/>
        <w:jc w:val="both"/>
        <w:rPr>
          <w:rFonts w:ascii="Constantia" w:hAnsi="Constantia"/>
        </w:rPr>
      </w:pPr>
    </w:p>
    <w:p w:rsidR="00F8333D" w:rsidRPr="00FB78C9" w:rsidRDefault="004E25F3" w:rsidP="004E25F3">
      <w:pPr>
        <w:pStyle w:val="Default"/>
        <w:jc w:val="both"/>
        <w:rPr>
          <w:rFonts w:ascii="Constantia" w:hAnsi="Constantia" w:cstheme="minorHAnsi"/>
        </w:rPr>
      </w:pPr>
      <w:r>
        <w:rPr>
          <w:rFonts w:ascii="Constantia" w:hAnsi="Constantia" w:cstheme="minorHAnsi"/>
        </w:rPr>
        <w:t>Στη χώρα μας, τ</w:t>
      </w:r>
      <w:r w:rsidR="00FB78C9" w:rsidRPr="00FB78C9">
        <w:rPr>
          <w:rFonts w:ascii="Constantia" w:hAnsi="Constantia" w:cstheme="minorHAnsi"/>
        </w:rPr>
        <w:t>ο Υπουργείο Διοικητικής Ανασυγκρότησης,</w:t>
      </w:r>
      <w:r w:rsidR="00FB78C9">
        <w:rPr>
          <w:rFonts w:ascii="Constantia" w:hAnsi="Constantia" w:cstheme="minorHAnsi"/>
        </w:rPr>
        <w:t xml:space="preserve"> δια της Γενικής Διεύθυνσης Δημοσίων Οργανώσεων, συνιστά τον </w:t>
      </w:r>
      <w:r>
        <w:rPr>
          <w:rFonts w:ascii="Constantia" w:hAnsi="Constantia" w:cstheme="minorHAnsi"/>
        </w:rPr>
        <w:t xml:space="preserve">αρμόδιο </w:t>
      </w:r>
      <w:r w:rsidR="00FB78C9">
        <w:rPr>
          <w:rFonts w:ascii="Constantia" w:hAnsi="Constantia" w:cstheme="minorHAnsi"/>
        </w:rPr>
        <w:t>εθνικό συντονιστή για την υλοποίησ</w:t>
      </w:r>
      <w:r>
        <w:rPr>
          <w:rFonts w:ascii="Constantia" w:hAnsi="Constantia" w:cstheme="minorHAnsi"/>
        </w:rPr>
        <w:t>ή του.</w:t>
      </w:r>
    </w:p>
    <w:p w:rsidR="00FB78C9" w:rsidRDefault="00FB78C9" w:rsidP="00F8333D">
      <w:pPr>
        <w:jc w:val="both"/>
        <w:rPr>
          <w:rFonts w:ascii="Constantia" w:hAnsi="Constantia" w:cstheme="minorHAnsi"/>
          <w:lang w:val="el-GR"/>
        </w:rPr>
      </w:pPr>
    </w:p>
    <w:p w:rsidR="004E25F3" w:rsidRDefault="004E25F3" w:rsidP="00117720">
      <w:pPr>
        <w:pStyle w:val="Default"/>
        <w:rPr>
          <w:rFonts w:ascii="Constantia" w:hAnsi="Constantia"/>
          <w:b/>
          <w:u w:val="single"/>
        </w:rPr>
      </w:pPr>
    </w:p>
    <w:p w:rsidR="00072BE1" w:rsidRPr="00117720" w:rsidRDefault="00F8333D" w:rsidP="00117720">
      <w:pPr>
        <w:pStyle w:val="Default"/>
        <w:rPr>
          <w:rFonts w:ascii="Constantia" w:hAnsi="Constantia"/>
          <w:b/>
          <w:u w:val="single"/>
        </w:rPr>
      </w:pPr>
      <w:r w:rsidRPr="00117720">
        <w:rPr>
          <w:rFonts w:ascii="Constantia" w:hAnsi="Constantia"/>
          <w:b/>
          <w:u w:val="single"/>
        </w:rPr>
        <w:t>ΠΥΛΩΝΕΣ ΤΗΣ ΕΝΙΑΙΑΣ ΨΗΦΙΑΚΗΣ ΠΥΛΗΣ</w:t>
      </w:r>
    </w:p>
    <w:p w:rsidR="00F8333D" w:rsidRDefault="00F8333D" w:rsidP="00072BE1">
      <w:pPr>
        <w:widowControl/>
        <w:autoSpaceDE w:val="0"/>
        <w:autoSpaceDN w:val="0"/>
        <w:adjustRightInd w:val="0"/>
        <w:jc w:val="both"/>
        <w:rPr>
          <w:rFonts w:ascii="Constantia" w:eastAsiaTheme="minorHAnsi" w:hAnsi="Constantia" w:cs="Calibri"/>
          <w:color w:val="000000"/>
          <w:sz w:val="24"/>
          <w:szCs w:val="24"/>
          <w:lang w:val="el-GR"/>
        </w:rPr>
      </w:pPr>
    </w:p>
    <w:p w:rsidR="00F8333D" w:rsidRDefault="00F8333D" w:rsidP="00072BE1">
      <w:pPr>
        <w:widowControl/>
        <w:autoSpaceDE w:val="0"/>
        <w:autoSpaceDN w:val="0"/>
        <w:adjustRightInd w:val="0"/>
        <w:jc w:val="both"/>
        <w:rPr>
          <w:rFonts w:ascii="Constantia" w:eastAsiaTheme="minorHAnsi" w:hAnsi="Constantia" w:cs="Calibri"/>
          <w:color w:val="000000"/>
          <w:sz w:val="24"/>
          <w:szCs w:val="24"/>
          <w:lang w:val="el-GR"/>
        </w:rPr>
      </w:pPr>
      <w:r>
        <w:rPr>
          <w:rFonts w:ascii="Constantia" w:eastAsiaTheme="minorHAnsi" w:hAnsi="Constantia" w:cs="Calibri"/>
          <w:color w:val="000000"/>
          <w:sz w:val="24"/>
          <w:szCs w:val="24"/>
          <w:lang w:val="el-GR"/>
        </w:rPr>
        <w:t xml:space="preserve">Η Ενιαία Ψηφιακή Πύλη έχει </w:t>
      </w:r>
      <w:r w:rsidR="00A12842">
        <w:rPr>
          <w:rFonts w:ascii="Constantia" w:eastAsiaTheme="minorHAnsi" w:hAnsi="Constantia" w:cs="Calibri"/>
          <w:color w:val="000000"/>
          <w:sz w:val="24"/>
          <w:szCs w:val="24"/>
          <w:lang w:val="el-GR"/>
        </w:rPr>
        <w:t xml:space="preserve">τους ακόλουθους </w:t>
      </w:r>
      <w:r>
        <w:rPr>
          <w:rFonts w:ascii="Constantia" w:eastAsiaTheme="minorHAnsi" w:hAnsi="Constantia" w:cs="Calibri"/>
          <w:color w:val="000000"/>
          <w:sz w:val="24"/>
          <w:szCs w:val="24"/>
          <w:lang w:val="el-GR"/>
        </w:rPr>
        <w:t>τρεις (3) πυλώνες:</w:t>
      </w:r>
    </w:p>
    <w:p w:rsidR="00F8333D" w:rsidRDefault="00F8333D" w:rsidP="00072BE1">
      <w:pPr>
        <w:widowControl/>
        <w:autoSpaceDE w:val="0"/>
        <w:autoSpaceDN w:val="0"/>
        <w:adjustRightInd w:val="0"/>
        <w:jc w:val="both"/>
        <w:rPr>
          <w:rFonts w:ascii="Constantia" w:eastAsiaTheme="minorHAnsi" w:hAnsi="Constantia" w:cs="Calibri"/>
          <w:color w:val="000000"/>
          <w:sz w:val="24"/>
          <w:szCs w:val="24"/>
          <w:lang w:val="el-GR"/>
        </w:rPr>
      </w:pPr>
    </w:p>
    <w:p w:rsidR="00F8333D" w:rsidRDefault="006A267F" w:rsidP="006A267F">
      <w:pPr>
        <w:widowControl/>
        <w:autoSpaceDE w:val="0"/>
        <w:autoSpaceDN w:val="0"/>
        <w:adjustRightInd w:val="0"/>
        <w:jc w:val="both"/>
        <w:rPr>
          <w:rFonts w:ascii="Constantia" w:eastAsiaTheme="minorHAnsi" w:hAnsi="Constantia" w:cs="Calibri"/>
          <w:color w:val="000000"/>
          <w:sz w:val="24"/>
          <w:szCs w:val="24"/>
          <w:lang w:val="el-GR"/>
        </w:rPr>
      </w:pPr>
      <w:r w:rsidRPr="00F8333D">
        <w:rPr>
          <w:rFonts w:ascii="Constantia" w:eastAsiaTheme="minorHAnsi" w:hAnsi="Constantia" w:cs="Calibri"/>
          <w:b/>
          <w:color w:val="000000"/>
          <w:sz w:val="24"/>
          <w:szCs w:val="24"/>
          <w:lang w:val="el-GR"/>
        </w:rPr>
        <w:t>Ι)</w:t>
      </w:r>
      <w:r w:rsidRPr="00C05F30">
        <w:rPr>
          <w:rFonts w:ascii="Constantia" w:eastAsiaTheme="minorHAnsi" w:hAnsi="Constantia" w:cs="Calibri"/>
          <w:color w:val="000000"/>
          <w:sz w:val="24"/>
          <w:szCs w:val="24"/>
          <w:lang w:val="el-GR"/>
        </w:rPr>
        <w:t xml:space="preserve"> </w:t>
      </w:r>
      <w:r w:rsidR="00F8333D">
        <w:rPr>
          <w:rFonts w:ascii="Constantia" w:eastAsiaTheme="minorHAnsi" w:hAnsi="Constantia" w:cs="Calibri"/>
          <w:b/>
          <w:color w:val="000000"/>
          <w:sz w:val="24"/>
          <w:szCs w:val="24"/>
          <w:lang w:val="el-GR"/>
        </w:rPr>
        <w:t>Π</w:t>
      </w:r>
      <w:r w:rsidRPr="00C05F30">
        <w:rPr>
          <w:rFonts w:ascii="Constantia" w:eastAsiaTheme="minorHAnsi" w:hAnsi="Constantia" w:cs="Calibri"/>
          <w:b/>
          <w:color w:val="000000"/>
          <w:sz w:val="24"/>
          <w:szCs w:val="24"/>
          <w:lang w:val="el-GR"/>
        </w:rPr>
        <w:t>ληροφορί</w:t>
      </w:r>
      <w:r w:rsidR="00F8333D">
        <w:rPr>
          <w:rFonts w:ascii="Constantia" w:eastAsiaTheme="minorHAnsi" w:hAnsi="Constantia" w:cs="Calibri"/>
          <w:b/>
          <w:color w:val="000000"/>
          <w:sz w:val="24"/>
          <w:szCs w:val="24"/>
          <w:lang w:val="el-GR"/>
        </w:rPr>
        <w:t>α</w:t>
      </w:r>
      <w:r w:rsidRPr="00C05F30">
        <w:rPr>
          <w:rFonts w:ascii="Constantia" w:eastAsiaTheme="minorHAnsi" w:hAnsi="Constantia" w:cs="Calibri"/>
          <w:color w:val="000000"/>
          <w:sz w:val="24"/>
          <w:szCs w:val="24"/>
          <w:lang w:val="el-GR"/>
        </w:rPr>
        <w:t xml:space="preserve"> </w:t>
      </w:r>
    </w:p>
    <w:p w:rsidR="00F8333D" w:rsidRDefault="00F8333D" w:rsidP="006A267F">
      <w:pPr>
        <w:widowControl/>
        <w:autoSpaceDE w:val="0"/>
        <w:autoSpaceDN w:val="0"/>
        <w:adjustRightInd w:val="0"/>
        <w:jc w:val="both"/>
        <w:rPr>
          <w:rFonts w:ascii="Constantia" w:eastAsiaTheme="minorHAnsi" w:hAnsi="Constantia" w:cs="Calibri"/>
          <w:color w:val="000000"/>
          <w:sz w:val="24"/>
          <w:szCs w:val="24"/>
          <w:lang w:val="el-GR"/>
        </w:rPr>
      </w:pPr>
    </w:p>
    <w:p w:rsidR="006A267F" w:rsidRDefault="00F8333D" w:rsidP="006A267F">
      <w:pPr>
        <w:widowControl/>
        <w:autoSpaceDE w:val="0"/>
        <w:autoSpaceDN w:val="0"/>
        <w:adjustRightInd w:val="0"/>
        <w:jc w:val="both"/>
        <w:rPr>
          <w:rFonts w:ascii="Constantia" w:eastAsiaTheme="minorHAnsi" w:hAnsi="Constantia" w:cs="Calibri"/>
          <w:color w:val="000000"/>
          <w:sz w:val="24"/>
          <w:szCs w:val="24"/>
          <w:lang w:val="el-GR"/>
        </w:rPr>
      </w:pPr>
      <w:r>
        <w:rPr>
          <w:rFonts w:ascii="Constantia" w:eastAsiaTheme="minorHAnsi" w:hAnsi="Constantia" w:cs="Calibri"/>
          <w:color w:val="000000"/>
          <w:sz w:val="24"/>
          <w:szCs w:val="24"/>
          <w:lang w:val="el-GR"/>
        </w:rPr>
        <w:t xml:space="preserve">Οι χρήστες θα μπορούν, μέσω της </w:t>
      </w:r>
      <w:r w:rsidR="00F86CFC">
        <w:rPr>
          <w:rFonts w:ascii="Constantia" w:eastAsiaTheme="minorHAnsi" w:hAnsi="Constantia" w:cs="Calibri"/>
          <w:color w:val="000000"/>
          <w:sz w:val="24"/>
          <w:szCs w:val="24"/>
          <w:lang w:val="el-GR"/>
        </w:rPr>
        <w:t>Π</w:t>
      </w:r>
      <w:r>
        <w:rPr>
          <w:rFonts w:ascii="Constantia" w:eastAsiaTheme="minorHAnsi" w:hAnsi="Constantia" w:cs="Calibri"/>
          <w:color w:val="000000"/>
          <w:sz w:val="24"/>
          <w:szCs w:val="24"/>
          <w:lang w:val="el-GR"/>
        </w:rPr>
        <w:t xml:space="preserve">ύλης, να αναζητούν και να βρίσκουν πληροφορίες </w:t>
      </w:r>
      <w:r w:rsidR="006A267F" w:rsidRPr="00C05F30">
        <w:rPr>
          <w:rFonts w:ascii="Constantia" w:eastAsiaTheme="minorHAnsi" w:hAnsi="Constantia" w:cs="Calibri"/>
          <w:color w:val="000000"/>
          <w:sz w:val="24"/>
          <w:szCs w:val="24"/>
          <w:lang w:val="el-GR"/>
        </w:rPr>
        <w:t>σχετικά με τα δικαιώματα, τις υποχρεώσεις και τους κανόνες που προβλέπονται από το ενωσιακό και το εθνικό δίκαιο</w:t>
      </w:r>
      <w:r>
        <w:rPr>
          <w:rFonts w:ascii="Constantia" w:eastAsiaTheme="minorHAnsi" w:hAnsi="Constantia" w:cs="Calibri"/>
          <w:color w:val="000000"/>
          <w:sz w:val="24"/>
          <w:szCs w:val="24"/>
          <w:lang w:val="el-GR"/>
        </w:rPr>
        <w:t>.</w:t>
      </w:r>
      <w:r w:rsidR="006A267F" w:rsidRPr="00C05F30">
        <w:rPr>
          <w:rFonts w:ascii="Constantia" w:eastAsiaTheme="minorHAnsi" w:hAnsi="Constantia" w:cs="Calibri"/>
          <w:color w:val="000000"/>
          <w:sz w:val="24"/>
          <w:szCs w:val="24"/>
          <w:lang w:val="el-GR"/>
        </w:rPr>
        <w:t xml:space="preserve"> </w:t>
      </w:r>
    </w:p>
    <w:p w:rsidR="00F8333D" w:rsidRDefault="00F8333D" w:rsidP="006A267F">
      <w:pPr>
        <w:widowControl/>
        <w:autoSpaceDE w:val="0"/>
        <w:autoSpaceDN w:val="0"/>
        <w:adjustRightInd w:val="0"/>
        <w:jc w:val="both"/>
        <w:rPr>
          <w:rFonts w:ascii="Constantia" w:eastAsiaTheme="minorHAnsi" w:hAnsi="Constantia" w:cs="Calibri"/>
          <w:color w:val="000000"/>
          <w:sz w:val="24"/>
          <w:szCs w:val="24"/>
          <w:lang w:val="el-GR"/>
        </w:rPr>
      </w:pPr>
    </w:p>
    <w:p w:rsidR="00F8333D" w:rsidRPr="00C05F30" w:rsidRDefault="00F8333D" w:rsidP="006A267F">
      <w:pPr>
        <w:widowControl/>
        <w:autoSpaceDE w:val="0"/>
        <w:autoSpaceDN w:val="0"/>
        <w:adjustRightInd w:val="0"/>
        <w:jc w:val="both"/>
        <w:rPr>
          <w:rFonts w:ascii="Constantia" w:eastAsiaTheme="minorHAnsi" w:hAnsi="Constantia" w:cs="Calibri"/>
          <w:b/>
          <w:color w:val="000000"/>
          <w:sz w:val="24"/>
          <w:szCs w:val="24"/>
          <w:lang w:val="el-GR"/>
        </w:rPr>
      </w:pPr>
      <w:r w:rsidRPr="00F8333D">
        <w:rPr>
          <w:rFonts w:ascii="Constantia" w:eastAsiaTheme="minorHAnsi" w:hAnsi="Constantia" w:cs="Calibri"/>
          <w:b/>
          <w:color w:val="000000"/>
          <w:sz w:val="24"/>
          <w:szCs w:val="24"/>
          <w:lang w:val="el-GR"/>
        </w:rPr>
        <w:t xml:space="preserve">ΙΙ) Διαδικασίες </w:t>
      </w:r>
    </w:p>
    <w:p w:rsidR="006A267F" w:rsidRPr="00C05F30" w:rsidRDefault="006A267F" w:rsidP="006A267F">
      <w:pPr>
        <w:widowControl/>
        <w:autoSpaceDE w:val="0"/>
        <w:autoSpaceDN w:val="0"/>
        <w:adjustRightInd w:val="0"/>
        <w:rPr>
          <w:rFonts w:ascii="EUAlbertina" w:eastAsiaTheme="minorHAnsi" w:hAnsi="EUAlbertina" w:cs="EUAlbertina"/>
          <w:color w:val="000000"/>
          <w:sz w:val="19"/>
          <w:szCs w:val="19"/>
          <w:lang w:val="el-GR"/>
        </w:rPr>
      </w:pPr>
    </w:p>
    <w:p w:rsidR="006A267F" w:rsidRPr="00C05F30" w:rsidRDefault="00F8333D" w:rsidP="006A267F">
      <w:pPr>
        <w:widowControl/>
        <w:autoSpaceDE w:val="0"/>
        <w:autoSpaceDN w:val="0"/>
        <w:adjustRightInd w:val="0"/>
        <w:jc w:val="both"/>
        <w:rPr>
          <w:rFonts w:ascii="Constantia" w:eastAsiaTheme="minorHAnsi" w:hAnsi="Constantia" w:cs="Calibri"/>
          <w:color w:val="000000"/>
          <w:sz w:val="24"/>
          <w:szCs w:val="24"/>
          <w:lang w:val="el-GR"/>
        </w:rPr>
      </w:pPr>
      <w:r>
        <w:rPr>
          <w:rFonts w:ascii="Constantia" w:eastAsiaTheme="minorHAnsi" w:hAnsi="Constantia" w:cs="Calibri"/>
          <w:color w:val="000000"/>
          <w:sz w:val="24"/>
          <w:szCs w:val="24"/>
          <w:lang w:val="el-GR"/>
        </w:rPr>
        <w:t xml:space="preserve">Οι χρήστες θα ενημερώνονται λεπτομερώς για τη διεκπεραίωση των διαδικασιών που προβλέπονται στο Παράρτημα ΙΙ του Κανονισμού καθώς και για τα βήματα που πρέπει να κάνουν </w:t>
      </w:r>
      <w:r w:rsidR="00281474">
        <w:rPr>
          <w:rFonts w:ascii="Constantia" w:eastAsiaTheme="minorHAnsi" w:hAnsi="Constantia" w:cs="Calibri"/>
          <w:color w:val="000000"/>
          <w:sz w:val="24"/>
          <w:szCs w:val="24"/>
          <w:lang w:val="el-GR"/>
        </w:rPr>
        <w:t>μέχρι</w:t>
      </w:r>
      <w:r>
        <w:rPr>
          <w:rFonts w:ascii="Constantia" w:eastAsiaTheme="minorHAnsi" w:hAnsi="Constantia" w:cs="Calibri"/>
          <w:color w:val="000000"/>
          <w:sz w:val="24"/>
          <w:szCs w:val="24"/>
          <w:lang w:val="el-GR"/>
        </w:rPr>
        <w:t xml:space="preserve"> την ολοκλήρωσή </w:t>
      </w:r>
      <w:r w:rsidR="00281474">
        <w:rPr>
          <w:rFonts w:ascii="Constantia" w:eastAsiaTheme="minorHAnsi" w:hAnsi="Constantia" w:cs="Calibri"/>
          <w:color w:val="000000"/>
          <w:sz w:val="24"/>
          <w:szCs w:val="24"/>
          <w:lang w:val="el-GR"/>
        </w:rPr>
        <w:t xml:space="preserve">τους. Ανεξάρτητα από τον τόπο διαμονής τους, θα μπορούν να έχουν πρόσβαση σε ευρύ φάσμα </w:t>
      </w:r>
      <w:r w:rsidR="00281474">
        <w:rPr>
          <w:rFonts w:ascii="Constantia" w:eastAsiaTheme="minorHAnsi" w:hAnsi="Constantia" w:cs="Calibri"/>
          <w:color w:val="000000"/>
          <w:sz w:val="24"/>
          <w:szCs w:val="24"/>
        </w:rPr>
        <w:t>on</w:t>
      </w:r>
      <w:r w:rsidR="00281474" w:rsidRPr="00281474">
        <w:rPr>
          <w:rFonts w:ascii="Constantia" w:eastAsiaTheme="minorHAnsi" w:hAnsi="Constantia" w:cs="Calibri"/>
          <w:color w:val="000000"/>
          <w:sz w:val="24"/>
          <w:szCs w:val="24"/>
          <w:lang w:val="el-GR"/>
        </w:rPr>
        <w:t>-</w:t>
      </w:r>
      <w:r w:rsidR="00281474">
        <w:rPr>
          <w:rFonts w:ascii="Constantia" w:eastAsiaTheme="minorHAnsi" w:hAnsi="Constantia" w:cs="Calibri"/>
          <w:color w:val="000000"/>
          <w:sz w:val="24"/>
          <w:szCs w:val="24"/>
        </w:rPr>
        <w:t>line</w:t>
      </w:r>
      <w:r w:rsidR="00281474" w:rsidRPr="00281474">
        <w:rPr>
          <w:rFonts w:ascii="Constantia" w:eastAsiaTheme="minorHAnsi" w:hAnsi="Constantia" w:cs="Calibri"/>
          <w:color w:val="000000"/>
          <w:sz w:val="24"/>
          <w:szCs w:val="24"/>
          <w:lang w:val="el-GR"/>
        </w:rPr>
        <w:t xml:space="preserve"> </w:t>
      </w:r>
      <w:r w:rsidR="00281474">
        <w:rPr>
          <w:rFonts w:ascii="Constantia" w:eastAsiaTheme="minorHAnsi" w:hAnsi="Constantia" w:cs="Calibri"/>
          <w:color w:val="000000"/>
          <w:sz w:val="24"/>
          <w:szCs w:val="24"/>
          <w:lang w:val="el-GR"/>
        </w:rPr>
        <w:t xml:space="preserve">διαδικασιών. </w:t>
      </w:r>
    </w:p>
    <w:p w:rsidR="006A267F" w:rsidRPr="00C05F30" w:rsidRDefault="006A267F" w:rsidP="006A267F">
      <w:pPr>
        <w:widowControl/>
        <w:autoSpaceDE w:val="0"/>
        <w:autoSpaceDN w:val="0"/>
        <w:adjustRightInd w:val="0"/>
        <w:jc w:val="both"/>
        <w:rPr>
          <w:rFonts w:ascii="EUAlbertina" w:eastAsiaTheme="minorHAnsi" w:hAnsi="EUAlbertina" w:cs="EUAlbertina"/>
          <w:color w:val="000000"/>
          <w:sz w:val="19"/>
          <w:szCs w:val="19"/>
          <w:lang w:val="el-GR"/>
        </w:rPr>
      </w:pPr>
    </w:p>
    <w:p w:rsidR="00281474" w:rsidRDefault="006A267F" w:rsidP="006A267F">
      <w:pPr>
        <w:widowControl/>
        <w:autoSpaceDE w:val="0"/>
        <w:autoSpaceDN w:val="0"/>
        <w:adjustRightInd w:val="0"/>
        <w:jc w:val="both"/>
        <w:rPr>
          <w:rFonts w:ascii="Constantia" w:eastAsiaTheme="minorHAnsi" w:hAnsi="Constantia" w:cs="Calibri"/>
          <w:color w:val="000000"/>
          <w:sz w:val="24"/>
          <w:szCs w:val="24"/>
          <w:lang w:val="el-GR"/>
        </w:rPr>
      </w:pPr>
      <w:r w:rsidRPr="00281474">
        <w:rPr>
          <w:rFonts w:ascii="Constantia" w:eastAsiaTheme="minorHAnsi" w:hAnsi="Constantia" w:cs="Calibri"/>
          <w:b/>
          <w:color w:val="000000"/>
          <w:sz w:val="24"/>
          <w:szCs w:val="24"/>
          <w:lang w:val="el-GR"/>
        </w:rPr>
        <w:t>III)</w:t>
      </w:r>
      <w:r w:rsidRPr="00C05F30">
        <w:rPr>
          <w:rFonts w:ascii="Constantia" w:eastAsiaTheme="minorHAnsi" w:hAnsi="Constantia" w:cs="Calibri"/>
          <w:color w:val="000000"/>
          <w:sz w:val="24"/>
          <w:szCs w:val="24"/>
          <w:lang w:val="el-GR"/>
        </w:rPr>
        <w:t xml:space="preserve"> </w:t>
      </w:r>
      <w:r w:rsidR="00281474">
        <w:rPr>
          <w:rFonts w:ascii="Constantia" w:eastAsiaTheme="minorHAnsi" w:hAnsi="Constantia" w:cs="Calibri"/>
          <w:color w:val="000000"/>
          <w:sz w:val="24"/>
          <w:szCs w:val="24"/>
          <w:lang w:val="el-GR"/>
        </w:rPr>
        <w:t>Υ</w:t>
      </w:r>
      <w:r w:rsidRPr="00C05F30">
        <w:rPr>
          <w:rFonts w:ascii="Constantia" w:eastAsiaTheme="minorHAnsi" w:hAnsi="Constantia" w:cs="Calibri"/>
          <w:b/>
          <w:color w:val="000000"/>
          <w:sz w:val="24"/>
          <w:szCs w:val="24"/>
          <w:lang w:val="el-GR"/>
        </w:rPr>
        <w:t>πηρεσίες υποστήριξης και επίλυσης προβλημάτων</w:t>
      </w:r>
      <w:r w:rsidRPr="00C05F30">
        <w:rPr>
          <w:rFonts w:ascii="Constantia" w:eastAsiaTheme="minorHAnsi" w:hAnsi="Constantia" w:cs="Calibri"/>
          <w:color w:val="000000"/>
          <w:sz w:val="24"/>
          <w:szCs w:val="24"/>
          <w:lang w:val="el-GR"/>
        </w:rPr>
        <w:t xml:space="preserve"> </w:t>
      </w:r>
    </w:p>
    <w:p w:rsidR="00281474" w:rsidRDefault="00281474" w:rsidP="006A267F">
      <w:pPr>
        <w:widowControl/>
        <w:autoSpaceDE w:val="0"/>
        <w:autoSpaceDN w:val="0"/>
        <w:adjustRightInd w:val="0"/>
        <w:jc w:val="both"/>
        <w:rPr>
          <w:rFonts w:ascii="Constantia" w:eastAsiaTheme="minorHAnsi" w:hAnsi="Constantia" w:cs="Calibri"/>
          <w:color w:val="000000"/>
          <w:sz w:val="24"/>
          <w:szCs w:val="24"/>
          <w:lang w:val="el-GR"/>
        </w:rPr>
      </w:pPr>
    </w:p>
    <w:p w:rsidR="006A267F" w:rsidRPr="00C05F30" w:rsidRDefault="00281474" w:rsidP="006A267F">
      <w:pPr>
        <w:widowControl/>
        <w:autoSpaceDE w:val="0"/>
        <w:autoSpaceDN w:val="0"/>
        <w:adjustRightInd w:val="0"/>
        <w:jc w:val="both"/>
        <w:rPr>
          <w:rFonts w:ascii="Constantia" w:eastAsiaTheme="minorHAnsi" w:hAnsi="Constantia" w:cs="Calibri"/>
          <w:color w:val="000000"/>
          <w:sz w:val="24"/>
          <w:szCs w:val="24"/>
          <w:lang w:val="el-GR"/>
        </w:rPr>
      </w:pPr>
      <w:r>
        <w:rPr>
          <w:rFonts w:ascii="Constantia" w:eastAsiaTheme="minorHAnsi" w:hAnsi="Constantia" w:cs="Calibri"/>
          <w:color w:val="000000"/>
          <w:sz w:val="24"/>
          <w:szCs w:val="24"/>
          <w:lang w:val="el-GR"/>
        </w:rPr>
        <w:t>Οι χρήστες θα μπορούν να επικοινωνούν με αρμόδιες υπηρεσίες της Ευρωπαϊκής Επιτροπής ή της χώρας τους όταν αντιμετωπίζουν πρόβλημα κατά την αναζήτησή τους</w:t>
      </w:r>
      <w:r w:rsidR="00B93F46">
        <w:rPr>
          <w:rFonts w:ascii="Constantia" w:eastAsiaTheme="minorHAnsi" w:hAnsi="Constantia" w:cs="Calibri"/>
          <w:color w:val="000000"/>
          <w:sz w:val="24"/>
          <w:szCs w:val="24"/>
          <w:lang w:val="el-GR"/>
        </w:rPr>
        <w:t>, όταν</w:t>
      </w:r>
      <w:r w:rsidR="005E0FCE">
        <w:rPr>
          <w:rFonts w:ascii="Constantia" w:eastAsiaTheme="minorHAnsi" w:hAnsi="Constantia" w:cs="Calibri"/>
          <w:color w:val="000000"/>
          <w:sz w:val="24"/>
          <w:szCs w:val="24"/>
          <w:lang w:val="el-GR"/>
        </w:rPr>
        <w:t xml:space="preserve"> </w:t>
      </w:r>
      <w:r w:rsidR="00B93F46">
        <w:rPr>
          <w:rFonts w:ascii="Constantia" w:eastAsiaTheme="minorHAnsi" w:hAnsi="Constantia" w:cs="Calibri"/>
          <w:color w:val="000000"/>
          <w:sz w:val="24"/>
          <w:szCs w:val="24"/>
          <w:lang w:val="el-GR"/>
        </w:rPr>
        <w:t>έχουν απορίες</w:t>
      </w:r>
      <w:r>
        <w:rPr>
          <w:rFonts w:ascii="Constantia" w:eastAsiaTheme="minorHAnsi" w:hAnsi="Constantia" w:cs="Calibri"/>
          <w:color w:val="000000"/>
          <w:sz w:val="24"/>
          <w:szCs w:val="24"/>
          <w:lang w:val="el-GR"/>
        </w:rPr>
        <w:t xml:space="preserve"> ή όταν </w:t>
      </w:r>
      <w:r w:rsidR="00F134B8">
        <w:rPr>
          <w:rFonts w:ascii="Constantia" w:eastAsiaTheme="minorHAnsi" w:hAnsi="Constantia" w:cs="Calibri"/>
          <w:color w:val="000000"/>
          <w:sz w:val="24"/>
          <w:szCs w:val="24"/>
          <w:lang w:val="el-GR"/>
        </w:rPr>
        <w:t>δυσκολεύονται με</w:t>
      </w:r>
      <w:r>
        <w:rPr>
          <w:rFonts w:ascii="Constantia" w:eastAsiaTheme="minorHAnsi" w:hAnsi="Constantia" w:cs="Calibri"/>
          <w:color w:val="000000"/>
          <w:sz w:val="24"/>
          <w:szCs w:val="24"/>
          <w:lang w:val="el-GR"/>
        </w:rPr>
        <w:t xml:space="preserve"> μία διαδικασία. </w:t>
      </w:r>
    </w:p>
    <w:p w:rsidR="00327294" w:rsidRDefault="00327294" w:rsidP="00327294">
      <w:pPr>
        <w:widowControl/>
        <w:autoSpaceDE w:val="0"/>
        <w:autoSpaceDN w:val="0"/>
        <w:adjustRightInd w:val="0"/>
        <w:rPr>
          <w:rFonts w:ascii="Calibri" w:eastAsiaTheme="minorHAnsi" w:hAnsi="Calibri" w:cs="Calibri"/>
          <w:color w:val="000000"/>
          <w:sz w:val="24"/>
          <w:szCs w:val="24"/>
          <w:lang w:val="el-GR"/>
        </w:rPr>
      </w:pPr>
    </w:p>
    <w:p w:rsidR="00117720" w:rsidRDefault="00117720" w:rsidP="00117720">
      <w:pPr>
        <w:spacing w:line="276" w:lineRule="auto"/>
        <w:rPr>
          <w:rFonts w:ascii="Constantia" w:eastAsiaTheme="minorHAnsi" w:hAnsi="Constantia" w:cs="EUAlbertina"/>
          <w:b/>
          <w:color w:val="000000"/>
          <w:sz w:val="24"/>
          <w:szCs w:val="24"/>
          <w:u w:val="single"/>
          <w:lang w:val="el-GR"/>
        </w:rPr>
      </w:pPr>
    </w:p>
    <w:p w:rsidR="00327294" w:rsidRPr="00117720" w:rsidRDefault="00117720" w:rsidP="00117720">
      <w:pPr>
        <w:spacing w:line="276" w:lineRule="auto"/>
        <w:rPr>
          <w:rFonts w:ascii="Constantia" w:eastAsiaTheme="minorHAnsi" w:hAnsi="Constantia" w:cs="EUAlbertina"/>
          <w:b/>
          <w:color w:val="000000"/>
          <w:sz w:val="24"/>
          <w:szCs w:val="24"/>
          <w:u w:val="single"/>
          <w:lang w:val="el-GR"/>
        </w:rPr>
      </w:pPr>
      <w:r w:rsidRPr="00117720">
        <w:rPr>
          <w:rFonts w:ascii="Constantia" w:eastAsiaTheme="minorHAnsi" w:hAnsi="Constantia" w:cs="EUAlbertina"/>
          <w:b/>
          <w:color w:val="000000"/>
          <w:sz w:val="24"/>
          <w:szCs w:val="24"/>
          <w:u w:val="single"/>
          <w:lang w:val="el-GR"/>
        </w:rPr>
        <w:t xml:space="preserve">ΠΡΟΘΕΣΜΙΕΣ </w:t>
      </w:r>
      <w:r>
        <w:rPr>
          <w:rFonts w:ascii="Constantia" w:eastAsiaTheme="minorHAnsi" w:hAnsi="Constantia" w:cs="EUAlbertina"/>
          <w:b/>
          <w:color w:val="000000"/>
          <w:sz w:val="24"/>
          <w:szCs w:val="24"/>
          <w:u w:val="single"/>
          <w:lang w:val="el-GR"/>
        </w:rPr>
        <w:t>ΕΦΑΡΜΟΓΗΣ</w:t>
      </w:r>
    </w:p>
    <w:p w:rsidR="00072BE1" w:rsidRDefault="00072BE1" w:rsidP="00117720">
      <w:pPr>
        <w:spacing w:line="276" w:lineRule="auto"/>
        <w:rPr>
          <w:rFonts w:asciiTheme="minorHAnsi" w:hAnsiTheme="minorHAnsi" w:cstheme="minorHAnsi"/>
          <w:lang w:val="el-GR"/>
        </w:rPr>
      </w:pPr>
    </w:p>
    <w:p w:rsidR="00117720" w:rsidRDefault="00117720" w:rsidP="00117720">
      <w:pPr>
        <w:widowControl/>
        <w:autoSpaceDE w:val="0"/>
        <w:autoSpaceDN w:val="0"/>
        <w:adjustRightInd w:val="0"/>
        <w:jc w:val="both"/>
        <w:rPr>
          <w:rFonts w:ascii="Constantia" w:eastAsiaTheme="minorHAnsi" w:hAnsi="Constantia" w:cs="Calibri"/>
          <w:color w:val="000000"/>
          <w:sz w:val="24"/>
          <w:szCs w:val="24"/>
          <w:lang w:val="el-GR"/>
        </w:rPr>
      </w:pPr>
      <w:r w:rsidRPr="00117720">
        <w:rPr>
          <w:rFonts w:ascii="Constantia" w:eastAsiaTheme="minorHAnsi" w:hAnsi="Constantia" w:cs="Calibri"/>
          <w:color w:val="000000"/>
          <w:sz w:val="24"/>
          <w:szCs w:val="24"/>
          <w:lang w:val="el-GR"/>
        </w:rPr>
        <w:t xml:space="preserve">Υπάρχουν </w:t>
      </w:r>
      <w:r w:rsidRPr="00117720">
        <w:rPr>
          <w:rFonts w:ascii="Constantia" w:eastAsiaTheme="minorHAnsi" w:hAnsi="Constantia" w:cs="Calibri"/>
          <w:b/>
          <w:color w:val="000000"/>
          <w:sz w:val="24"/>
          <w:szCs w:val="24"/>
          <w:lang w:val="el-GR"/>
        </w:rPr>
        <w:t>τρεις (3)</w:t>
      </w:r>
      <w:r w:rsidRPr="00117720">
        <w:rPr>
          <w:rFonts w:ascii="Constantia" w:eastAsiaTheme="minorHAnsi" w:hAnsi="Constantia" w:cs="Calibri"/>
          <w:color w:val="000000"/>
          <w:sz w:val="24"/>
          <w:szCs w:val="24"/>
          <w:lang w:val="el-GR"/>
        </w:rPr>
        <w:t xml:space="preserve"> διαφορετικές χρονικές περίοδοι εφαρμογής του Κανονισμού:</w:t>
      </w:r>
    </w:p>
    <w:p w:rsidR="00117720" w:rsidRDefault="00117720" w:rsidP="00117720">
      <w:pPr>
        <w:widowControl/>
        <w:autoSpaceDE w:val="0"/>
        <w:autoSpaceDN w:val="0"/>
        <w:adjustRightInd w:val="0"/>
        <w:jc w:val="both"/>
        <w:rPr>
          <w:rFonts w:ascii="Constantia" w:eastAsiaTheme="minorHAnsi" w:hAnsi="Constantia" w:cs="Calibri"/>
          <w:color w:val="000000"/>
          <w:sz w:val="24"/>
          <w:szCs w:val="24"/>
          <w:lang w:val="el-GR"/>
        </w:rPr>
      </w:pPr>
    </w:p>
    <w:p w:rsidR="00117720" w:rsidRDefault="00117720" w:rsidP="00117720">
      <w:pPr>
        <w:pStyle w:val="a4"/>
        <w:widowControl/>
        <w:numPr>
          <w:ilvl w:val="0"/>
          <w:numId w:val="16"/>
        </w:numPr>
        <w:autoSpaceDE w:val="0"/>
        <w:autoSpaceDN w:val="0"/>
        <w:adjustRightInd w:val="0"/>
        <w:jc w:val="both"/>
        <w:rPr>
          <w:rFonts w:ascii="Constantia" w:eastAsiaTheme="minorHAnsi" w:hAnsi="Constantia" w:cs="Calibri"/>
          <w:color w:val="000000"/>
          <w:sz w:val="24"/>
          <w:szCs w:val="24"/>
          <w:lang w:val="el-GR"/>
        </w:rPr>
      </w:pPr>
      <w:r>
        <w:rPr>
          <w:rFonts w:ascii="Constantia" w:eastAsiaTheme="minorHAnsi" w:hAnsi="Constantia" w:cs="Calibri"/>
          <w:color w:val="000000"/>
          <w:sz w:val="24"/>
          <w:szCs w:val="24"/>
          <w:lang w:val="el-GR"/>
        </w:rPr>
        <w:t xml:space="preserve">Για την παροχή </w:t>
      </w:r>
      <w:r w:rsidRPr="00117720">
        <w:rPr>
          <w:rFonts w:ascii="Constantia" w:eastAsiaTheme="minorHAnsi" w:hAnsi="Constantia" w:cs="Calibri"/>
          <w:b/>
          <w:color w:val="000000"/>
          <w:sz w:val="24"/>
          <w:szCs w:val="24"/>
          <w:lang w:val="el-GR"/>
        </w:rPr>
        <w:t xml:space="preserve">πληροφοριών και </w:t>
      </w:r>
      <w:r w:rsidR="00A12842">
        <w:rPr>
          <w:rFonts w:ascii="Constantia" w:eastAsiaTheme="minorHAnsi" w:hAnsi="Constantia" w:cs="Calibri"/>
          <w:b/>
          <w:color w:val="000000"/>
          <w:sz w:val="24"/>
          <w:szCs w:val="24"/>
          <w:lang w:val="el-GR"/>
        </w:rPr>
        <w:t>υπηρεσιών υποστήριξης</w:t>
      </w:r>
      <w:r>
        <w:rPr>
          <w:rFonts w:ascii="Constantia" w:eastAsiaTheme="minorHAnsi" w:hAnsi="Constantia" w:cs="Calibri"/>
          <w:color w:val="000000"/>
          <w:sz w:val="24"/>
          <w:szCs w:val="24"/>
          <w:lang w:val="el-GR"/>
        </w:rPr>
        <w:t xml:space="preserve">, η προθεσμία είναι δύο (2) έτη, δηλαδή, </w:t>
      </w:r>
      <w:r w:rsidRPr="00117720">
        <w:rPr>
          <w:rFonts w:ascii="Constantia" w:eastAsiaTheme="minorHAnsi" w:hAnsi="Constantia" w:cs="Calibri"/>
          <w:b/>
          <w:color w:val="000000"/>
          <w:sz w:val="24"/>
          <w:szCs w:val="24"/>
          <w:lang w:val="el-GR"/>
        </w:rPr>
        <w:t>μέχρι 11 Δεκεμβρίου 2020</w:t>
      </w:r>
      <w:r>
        <w:rPr>
          <w:rFonts w:ascii="Constantia" w:eastAsiaTheme="minorHAnsi" w:hAnsi="Constantia" w:cs="Calibri"/>
          <w:color w:val="000000"/>
          <w:sz w:val="24"/>
          <w:szCs w:val="24"/>
          <w:lang w:val="el-GR"/>
        </w:rPr>
        <w:t xml:space="preserve">. </w:t>
      </w:r>
    </w:p>
    <w:p w:rsidR="00117720" w:rsidRDefault="00117720" w:rsidP="00117720">
      <w:pPr>
        <w:pStyle w:val="a4"/>
        <w:widowControl/>
        <w:numPr>
          <w:ilvl w:val="0"/>
          <w:numId w:val="16"/>
        </w:numPr>
        <w:autoSpaceDE w:val="0"/>
        <w:autoSpaceDN w:val="0"/>
        <w:adjustRightInd w:val="0"/>
        <w:jc w:val="both"/>
        <w:rPr>
          <w:rFonts w:ascii="Constantia" w:eastAsiaTheme="minorHAnsi" w:hAnsi="Constantia" w:cs="Calibri"/>
          <w:color w:val="000000"/>
          <w:sz w:val="24"/>
          <w:szCs w:val="24"/>
          <w:lang w:val="el-GR"/>
        </w:rPr>
      </w:pPr>
      <w:r>
        <w:rPr>
          <w:rFonts w:ascii="Constantia" w:eastAsiaTheme="minorHAnsi" w:hAnsi="Constantia" w:cs="Calibri"/>
          <w:color w:val="000000"/>
          <w:sz w:val="24"/>
          <w:szCs w:val="24"/>
          <w:lang w:val="el-GR"/>
        </w:rPr>
        <w:t xml:space="preserve">Οι </w:t>
      </w:r>
      <w:r w:rsidRPr="00117720">
        <w:rPr>
          <w:rFonts w:ascii="Constantia" w:eastAsiaTheme="minorHAnsi" w:hAnsi="Constantia" w:cs="Calibri"/>
          <w:b/>
          <w:color w:val="000000"/>
          <w:sz w:val="24"/>
          <w:szCs w:val="24"/>
          <w:lang w:val="el-GR"/>
        </w:rPr>
        <w:t>τοπικές αρχές</w:t>
      </w:r>
      <w:r>
        <w:rPr>
          <w:rFonts w:ascii="Constantia" w:eastAsiaTheme="minorHAnsi" w:hAnsi="Constantia" w:cs="Calibri"/>
          <w:color w:val="000000"/>
          <w:sz w:val="24"/>
          <w:szCs w:val="24"/>
          <w:lang w:val="el-GR"/>
        </w:rPr>
        <w:t xml:space="preserve"> των χωρών έχουν ακόμη δύο (2) έτη για να οργανώσουν τις υπηρεσίες πληροφόρησης, δηλαδή, </w:t>
      </w:r>
      <w:r w:rsidRPr="00117720">
        <w:rPr>
          <w:rFonts w:ascii="Constantia" w:eastAsiaTheme="minorHAnsi" w:hAnsi="Constantia" w:cs="Calibri"/>
          <w:b/>
          <w:color w:val="000000"/>
          <w:sz w:val="24"/>
          <w:szCs w:val="24"/>
          <w:lang w:val="el-GR"/>
        </w:rPr>
        <w:t>μέχρι 11 Δεκεμβρίου 2022</w:t>
      </w:r>
      <w:r>
        <w:rPr>
          <w:rFonts w:ascii="Constantia" w:eastAsiaTheme="minorHAnsi" w:hAnsi="Constantia" w:cs="Calibri"/>
          <w:color w:val="000000"/>
          <w:sz w:val="24"/>
          <w:szCs w:val="24"/>
          <w:lang w:val="el-GR"/>
        </w:rPr>
        <w:t>.</w:t>
      </w:r>
    </w:p>
    <w:p w:rsidR="00117720" w:rsidRPr="009D6328" w:rsidRDefault="00117720" w:rsidP="00117720">
      <w:pPr>
        <w:pStyle w:val="a4"/>
        <w:widowControl/>
        <w:numPr>
          <w:ilvl w:val="0"/>
          <w:numId w:val="16"/>
        </w:numPr>
        <w:autoSpaceDE w:val="0"/>
        <w:autoSpaceDN w:val="0"/>
        <w:adjustRightInd w:val="0"/>
        <w:jc w:val="both"/>
        <w:rPr>
          <w:rFonts w:ascii="Constantia" w:eastAsiaTheme="minorHAnsi" w:hAnsi="Constantia" w:cs="Calibri"/>
          <w:b/>
          <w:color w:val="000000"/>
          <w:sz w:val="24"/>
          <w:szCs w:val="24"/>
          <w:lang w:val="el-GR"/>
        </w:rPr>
      </w:pPr>
      <w:r>
        <w:rPr>
          <w:rFonts w:ascii="Constantia" w:eastAsiaTheme="minorHAnsi" w:hAnsi="Constantia" w:cs="Calibri"/>
          <w:color w:val="000000"/>
          <w:sz w:val="24"/>
          <w:szCs w:val="24"/>
          <w:lang w:val="el-GR"/>
        </w:rPr>
        <w:t xml:space="preserve"> Η προθεσμία για την </w:t>
      </w:r>
      <w:r w:rsidRPr="00117720">
        <w:rPr>
          <w:rFonts w:ascii="Constantia" w:eastAsiaTheme="minorHAnsi" w:hAnsi="Constantia" w:cs="Calibri"/>
          <w:b/>
          <w:color w:val="000000"/>
          <w:sz w:val="24"/>
          <w:szCs w:val="24"/>
          <w:lang w:val="el-GR"/>
        </w:rPr>
        <w:t>ψηφιοποίηση των διαδικασιών,</w:t>
      </w:r>
      <w:r>
        <w:rPr>
          <w:rFonts w:ascii="Constantia" w:eastAsiaTheme="minorHAnsi" w:hAnsi="Constantia" w:cs="Calibri"/>
          <w:color w:val="000000"/>
          <w:sz w:val="24"/>
          <w:szCs w:val="24"/>
          <w:lang w:val="el-GR"/>
        </w:rPr>
        <w:t xml:space="preserve"> ώστε να έχουν πλήρη πρόσβαση σε αυτές οι διασυνοριακοί χρήστες και για την εφαρμογή της αρχής «μόνον άπαξ» (</w:t>
      </w:r>
      <w:r>
        <w:rPr>
          <w:rFonts w:ascii="Constantia" w:eastAsiaTheme="minorHAnsi" w:hAnsi="Constantia" w:cs="Calibri"/>
          <w:color w:val="000000"/>
          <w:sz w:val="24"/>
          <w:szCs w:val="24"/>
        </w:rPr>
        <w:t>only</w:t>
      </w:r>
      <w:r w:rsidRPr="00117720">
        <w:rPr>
          <w:rFonts w:ascii="Constantia" w:eastAsiaTheme="minorHAnsi" w:hAnsi="Constantia" w:cs="Calibri"/>
          <w:color w:val="000000"/>
          <w:sz w:val="24"/>
          <w:szCs w:val="24"/>
          <w:lang w:val="el-GR"/>
        </w:rPr>
        <w:t>-</w:t>
      </w:r>
      <w:r>
        <w:rPr>
          <w:rFonts w:ascii="Constantia" w:eastAsiaTheme="minorHAnsi" w:hAnsi="Constantia" w:cs="Calibri"/>
          <w:color w:val="000000"/>
          <w:sz w:val="24"/>
          <w:szCs w:val="24"/>
        </w:rPr>
        <w:t>once</w:t>
      </w:r>
      <w:r w:rsidRPr="00117720">
        <w:rPr>
          <w:rFonts w:ascii="Constantia" w:eastAsiaTheme="minorHAnsi" w:hAnsi="Constantia" w:cs="Calibri"/>
          <w:color w:val="000000"/>
          <w:sz w:val="24"/>
          <w:szCs w:val="24"/>
          <w:lang w:val="el-GR"/>
        </w:rPr>
        <w:t xml:space="preserve"> </w:t>
      </w:r>
      <w:r>
        <w:rPr>
          <w:rFonts w:ascii="Constantia" w:eastAsiaTheme="minorHAnsi" w:hAnsi="Constantia" w:cs="Calibri"/>
          <w:color w:val="000000"/>
          <w:sz w:val="24"/>
          <w:szCs w:val="24"/>
        </w:rPr>
        <w:t>principle</w:t>
      </w:r>
      <w:r w:rsidRPr="00117720">
        <w:rPr>
          <w:rFonts w:ascii="Constantia" w:eastAsiaTheme="minorHAnsi" w:hAnsi="Constantia" w:cs="Calibri"/>
          <w:color w:val="000000"/>
          <w:sz w:val="24"/>
          <w:szCs w:val="24"/>
          <w:lang w:val="el-GR"/>
        </w:rPr>
        <w:t xml:space="preserve">), </w:t>
      </w:r>
      <w:r>
        <w:rPr>
          <w:rFonts w:ascii="Constantia" w:eastAsiaTheme="minorHAnsi" w:hAnsi="Constantia" w:cs="Calibri"/>
          <w:color w:val="000000"/>
          <w:sz w:val="24"/>
          <w:szCs w:val="24"/>
          <w:lang w:val="el-GR"/>
        </w:rPr>
        <w:t xml:space="preserve">είναι πέντε (5) έτη, δηλαδή, </w:t>
      </w:r>
      <w:r w:rsidRPr="009D6328">
        <w:rPr>
          <w:rFonts w:ascii="Constantia" w:eastAsiaTheme="minorHAnsi" w:hAnsi="Constantia" w:cs="Calibri"/>
          <w:b/>
          <w:color w:val="000000"/>
          <w:sz w:val="24"/>
          <w:szCs w:val="24"/>
          <w:lang w:val="el-GR"/>
        </w:rPr>
        <w:t xml:space="preserve">μέχρι </w:t>
      </w:r>
      <w:r w:rsidR="009D6328" w:rsidRPr="009D6328">
        <w:rPr>
          <w:rFonts w:ascii="Constantia" w:eastAsiaTheme="minorHAnsi" w:hAnsi="Constantia" w:cs="Calibri"/>
          <w:b/>
          <w:color w:val="000000"/>
          <w:sz w:val="24"/>
          <w:szCs w:val="24"/>
          <w:lang w:val="el-GR"/>
        </w:rPr>
        <w:t>11 Δεκεμβρίου 2023.</w:t>
      </w:r>
      <w:r w:rsidRPr="009D6328">
        <w:rPr>
          <w:rFonts w:ascii="Constantia" w:eastAsiaTheme="minorHAnsi" w:hAnsi="Constantia" w:cs="Calibri"/>
          <w:b/>
          <w:color w:val="000000"/>
          <w:sz w:val="24"/>
          <w:szCs w:val="24"/>
          <w:lang w:val="el-GR"/>
        </w:rPr>
        <w:t xml:space="preserve"> </w:t>
      </w:r>
    </w:p>
    <w:p w:rsidR="00327294" w:rsidRDefault="00327294" w:rsidP="00327294">
      <w:pPr>
        <w:pStyle w:val="a4"/>
        <w:ind w:left="1440"/>
        <w:jc w:val="both"/>
        <w:rPr>
          <w:rFonts w:asciiTheme="minorHAnsi" w:hAnsiTheme="minorHAnsi" w:cstheme="minorHAnsi"/>
          <w:b/>
          <w:u w:val="single"/>
          <w:lang w:val="el-GR"/>
        </w:rPr>
      </w:pPr>
    </w:p>
    <w:p w:rsidR="009D6328" w:rsidRDefault="009D6328" w:rsidP="00327294">
      <w:pPr>
        <w:pStyle w:val="a4"/>
        <w:ind w:left="1440"/>
        <w:jc w:val="both"/>
        <w:rPr>
          <w:rFonts w:asciiTheme="minorHAnsi" w:hAnsiTheme="minorHAnsi" w:cstheme="minorHAnsi"/>
          <w:b/>
          <w:u w:val="single"/>
          <w:lang w:val="el-GR"/>
        </w:rPr>
      </w:pPr>
    </w:p>
    <w:p w:rsidR="00E93217" w:rsidRDefault="00E93217" w:rsidP="009D6328">
      <w:pPr>
        <w:spacing w:line="276" w:lineRule="auto"/>
        <w:rPr>
          <w:rFonts w:ascii="Constantia" w:eastAsiaTheme="minorHAnsi" w:hAnsi="Constantia" w:cs="EUAlbertina"/>
          <w:b/>
          <w:color w:val="000000"/>
          <w:sz w:val="24"/>
          <w:szCs w:val="24"/>
          <w:u w:val="single"/>
          <w:lang w:val="el-GR"/>
        </w:rPr>
      </w:pPr>
    </w:p>
    <w:p w:rsidR="005D3359" w:rsidRPr="00232A4B" w:rsidRDefault="005D3359" w:rsidP="009D6328">
      <w:pPr>
        <w:spacing w:line="276" w:lineRule="auto"/>
        <w:rPr>
          <w:rFonts w:ascii="Constantia" w:eastAsiaTheme="minorHAnsi" w:hAnsi="Constantia" w:cs="EUAlbertina"/>
          <w:b/>
          <w:color w:val="000000"/>
          <w:sz w:val="24"/>
          <w:szCs w:val="24"/>
          <w:u w:val="single"/>
          <w:lang w:val="el-GR"/>
        </w:rPr>
      </w:pPr>
    </w:p>
    <w:p w:rsidR="005D3359" w:rsidRPr="00232A4B" w:rsidRDefault="005D3359" w:rsidP="009D6328">
      <w:pPr>
        <w:spacing w:line="276" w:lineRule="auto"/>
        <w:rPr>
          <w:rFonts w:ascii="Constantia" w:eastAsiaTheme="minorHAnsi" w:hAnsi="Constantia" w:cs="EUAlbertina"/>
          <w:b/>
          <w:color w:val="000000"/>
          <w:sz w:val="24"/>
          <w:szCs w:val="24"/>
          <w:u w:val="single"/>
          <w:lang w:val="el-GR"/>
        </w:rPr>
      </w:pPr>
    </w:p>
    <w:p w:rsidR="009D6328" w:rsidRDefault="00E93217" w:rsidP="009D6328">
      <w:pPr>
        <w:spacing w:line="276" w:lineRule="auto"/>
        <w:rPr>
          <w:rFonts w:ascii="Constantia" w:eastAsiaTheme="minorHAnsi" w:hAnsi="Constantia" w:cs="EUAlbertina"/>
          <w:b/>
          <w:color w:val="000000"/>
          <w:sz w:val="24"/>
          <w:szCs w:val="24"/>
          <w:u w:val="single"/>
          <w:lang w:val="el-GR"/>
        </w:rPr>
      </w:pPr>
      <w:r>
        <w:rPr>
          <w:rFonts w:ascii="Constantia" w:eastAsiaTheme="minorHAnsi" w:hAnsi="Constantia" w:cs="EUAlbertina"/>
          <w:b/>
          <w:color w:val="000000"/>
          <w:sz w:val="24"/>
          <w:szCs w:val="24"/>
          <w:u w:val="single"/>
          <w:lang w:val="el-GR"/>
        </w:rPr>
        <w:lastRenderedPageBreak/>
        <w:t>ΧΑΡΑΚΤΗΡΙΣΤΙΚΑ ΤΗΣ ΕΝΙΑΙΑΣ ΨΗΦΙΑΚΗΣ ΠΥΛΗΣ</w:t>
      </w:r>
    </w:p>
    <w:p w:rsidR="006A267F" w:rsidRPr="004A0246" w:rsidRDefault="006A267F" w:rsidP="006A267F">
      <w:pPr>
        <w:jc w:val="both"/>
        <w:rPr>
          <w:rFonts w:ascii="Constantia" w:hAnsi="Constantia" w:cstheme="minorHAnsi"/>
          <w:b/>
          <w:u w:val="single"/>
          <w:lang w:val="el-GR"/>
        </w:rPr>
      </w:pPr>
    </w:p>
    <w:p w:rsidR="00E93217" w:rsidRPr="00E93217" w:rsidRDefault="00E93217" w:rsidP="00D60FBB">
      <w:pPr>
        <w:spacing w:line="276" w:lineRule="auto"/>
        <w:jc w:val="both"/>
        <w:rPr>
          <w:rFonts w:ascii="Constantia" w:hAnsi="Constantia" w:cstheme="minorHAnsi"/>
          <w:sz w:val="24"/>
          <w:szCs w:val="24"/>
          <w:lang w:val="el-GR"/>
        </w:rPr>
      </w:pPr>
      <w:r>
        <w:rPr>
          <w:rFonts w:ascii="Constantia" w:hAnsi="Constantia" w:cstheme="minorHAnsi"/>
          <w:sz w:val="24"/>
          <w:szCs w:val="24"/>
          <w:lang w:val="el-GR"/>
        </w:rPr>
        <w:t>Ο Κανονισμός προβλέπει τα ακόλουθα:</w:t>
      </w:r>
    </w:p>
    <w:p w:rsidR="00E93217" w:rsidRDefault="00E93217" w:rsidP="00D60FBB">
      <w:pPr>
        <w:spacing w:line="276" w:lineRule="auto"/>
        <w:jc w:val="both"/>
        <w:rPr>
          <w:rFonts w:ascii="Constantia" w:hAnsi="Constantia" w:cstheme="minorHAnsi"/>
          <w:b/>
          <w:sz w:val="24"/>
          <w:szCs w:val="24"/>
          <w:lang w:val="el-GR"/>
        </w:rPr>
      </w:pPr>
    </w:p>
    <w:p w:rsidR="009D6328" w:rsidRPr="00FD6600" w:rsidRDefault="006A267F" w:rsidP="00D60FBB">
      <w:pPr>
        <w:spacing w:line="276" w:lineRule="auto"/>
        <w:jc w:val="both"/>
        <w:rPr>
          <w:rFonts w:ascii="Constantia" w:hAnsi="Constantia" w:cstheme="minorHAnsi"/>
          <w:b/>
          <w:sz w:val="24"/>
          <w:szCs w:val="24"/>
          <w:lang w:val="el-GR"/>
        </w:rPr>
      </w:pPr>
      <w:r w:rsidRPr="00FD6600">
        <w:rPr>
          <w:rFonts w:ascii="Constantia" w:hAnsi="Constantia" w:cstheme="minorHAnsi"/>
          <w:b/>
          <w:sz w:val="24"/>
          <w:szCs w:val="24"/>
          <w:lang w:val="el-GR"/>
        </w:rPr>
        <w:t>Ευρε</w:t>
      </w:r>
      <w:r w:rsidR="00327294" w:rsidRPr="00FD6600">
        <w:rPr>
          <w:rFonts w:ascii="Constantia" w:hAnsi="Constantia" w:cstheme="minorHAnsi"/>
          <w:b/>
          <w:sz w:val="24"/>
          <w:szCs w:val="24"/>
          <w:lang w:val="el-GR"/>
        </w:rPr>
        <w:t>σιμότητα</w:t>
      </w:r>
      <w:r w:rsidRPr="00FD6600">
        <w:rPr>
          <w:rFonts w:ascii="Constantia" w:hAnsi="Constantia" w:cstheme="minorHAnsi"/>
          <w:sz w:val="24"/>
          <w:szCs w:val="24"/>
          <w:lang w:val="el-GR"/>
        </w:rPr>
        <w:t xml:space="preserve"> (</w:t>
      </w:r>
      <w:r w:rsidRPr="00FD6600">
        <w:rPr>
          <w:rFonts w:ascii="Constantia" w:hAnsi="Constantia" w:cstheme="minorHAnsi"/>
          <w:sz w:val="24"/>
          <w:szCs w:val="24"/>
        </w:rPr>
        <w:t>Findability</w:t>
      </w:r>
      <w:r w:rsidRPr="00FD6600">
        <w:rPr>
          <w:rFonts w:ascii="Constantia" w:hAnsi="Constantia" w:cstheme="minorHAnsi"/>
          <w:sz w:val="24"/>
          <w:szCs w:val="24"/>
          <w:lang w:val="el-GR"/>
        </w:rPr>
        <w:t>)</w:t>
      </w:r>
      <w:r w:rsidR="00327294" w:rsidRPr="00FD6600">
        <w:rPr>
          <w:rFonts w:ascii="Constantia" w:hAnsi="Constantia" w:cstheme="minorHAnsi"/>
          <w:sz w:val="24"/>
          <w:szCs w:val="24"/>
          <w:lang w:val="el-GR"/>
        </w:rPr>
        <w:t xml:space="preserve">: </w:t>
      </w:r>
      <w:r w:rsidR="009D6328" w:rsidRPr="00FD6600">
        <w:rPr>
          <w:rFonts w:ascii="Constantia" w:eastAsiaTheme="minorHAnsi" w:hAnsi="Constantia" w:cs="EUAlbertina"/>
          <w:color w:val="000000"/>
          <w:sz w:val="24"/>
          <w:szCs w:val="24"/>
          <w:lang w:val="el-GR"/>
        </w:rPr>
        <w:t xml:space="preserve">Όλες οι πληροφορίες, οι διαδικασίες ή οι υπηρεσίες παροχής βοήθειας πρέπει να βρίσκονται εύκολα. Για το σκοπό αυτό, τα κράτη μέλη, μέσω των εθνικών συντονιστών, πρέπει να δώσουν </w:t>
      </w:r>
      <w:r w:rsidRPr="00FD6600">
        <w:rPr>
          <w:rFonts w:ascii="Constantia" w:hAnsi="Constantia" w:cstheme="minorHAnsi"/>
          <w:b/>
          <w:sz w:val="24"/>
          <w:szCs w:val="24"/>
          <w:lang w:val="el-GR"/>
        </w:rPr>
        <w:t>συνδέσμους</w:t>
      </w:r>
      <w:r w:rsidR="00327294" w:rsidRPr="00FD6600">
        <w:rPr>
          <w:rFonts w:ascii="Constantia" w:hAnsi="Constantia" w:cstheme="minorHAnsi"/>
          <w:b/>
          <w:sz w:val="24"/>
          <w:szCs w:val="24"/>
          <w:lang w:val="el-GR"/>
        </w:rPr>
        <w:t xml:space="preserve"> (</w:t>
      </w:r>
      <w:r w:rsidR="00327294" w:rsidRPr="00FD6600">
        <w:rPr>
          <w:rFonts w:ascii="Constantia" w:hAnsi="Constantia" w:cstheme="minorHAnsi"/>
          <w:b/>
          <w:sz w:val="24"/>
          <w:szCs w:val="24"/>
        </w:rPr>
        <w:t>links</w:t>
      </w:r>
      <w:r w:rsidR="00327294" w:rsidRPr="00FD6600">
        <w:rPr>
          <w:rFonts w:ascii="Constantia" w:hAnsi="Constantia" w:cstheme="minorHAnsi"/>
          <w:b/>
          <w:sz w:val="24"/>
          <w:szCs w:val="24"/>
          <w:lang w:val="el-GR"/>
        </w:rPr>
        <w:t>)</w:t>
      </w:r>
      <w:r w:rsidR="009D6328" w:rsidRPr="00FD6600">
        <w:rPr>
          <w:rFonts w:ascii="Constantia" w:hAnsi="Constantia" w:cstheme="minorHAnsi"/>
          <w:b/>
          <w:sz w:val="24"/>
          <w:szCs w:val="24"/>
          <w:lang w:val="el-GR"/>
        </w:rPr>
        <w:t xml:space="preserve"> </w:t>
      </w:r>
      <w:r w:rsidR="009D6328" w:rsidRPr="00FD6600">
        <w:rPr>
          <w:rFonts w:ascii="Constantia" w:hAnsi="Constantia" w:cstheme="minorHAnsi"/>
          <w:sz w:val="24"/>
          <w:szCs w:val="24"/>
          <w:lang w:val="el-GR"/>
        </w:rPr>
        <w:t>προς:</w:t>
      </w:r>
      <w:r w:rsidR="00327294" w:rsidRPr="00FD6600">
        <w:rPr>
          <w:rFonts w:ascii="Constantia" w:hAnsi="Constantia" w:cstheme="minorHAnsi"/>
          <w:b/>
          <w:sz w:val="24"/>
          <w:szCs w:val="24"/>
          <w:lang w:val="el-GR"/>
        </w:rPr>
        <w:t xml:space="preserve"> </w:t>
      </w:r>
    </w:p>
    <w:p w:rsidR="009D6328" w:rsidRPr="00FD6600" w:rsidRDefault="009D6328" w:rsidP="009D6328">
      <w:pPr>
        <w:spacing w:line="276" w:lineRule="auto"/>
        <w:rPr>
          <w:rFonts w:ascii="Constantia" w:hAnsi="Constantia" w:cstheme="minorHAnsi"/>
          <w:b/>
          <w:sz w:val="24"/>
          <w:szCs w:val="24"/>
          <w:lang w:val="el-GR"/>
        </w:rPr>
      </w:pPr>
    </w:p>
    <w:p w:rsidR="009D6328" w:rsidRPr="00FD6600" w:rsidRDefault="009D6328" w:rsidP="009D6328">
      <w:pPr>
        <w:pStyle w:val="a4"/>
        <w:numPr>
          <w:ilvl w:val="0"/>
          <w:numId w:val="17"/>
        </w:numPr>
        <w:spacing w:line="276" w:lineRule="auto"/>
        <w:rPr>
          <w:rFonts w:ascii="Constantia" w:hAnsi="Constantia" w:cstheme="minorHAnsi"/>
          <w:sz w:val="24"/>
          <w:szCs w:val="24"/>
          <w:lang w:val="el-GR"/>
        </w:rPr>
      </w:pPr>
      <w:r w:rsidRPr="00FD6600">
        <w:rPr>
          <w:rFonts w:ascii="Constantia" w:hAnsi="Constantia" w:cstheme="minorHAnsi"/>
          <w:sz w:val="24"/>
          <w:szCs w:val="24"/>
          <w:lang w:val="el-GR"/>
        </w:rPr>
        <w:t>Ιστοτόπους με πληροφορίες για τους κανόνες της ενιαίας αγοράς</w:t>
      </w:r>
    </w:p>
    <w:p w:rsidR="009D6328" w:rsidRPr="00FD6600" w:rsidRDefault="009D6328" w:rsidP="009D6328">
      <w:pPr>
        <w:pStyle w:val="a4"/>
        <w:numPr>
          <w:ilvl w:val="0"/>
          <w:numId w:val="17"/>
        </w:numPr>
        <w:spacing w:line="276" w:lineRule="auto"/>
        <w:rPr>
          <w:rFonts w:ascii="Constantia" w:hAnsi="Constantia" w:cstheme="minorHAnsi"/>
          <w:sz w:val="24"/>
          <w:szCs w:val="24"/>
          <w:lang w:val="el-GR"/>
        </w:rPr>
      </w:pPr>
      <w:r w:rsidRPr="00FD6600">
        <w:rPr>
          <w:rFonts w:ascii="Constantia" w:hAnsi="Constantia" w:cstheme="minorHAnsi"/>
          <w:sz w:val="24"/>
          <w:szCs w:val="24"/>
          <w:lang w:val="el-GR"/>
        </w:rPr>
        <w:t>Ιστοτόπους με πληροφορίες για τις διαδικασίες που περιλαμβάνονται στον Κανονισμό και πρόσβαση σε αυτές αν παρέχονται στο διαδίκτυο, και προαιρετικά</w:t>
      </w:r>
    </w:p>
    <w:p w:rsidR="009D6328" w:rsidRPr="00FD6600" w:rsidRDefault="009D6328" w:rsidP="009D6328">
      <w:pPr>
        <w:pStyle w:val="a4"/>
        <w:numPr>
          <w:ilvl w:val="0"/>
          <w:numId w:val="17"/>
        </w:numPr>
        <w:spacing w:line="276" w:lineRule="auto"/>
        <w:rPr>
          <w:rFonts w:ascii="Constantia" w:hAnsi="Constantia" w:cstheme="minorHAnsi"/>
          <w:sz w:val="24"/>
          <w:szCs w:val="24"/>
          <w:lang w:val="el-GR"/>
        </w:rPr>
      </w:pPr>
      <w:r w:rsidRPr="00FD6600">
        <w:rPr>
          <w:rFonts w:ascii="Constantia" w:hAnsi="Constantia" w:cstheme="minorHAnsi"/>
          <w:sz w:val="24"/>
          <w:szCs w:val="24"/>
          <w:lang w:val="el-GR"/>
        </w:rPr>
        <w:t>Ιστοτόπους</w:t>
      </w:r>
      <w:r w:rsidRPr="00FD6600">
        <w:rPr>
          <w:rFonts w:ascii="Constantia" w:hAnsi="Constantia" w:cstheme="minorHAnsi"/>
          <w:i/>
          <w:sz w:val="24"/>
          <w:szCs w:val="24"/>
          <w:lang w:val="el-GR"/>
        </w:rPr>
        <w:t xml:space="preserve"> </w:t>
      </w:r>
      <w:r w:rsidRPr="00FD6600">
        <w:rPr>
          <w:rFonts w:ascii="Constantia" w:hAnsi="Constantia" w:cstheme="minorHAnsi"/>
          <w:sz w:val="24"/>
          <w:szCs w:val="24"/>
          <w:lang w:val="el-GR"/>
        </w:rPr>
        <w:t xml:space="preserve">εθνικών υπηρεσιών παροχής βοήθειας. </w:t>
      </w:r>
    </w:p>
    <w:p w:rsidR="009D6328" w:rsidRDefault="009D6328" w:rsidP="009D6328">
      <w:pPr>
        <w:spacing w:line="276" w:lineRule="auto"/>
        <w:rPr>
          <w:rFonts w:ascii="Constantia" w:hAnsi="Constantia" w:cstheme="minorHAnsi"/>
          <w:b/>
          <w:lang w:val="el-GR"/>
        </w:rPr>
      </w:pPr>
    </w:p>
    <w:p w:rsidR="00327294" w:rsidRPr="00FD6600" w:rsidRDefault="00327294" w:rsidP="00D60FBB">
      <w:pPr>
        <w:spacing w:line="276" w:lineRule="auto"/>
        <w:jc w:val="both"/>
        <w:rPr>
          <w:rFonts w:ascii="Constantia" w:hAnsi="Constantia" w:cstheme="minorHAnsi"/>
          <w:sz w:val="24"/>
          <w:lang w:val="el-GR"/>
        </w:rPr>
      </w:pPr>
      <w:r w:rsidRPr="00FD6600">
        <w:rPr>
          <w:rFonts w:ascii="Constantia" w:hAnsi="Constantia" w:cstheme="minorHAnsi"/>
          <w:sz w:val="24"/>
          <w:lang w:val="el-GR"/>
        </w:rPr>
        <w:t xml:space="preserve">Όλες </w:t>
      </w:r>
      <w:r w:rsidR="00D60FBB" w:rsidRPr="00FD6600">
        <w:rPr>
          <w:rFonts w:ascii="Constantia" w:hAnsi="Constantia" w:cstheme="minorHAnsi"/>
          <w:sz w:val="24"/>
          <w:lang w:val="el-GR"/>
        </w:rPr>
        <w:t>αυτές οι</w:t>
      </w:r>
      <w:r w:rsidRPr="00FD6600">
        <w:rPr>
          <w:rFonts w:ascii="Constantia" w:hAnsi="Constantia" w:cstheme="minorHAnsi"/>
          <w:sz w:val="24"/>
          <w:lang w:val="el-GR"/>
        </w:rPr>
        <w:t xml:space="preserve"> ιστοσελίδες θα </w:t>
      </w:r>
      <w:r w:rsidR="00D60FBB" w:rsidRPr="00FD6600">
        <w:rPr>
          <w:rFonts w:ascii="Constantia" w:hAnsi="Constantia" w:cstheme="minorHAnsi"/>
          <w:sz w:val="24"/>
          <w:lang w:val="el-GR"/>
        </w:rPr>
        <w:t>αποθηκεύονται</w:t>
      </w:r>
      <w:r w:rsidRPr="00FD6600">
        <w:rPr>
          <w:rFonts w:ascii="Constantia" w:hAnsi="Constantia" w:cstheme="minorHAnsi"/>
          <w:sz w:val="24"/>
          <w:lang w:val="el-GR"/>
        </w:rPr>
        <w:t xml:space="preserve"> σε ένα </w:t>
      </w:r>
      <w:r w:rsidRPr="00FD6600">
        <w:rPr>
          <w:rFonts w:ascii="Constantia" w:hAnsi="Constantia" w:cstheme="minorHAnsi"/>
          <w:b/>
          <w:sz w:val="24"/>
          <w:lang w:val="el-GR"/>
        </w:rPr>
        <w:t>κεντρικό αποθετήριο</w:t>
      </w:r>
      <w:r w:rsidRPr="00FD6600">
        <w:rPr>
          <w:rFonts w:ascii="Constantia" w:hAnsi="Constantia" w:cstheme="minorHAnsi"/>
          <w:sz w:val="24"/>
          <w:lang w:val="el-GR"/>
        </w:rPr>
        <w:t xml:space="preserve"> που </w:t>
      </w:r>
      <w:r w:rsidR="00D60FBB" w:rsidRPr="00FD6600">
        <w:rPr>
          <w:rFonts w:ascii="Constantia" w:hAnsi="Constantia" w:cstheme="minorHAnsi"/>
          <w:sz w:val="24"/>
          <w:lang w:val="el-GR"/>
        </w:rPr>
        <w:t>θα</w:t>
      </w:r>
      <w:r w:rsidRPr="00FD6600">
        <w:rPr>
          <w:rFonts w:ascii="Constantia" w:hAnsi="Constantia" w:cstheme="minorHAnsi"/>
          <w:sz w:val="24"/>
          <w:lang w:val="el-GR"/>
        </w:rPr>
        <w:t xml:space="preserve"> διαχειρ</w:t>
      </w:r>
      <w:r w:rsidR="00D60FBB" w:rsidRPr="00FD6600">
        <w:rPr>
          <w:rFonts w:ascii="Constantia" w:hAnsi="Constantia" w:cstheme="minorHAnsi"/>
          <w:sz w:val="24"/>
          <w:lang w:val="el-GR"/>
        </w:rPr>
        <w:t xml:space="preserve">ίζονται οι εθνικοί συντονιστές και η Ευρωπαϊκή Επιτροπή. Η Επιτροπή θα αναπτύξει ένα νέο εργαλείο αναζήτησης που θα αναζητεί αποτελέσματα </w:t>
      </w:r>
      <w:r w:rsidR="000C6D3A" w:rsidRPr="00FD6600">
        <w:rPr>
          <w:rFonts w:ascii="Constantia" w:hAnsi="Constantia" w:cstheme="minorHAnsi"/>
          <w:sz w:val="24"/>
          <w:lang w:val="el-GR"/>
        </w:rPr>
        <w:t xml:space="preserve">μόνο </w:t>
      </w:r>
      <w:r w:rsidR="00D60FBB" w:rsidRPr="00FD6600">
        <w:rPr>
          <w:rFonts w:ascii="Constantia" w:hAnsi="Constantia" w:cstheme="minorHAnsi"/>
          <w:sz w:val="24"/>
          <w:lang w:val="el-GR"/>
        </w:rPr>
        <w:t xml:space="preserve">με βάση τους συνδέσμους του αποθετηρίου. Με τον τρόπο αυτό, οι χρήστες θα έχουν πρόσβαση σε αξιόπιστες πηγές. </w:t>
      </w:r>
    </w:p>
    <w:p w:rsidR="00D60FBB" w:rsidRDefault="00D60FBB" w:rsidP="00D60FBB">
      <w:pPr>
        <w:spacing w:line="276" w:lineRule="auto"/>
        <w:jc w:val="both"/>
        <w:rPr>
          <w:rFonts w:ascii="Constantia" w:hAnsi="Constantia" w:cstheme="minorHAnsi"/>
          <w:lang w:val="el-GR"/>
        </w:rPr>
      </w:pPr>
    </w:p>
    <w:p w:rsidR="00D60FBB" w:rsidRPr="00D60FBB" w:rsidRDefault="00D60FBB" w:rsidP="00D60FBB">
      <w:pPr>
        <w:spacing w:line="276" w:lineRule="auto"/>
        <w:jc w:val="both"/>
        <w:rPr>
          <w:rFonts w:ascii="Constantia" w:hAnsi="Constantia" w:cstheme="minorHAnsi"/>
          <w:sz w:val="24"/>
          <w:lang w:val="el-GR"/>
        </w:rPr>
      </w:pPr>
      <w:r w:rsidRPr="00D60FBB">
        <w:rPr>
          <w:rFonts w:ascii="Constantia" w:hAnsi="Constantia" w:cstheme="minorHAnsi"/>
          <w:b/>
          <w:sz w:val="24"/>
          <w:lang w:val="el-GR"/>
        </w:rPr>
        <w:t>Διαθέσιμες Γλώσσες</w:t>
      </w:r>
      <w:r w:rsidRPr="00D60FBB">
        <w:rPr>
          <w:rFonts w:ascii="Constantia" w:hAnsi="Constantia" w:cstheme="minorHAnsi"/>
          <w:sz w:val="24"/>
          <w:lang w:val="el-GR"/>
        </w:rPr>
        <w:t xml:space="preserve"> (</w:t>
      </w:r>
      <w:r w:rsidRPr="00D60FBB">
        <w:rPr>
          <w:rFonts w:ascii="Constantia" w:hAnsi="Constantia" w:cstheme="minorHAnsi"/>
          <w:sz w:val="24"/>
        </w:rPr>
        <w:t>Available</w:t>
      </w:r>
      <w:r w:rsidRPr="00D60FBB">
        <w:rPr>
          <w:rFonts w:ascii="Constantia" w:hAnsi="Constantia" w:cstheme="minorHAnsi"/>
          <w:sz w:val="24"/>
          <w:lang w:val="el-GR"/>
        </w:rPr>
        <w:t xml:space="preserve"> </w:t>
      </w:r>
      <w:r w:rsidRPr="00D60FBB">
        <w:rPr>
          <w:rFonts w:ascii="Constantia" w:hAnsi="Constantia" w:cstheme="minorHAnsi"/>
          <w:sz w:val="24"/>
        </w:rPr>
        <w:t>languages</w:t>
      </w:r>
      <w:r w:rsidRPr="00D60FBB">
        <w:rPr>
          <w:rFonts w:ascii="Constantia" w:hAnsi="Constantia" w:cstheme="minorHAnsi"/>
          <w:sz w:val="24"/>
          <w:lang w:val="el-GR"/>
        </w:rPr>
        <w:t xml:space="preserve">): Για να μπορούν οι χρήστες άλλων χωρών να καταλαβαίνουν τις πληροφορίες, αυτές πρέπει να παρέχονται και στα αγγλικά. </w:t>
      </w:r>
      <w:r>
        <w:rPr>
          <w:rFonts w:ascii="Constantia" w:hAnsi="Constantia" w:cstheme="minorHAnsi"/>
          <w:sz w:val="24"/>
          <w:lang w:val="el-GR"/>
        </w:rPr>
        <w:t xml:space="preserve">Σημειώνεται ότι οι χώρες έχουν τη δυνατότητα </w:t>
      </w:r>
      <w:r w:rsidR="00AD1E66">
        <w:rPr>
          <w:rFonts w:ascii="Constantia" w:hAnsi="Constantia" w:cstheme="minorHAnsi"/>
          <w:sz w:val="24"/>
          <w:lang w:val="el-GR"/>
        </w:rPr>
        <w:t>μετάφρασης κειμένων, μέσω ειδικής υπηρεσίας της Ευρωπαϊκής Επιτροπής και εντός των ορίων του προϋπολογισμού</w:t>
      </w:r>
      <w:r w:rsidR="000C6D3A">
        <w:rPr>
          <w:rFonts w:ascii="Constantia" w:hAnsi="Constantia" w:cstheme="minorHAnsi"/>
          <w:sz w:val="24"/>
          <w:lang w:val="el-GR"/>
        </w:rPr>
        <w:t>.</w:t>
      </w:r>
      <w:r w:rsidR="00AD1E66">
        <w:rPr>
          <w:rFonts w:ascii="Constantia" w:hAnsi="Constantia" w:cstheme="minorHAnsi"/>
          <w:sz w:val="24"/>
          <w:lang w:val="el-GR"/>
        </w:rPr>
        <w:t xml:space="preserve">  </w:t>
      </w:r>
    </w:p>
    <w:p w:rsidR="00D60FBB" w:rsidRPr="00D60FBB" w:rsidRDefault="00D60FBB" w:rsidP="00D60FBB">
      <w:pPr>
        <w:spacing w:line="276" w:lineRule="auto"/>
        <w:jc w:val="both"/>
        <w:rPr>
          <w:rFonts w:ascii="Constantia" w:hAnsi="Constantia" w:cstheme="minorHAnsi"/>
          <w:sz w:val="24"/>
          <w:lang w:val="el-GR"/>
        </w:rPr>
      </w:pPr>
    </w:p>
    <w:p w:rsidR="00D60FBB" w:rsidRPr="00D60FBB" w:rsidRDefault="00AD1E66" w:rsidP="00D60FBB">
      <w:pPr>
        <w:spacing w:line="276" w:lineRule="auto"/>
        <w:jc w:val="both"/>
        <w:rPr>
          <w:rFonts w:ascii="Constantia" w:hAnsi="Constantia" w:cstheme="minorHAnsi"/>
          <w:sz w:val="24"/>
          <w:lang w:val="el-GR"/>
        </w:rPr>
      </w:pPr>
      <w:r>
        <w:rPr>
          <w:rFonts w:ascii="Constantia" w:hAnsi="Constantia" w:cstheme="minorHAnsi"/>
          <w:b/>
          <w:sz w:val="24"/>
          <w:lang w:val="el-GR"/>
        </w:rPr>
        <w:t xml:space="preserve">Υψηλά </w:t>
      </w:r>
      <w:r w:rsidRPr="00AD1E66">
        <w:rPr>
          <w:rFonts w:ascii="Constantia" w:hAnsi="Constantia" w:cstheme="minorHAnsi"/>
          <w:b/>
          <w:sz w:val="24"/>
          <w:lang w:val="el-GR"/>
        </w:rPr>
        <w:t xml:space="preserve">Ποιοτικά Κριτήρια </w:t>
      </w:r>
      <w:r w:rsidRPr="006A18FE">
        <w:rPr>
          <w:rFonts w:ascii="Constantia" w:hAnsi="Constantia" w:cstheme="minorHAnsi"/>
          <w:sz w:val="24"/>
          <w:lang w:val="el-GR"/>
        </w:rPr>
        <w:t>(</w:t>
      </w:r>
      <w:r w:rsidRPr="006A18FE">
        <w:rPr>
          <w:rFonts w:ascii="Constantia" w:hAnsi="Constantia" w:cstheme="minorHAnsi"/>
          <w:sz w:val="24"/>
        </w:rPr>
        <w:t>High</w:t>
      </w:r>
      <w:r w:rsidRPr="006A18FE">
        <w:rPr>
          <w:rFonts w:ascii="Constantia" w:hAnsi="Constantia" w:cstheme="minorHAnsi"/>
          <w:sz w:val="24"/>
          <w:lang w:val="el-GR"/>
        </w:rPr>
        <w:t xml:space="preserve"> </w:t>
      </w:r>
      <w:r w:rsidRPr="006A18FE">
        <w:rPr>
          <w:rFonts w:ascii="Constantia" w:hAnsi="Constantia" w:cstheme="minorHAnsi"/>
          <w:sz w:val="24"/>
        </w:rPr>
        <w:t>Quality</w:t>
      </w:r>
      <w:r w:rsidRPr="006A18FE">
        <w:rPr>
          <w:rFonts w:ascii="Constantia" w:hAnsi="Constantia" w:cstheme="minorHAnsi"/>
          <w:sz w:val="24"/>
          <w:lang w:val="el-GR"/>
        </w:rPr>
        <w:t xml:space="preserve"> </w:t>
      </w:r>
      <w:r w:rsidRPr="006A18FE">
        <w:rPr>
          <w:rFonts w:ascii="Constantia" w:hAnsi="Constantia" w:cstheme="minorHAnsi"/>
          <w:sz w:val="24"/>
        </w:rPr>
        <w:t>Information</w:t>
      </w:r>
      <w:r w:rsidRPr="006A18FE">
        <w:rPr>
          <w:rFonts w:ascii="Constantia" w:hAnsi="Constantia" w:cstheme="minorHAnsi"/>
          <w:b/>
          <w:sz w:val="24"/>
          <w:lang w:val="el-GR"/>
        </w:rPr>
        <w:t>)</w:t>
      </w:r>
      <w:r w:rsidRPr="006A18FE">
        <w:rPr>
          <w:rFonts w:ascii="Constantia" w:hAnsi="Constantia" w:cstheme="minorHAnsi"/>
          <w:sz w:val="24"/>
          <w:lang w:val="el-GR"/>
        </w:rPr>
        <w:t xml:space="preserve">: </w:t>
      </w:r>
      <w:r>
        <w:rPr>
          <w:rFonts w:ascii="Constantia" w:hAnsi="Constantia" w:cstheme="minorHAnsi"/>
          <w:sz w:val="24"/>
          <w:lang w:val="el-GR"/>
        </w:rPr>
        <w:t xml:space="preserve">Οι πληροφορίες, οι διαδικασίες και οι υπηρεσίες υποστήριξης θα βασίζονται σε ποιοτικά πρότυπα. </w:t>
      </w:r>
      <w:r w:rsidR="00733B51">
        <w:rPr>
          <w:rFonts w:ascii="Constantia" w:hAnsi="Constantia" w:cstheme="minorHAnsi"/>
          <w:sz w:val="24"/>
          <w:lang w:val="el-GR"/>
        </w:rPr>
        <w:t>Ειδικότερα:</w:t>
      </w:r>
    </w:p>
    <w:p w:rsidR="00D60FBB" w:rsidRPr="00D60FBB" w:rsidRDefault="00D60FBB" w:rsidP="00D60FBB">
      <w:pPr>
        <w:spacing w:line="276" w:lineRule="auto"/>
        <w:jc w:val="both"/>
        <w:rPr>
          <w:rFonts w:ascii="Constantia" w:hAnsi="Constantia" w:cstheme="minorHAnsi"/>
          <w:sz w:val="24"/>
          <w:lang w:val="el-GR"/>
        </w:rPr>
      </w:pPr>
    </w:p>
    <w:p w:rsidR="00327294" w:rsidRPr="000A6602" w:rsidRDefault="00327294" w:rsidP="00243122">
      <w:pPr>
        <w:pStyle w:val="a4"/>
        <w:numPr>
          <w:ilvl w:val="0"/>
          <w:numId w:val="18"/>
        </w:numPr>
        <w:spacing w:after="200" w:line="276" w:lineRule="auto"/>
        <w:ind w:left="0" w:firstLine="360"/>
        <w:jc w:val="both"/>
        <w:rPr>
          <w:rFonts w:ascii="Constantia" w:hAnsi="Constantia" w:cstheme="minorHAnsi"/>
          <w:sz w:val="24"/>
          <w:lang w:val="el-GR"/>
        </w:rPr>
      </w:pPr>
      <w:r w:rsidRPr="000A6602">
        <w:rPr>
          <w:rFonts w:ascii="Constantia" w:hAnsi="Constantia" w:cstheme="minorHAnsi"/>
          <w:b/>
          <w:sz w:val="24"/>
          <w:lang w:val="el-GR"/>
        </w:rPr>
        <w:t>Πληροφορία</w:t>
      </w:r>
      <w:r w:rsidR="00733B51" w:rsidRPr="000A6602">
        <w:rPr>
          <w:rFonts w:ascii="Constantia" w:hAnsi="Constantia" w:cstheme="minorHAnsi"/>
          <w:b/>
          <w:sz w:val="24"/>
          <w:lang w:val="el-GR"/>
        </w:rPr>
        <w:t>:</w:t>
      </w:r>
      <w:r w:rsidRPr="000A6602">
        <w:rPr>
          <w:rFonts w:ascii="Constantia" w:hAnsi="Constantia" w:cstheme="minorHAnsi"/>
          <w:sz w:val="24"/>
          <w:lang w:val="el-GR"/>
        </w:rPr>
        <w:t xml:space="preserve"> </w:t>
      </w:r>
      <w:r w:rsidR="0052658C" w:rsidRPr="000A6602">
        <w:rPr>
          <w:rFonts w:asciiTheme="minorHAnsi" w:hAnsiTheme="minorHAnsi" w:cstheme="minorHAnsi"/>
          <w:sz w:val="24"/>
          <w:lang w:val="el-GR"/>
        </w:rPr>
        <w:t xml:space="preserve"> </w:t>
      </w:r>
      <w:r w:rsidRPr="000A6602">
        <w:rPr>
          <w:rFonts w:ascii="Constantia" w:hAnsi="Constantia" w:cstheme="minorHAnsi"/>
          <w:sz w:val="24"/>
          <w:lang w:val="el-GR"/>
        </w:rPr>
        <w:t>Οι εθνικές ιστοσελίδες πρέπει</w:t>
      </w:r>
      <w:r w:rsidR="00243122" w:rsidRPr="000A6602">
        <w:rPr>
          <w:rFonts w:ascii="Constantia" w:hAnsi="Constantia" w:cstheme="minorHAnsi"/>
          <w:sz w:val="24"/>
          <w:lang w:val="el-GR"/>
        </w:rPr>
        <w:t>, καταρχάς,</w:t>
      </w:r>
      <w:r w:rsidRPr="000A6602">
        <w:rPr>
          <w:rFonts w:ascii="Constantia" w:hAnsi="Constantia" w:cstheme="minorHAnsi"/>
          <w:sz w:val="24"/>
          <w:lang w:val="el-GR"/>
        </w:rPr>
        <w:t xml:space="preserve"> να καλύπτουν όλ</w:t>
      </w:r>
      <w:r w:rsidR="00733B51" w:rsidRPr="000A6602">
        <w:rPr>
          <w:rFonts w:ascii="Constantia" w:hAnsi="Constantia" w:cstheme="minorHAnsi"/>
          <w:sz w:val="24"/>
          <w:lang w:val="el-GR"/>
        </w:rPr>
        <w:t>ους τους εθνικούς κανόνες</w:t>
      </w:r>
      <w:r w:rsidRPr="000A6602">
        <w:rPr>
          <w:rFonts w:ascii="Constantia" w:hAnsi="Constantia" w:cstheme="minorHAnsi"/>
          <w:sz w:val="24"/>
          <w:lang w:val="el-GR"/>
        </w:rPr>
        <w:t xml:space="preserve"> </w:t>
      </w:r>
      <w:r w:rsidR="00733B51" w:rsidRPr="000A6602">
        <w:rPr>
          <w:rFonts w:ascii="Constantia" w:hAnsi="Constantia" w:cstheme="minorHAnsi"/>
          <w:sz w:val="24"/>
          <w:lang w:val="el-GR"/>
        </w:rPr>
        <w:t>για τις θεματικές περιοχές</w:t>
      </w:r>
      <w:r w:rsidRPr="000A6602">
        <w:rPr>
          <w:rFonts w:ascii="Constantia" w:hAnsi="Constantia" w:cstheme="minorHAnsi"/>
          <w:sz w:val="24"/>
          <w:lang w:val="el-GR"/>
        </w:rPr>
        <w:t xml:space="preserve"> του Παραρτήματος Ι</w:t>
      </w:r>
      <w:r w:rsidR="00733B51" w:rsidRPr="000A6602">
        <w:rPr>
          <w:rFonts w:ascii="Constantia" w:hAnsi="Constantia" w:cstheme="minorHAnsi"/>
          <w:sz w:val="24"/>
          <w:lang w:val="el-GR"/>
        </w:rPr>
        <w:t>.</w:t>
      </w:r>
      <w:r w:rsidRPr="000A6602">
        <w:rPr>
          <w:rFonts w:ascii="Constantia" w:hAnsi="Constantia" w:cstheme="minorHAnsi"/>
          <w:sz w:val="24"/>
          <w:lang w:val="el-GR"/>
        </w:rPr>
        <w:t xml:space="preserve"> </w:t>
      </w:r>
      <w:r w:rsidR="00243122" w:rsidRPr="000A6602">
        <w:rPr>
          <w:rFonts w:ascii="Constantia" w:hAnsi="Constantia" w:cstheme="minorHAnsi"/>
          <w:sz w:val="24"/>
          <w:lang w:val="el-GR"/>
        </w:rPr>
        <w:t xml:space="preserve">Οι πληροφορίες αυτές πρέπει να είναι </w:t>
      </w:r>
      <w:r w:rsidR="00243122" w:rsidRPr="000A6602">
        <w:rPr>
          <w:rFonts w:ascii="Constantia" w:hAnsi="Constantia" w:cstheme="minorHAnsi"/>
          <w:b/>
          <w:sz w:val="24"/>
          <w:lang w:val="el-GR"/>
        </w:rPr>
        <w:t>πλήρεις</w:t>
      </w:r>
      <w:r w:rsidRPr="000A6602">
        <w:rPr>
          <w:rFonts w:ascii="Constantia" w:hAnsi="Constantia" w:cstheme="minorHAnsi"/>
          <w:sz w:val="24"/>
          <w:lang w:val="el-GR"/>
        </w:rPr>
        <w:t xml:space="preserve">, </w:t>
      </w:r>
      <w:r w:rsidRPr="000A6602">
        <w:rPr>
          <w:rFonts w:ascii="Constantia" w:hAnsi="Constantia" w:cstheme="minorHAnsi"/>
          <w:b/>
          <w:sz w:val="24"/>
          <w:lang w:val="el-GR"/>
        </w:rPr>
        <w:t>επικαιροποιημένες</w:t>
      </w:r>
      <w:r w:rsidRPr="000A6602">
        <w:rPr>
          <w:rFonts w:ascii="Constantia" w:hAnsi="Constantia" w:cstheme="minorHAnsi"/>
          <w:sz w:val="24"/>
          <w:lang w:val="el-GR"/>
        </w:rPr>
        <w:t xml:space="preserve">, </w:t>
      </w:r>
      <w:r w:rsidRPr="000A6602">
        <w:rPr>
          <w:rFonts w:ascii="Constantia" w:hAnsi="Constantia" w:cstheme="minorHAnsi"/>
          <w:b/>
          <w:sz w:val="24"/>
          <w:lang w:val="el-GR"/>
        </w:rPr>
        <w:t>καλά δομημένες</w:t>
      </w:r>
      <w:r w:rsidRPr="000A6602">
        <w:rPr>
          <w:rFonts w:ascii="Constantia" w:hAnsi="Constantia" w:cstheme="minorHAnsi"/>
          <w:sz w:val="24"/>
          <w:lang w:val="el-GR"/>
        </w:rPr>
        <w:t xml:space="preserve">, </w:t>
      </w:r>
      <w:r w:rsidR="00243122" w:rsidRPr="000A6602">
        <w:rPr>
          <w:rFonts w:ascii="Constantia" w:hAnsi="Constantia" w:cstheme="minorHAnsi"/>
          <w:b/>
          <w:sz w:val="24"/>
          <w:lang w:val="el-GR"/>
        </w:rPr>
        <w:t>εύχρηστες</w:t>
      </w:r>
      <w:r w:rsidRPr="000A6602">
        <w:rPr>
          <w:rFonts w:ascii="Constantia" w:hAnsi="Constantia" w:cstheme="minorHAnsi"/>
          <w:sz w:val="24"/>
          <w:lang w:val="el-GR"/>
        </w:rPr>
        <w:t xml:space="preserve"> και να παρέχουν </w:t>
      </w:r>
      <w:r w:rsidRPr="000A6602">
        <w:rPr>
          <w:rFonts w:ascii="Constantia" w:hAnsi="Constantia" w:cstheme="minorHAnsi"/>
          <w:b/>
          <w:sz w:val="24"/>
          <w:lang w:val="el-GR"/>
        </w:rPr>
        <w:t>στοιχεία επικοινωνίας</w:t>
      </w:r>
      <w:r w:rsidRPr="000A6602">
        <w:rPr>
          <w:rFonts w:ascii="Constantia" w:hAnsi="Constantia" w:cstheme="minorHAnsi"/>
          <w:sz w:val="24"/>
          <w:lang w:val="el-GR"/>
        </w:rPr>
        <w:t xml:space="preserve"> με τους αρμόδιους φορείς</w:t>
      </w:r>
      <w:r w:rsidR="00243122" w:rsidRPr="000A6602">
        <w:rPr>
          <w:rFonts w:ascii="Constantia" w:hAnsi="Constantia" w:cstheme="minorHAnsi"/>
          <w:sz w:val="24"/>
          <w:lang w:val="el-GR"/>
        </w:rPr>
        <w:t xml:space="preserve"> και τις υπηρεσίες υποστήριξης και επίλυσης προβλημάτων</w:t>
      </w:r>
      <w:r w:rsidRPr="000A6602">
        <w:rPr>
          <w:rFonts w:ascii="Constantia" w:hAnsi="Constantia" w:cstheme="minorHAnsi"/>
          <w:sz w:val="24"/>
          <w:lang w:val="el-GR"/>
        </w:rPr>
        <w:t>.</w:t>
      </w:r>
      <w:r w:rsidR="00AB5470" w:rsidRPr="000A6602">
        <w:rPr>
          <w:rFonts w:ascii="Constantia" w:hAnsi="Constantia" w:cstheme="minorHAnsi"/>
          <w:sz w:val="24"/>
          <w:lang w:val="el-GR"/>
        </w:rPr>
        <w:t xml:space="preserve"> </w:t>
      </w:r>
    </w:p>
    <w:p w:rsidR="00327294" w:rsidRPr="000A6602" w:rsidRDefault="00A56179" w:rsidP="00327294">
      <w:pPr>
        <w:pStyle w:val="a4"/>
        <w:numPr>
          <w:ilvl w:val="0"/>
          <w:numId w:val="18"/>
        </w:numPr>
        <w:spacing w:after="200" w:line="276" w:lineRule="auto"/>
        <w:ind w:left="0" w:firstLine="360"/>
        <w:jc w:val="both"/>
        <w:rPr>
          <w:rFonts w:ascii="Constantia" w:hAnsi="Constantia" w:cstheme="minorHAnsi"/>
          <w:sz w:val="24"/>
          <w:lang w:val="el-GR"/>
        </w:rPr>
      </w:pPr>
      <w:r w:rsidRPr="000A6602">
        <w:rPr>
          <w:rFonts w:ascii="Constantia" w:hAnsi="Constantia" w:cstheme="minorHAnsi"/>
          <w:b/>
          <w:sz w:val="24"/>
          <w:lang w:val="el-GR"/>
        </w:rPr>
        <w:t>Διαδικασίες:</w:t>
      </w:r>
      <w:r w:rsidRPr="000A6602">
        <w:rPr>
          <w:rFonts w:ascii="Constantia" w:hAnsi="Constantia" w:cstheme="minorHAnsi"/>
          <w:sz w:val="24"/>
          <w:lang w:val="el-GR"/>
        </w:rPr>
        <w:t xml:space="preserve"> Γ</w:t>
      </w:r>
      <w:r w:rsidR="00327294" w:rsidRPr="000A6602">
        <w:rPr>
          <w:rFonts w:ascii="Constantia" w:hAnsi="Constantia" w:cstheme="minorHAnsi"/>
          <w:sz w:val="24"/>
          <w:lang w:val="el-GR"/>
        </w:rPr>
        <w:t xml:space="preserve">ια </w:t>
      </w:r>
      <w:r w:rsidRPr="000A6602">
        <w:rPr>
          <w:rFonts w:ascii="Constantia" w:hAnsi="Constantia" w:cstheme="minorHAnsi"/>
          <w:sz w:val="24"/>
          <w:lang w:val="el-GR"/>
        </w:rPr>
        <w:t>κάθε</w:t>
      </w:r>
      <w:r w:rsidR="00327294" w:rsidRPr="000A6602">
        <w:rPr>
          <w:rFonts w:ascii="Constantia" w:hAnsi="Constantia" w:cstheme="minorHAnsi"/>
          <w:sz w:val="24"/>
          <w:lang w:val="el-GR"/>
        </w:rPr>
        <w:t xml:space="preserve"> διαδικασί</w:t>
      </w:r>
      <w:r w:rsidRPr="000A6602">
        <w:rPr>
          <w:rFonts w:ascii="Constantia" w:hAnsi="Constantia" w:cstheme="minorHAnsi"/>
          <w:sz w:val="24"/>
          <w:lang w:val="el-GR"/>
        </w:rPr>
        <w:t xml:space="preserve">α </w:t>
      </w:r>
      <w:r w:rsidR="00327294" w:rsidRPr="000A6602">
        <w:rPr>
          <w:rFonts w:ascii="Constantia" w:hAnsi="Constantia" w:cstheme="minorHAnsi"/>
          <w:sz w:val="24"/>
          <w:lang w:val="el-GR"/>
        </w:rPr>
        <w:t>που εμπίπτ</w:t>
      </w:r>
      <w:r w:rsidRPr="000A6602">
        <w:rPr>
          <w:rFonts w:ascii="Constantia" w:hAnsi="Constantia" w:cstheme="minorHAnsi"/>
          <w:sz w:val="24"/>
          <w:lang w:val="el-GR"/>
        </w:rPr>
        <w:t>ει</w:t>
      </w:r>
      <w:r w:rsidR="00327294" w:rsidRPr="000A6602">
        <w:rPr>
          <w:rFonts w:ascii="Constantia" w:hAnsi="Constantia" w:cstheme="minorHAnsi"/>
          <w:sz w:val="24"/>
          <w:lang w:val="el-GR"/>
        </w:rPr>
        <w:t xml:space="preserve"> στο Παράρτημα Ι </w:t>
      </w:r>
      <w:r w:rsidRPr="000A6602">
        <w:rPr>
          <w:rFonts w:ascii="Constantia" w:hAnsi="Constantia" w:cstheme="minorHAnsi"/>
          <w:sz w:val="24"/>
          <w:lang w:val="el-GR"/>
        </w:rPr>
        <w:t xml:space="preserve">του Κανονισμού </w:t>
      </w:r>
      <w:r w:rsidR="00327294" w:rsidRPr="000A6602">
        <w:rPr>
          <w:rFonts w:ascii="Constantia" w:hAnsi="Constantia" w:cstheme="minorHAnsi"/>
          <w:sz w:val="24"/>
          <w:lang w:val="el-GR"/>
        </w:rPr>
        <w:t xml:space="preserve">πρέπει να </w:t>
      </w:r>
      <w:r w:rsidRPr="000A6602">
        <w:rPr>
          <w:rFonts w:ascii="Constantia" w:hAnsi="Constantia" w:cstheme="minorHAnsi"/>
          <w:sz w:val="24"/>
          <w:lang w:val="el-GR"/>
        </w:rPr>
        <w:t>υπάρχει</w:t>
      </w:r>
      <w:r w:rsidR="00327294" w:rsidRPr="000A6602">
        <w:rPr>
          <w:rFonts w:ascii="Constantia" w:hAnsi="Constantia" w:cstheme="minorHAnsi"/>
          <w:sz w:val="24"/>
          <w:lang w:val="el-GR"/>
        </w:rPr>
        <w:t xml:space="preserve"> πληροφ</w:t>
      </w:r>
      <w:r w:rsidRPr="000A6602">
        <w:rPr>
          <w:rFonts w:ascii="Constantia" w:hAnsi="Constantia" w:cstheme="minorHAnsi"/>
          <w:sz w:val="24"/>
          <w:lang w:val="el-GR"/>
        </w:rPr>
        <w:t xml:space="preserve">όρηση σχετικά με το </w:t>
      </w:r>
      <w:r w:rsidR="000C6D3A">
        <w:rPr>
          <w:rFonts w:ascii="Constantia" w:hAnsi="Constantia" w:cstheme="minorHAnsi"/>
          <w:sz w:val="24"/>
          <w:lang w:val="el-GR"/>
        </w:rPr>
        <w:t>εά</w:t>
      </w:r>
      <w:r w:rsidR="00327294" w:rsidRPr="000A6602">
        <w:rPr>
          <w:rFonts w:ascii="Constantia" w:hAnsi="Constantia" w:cstheme="minorHAnsi"/>
          <w:sz w:val="24"/>
          <w:lang w:val="el-GR"/>
        </w:rPr>
        <w:t xml:space="preserve">ν </w:t>
      </w:r>
      <w:r w:rsidRPr="000A6602">
        <w:rPr>
          <w:rFonts w:ascii="Constantia" w:hAnsi="Constantia" w:cstheme="minorHAnsi"/>
          <w:sz w:val="24"/>
          <w:lang w:val="el-GR"/>
        </w:rPr>
        <w:t xml:space="preserve">αυτή </w:t>
      </w:r>
      <w:r w:rsidR="00327294" w:rsidRPr="000A6602">
        <w:rPr>
          <w:rFonts w:ascii="Constantia" w:hAnsi="Constantia" w:cstheme="minorHAnsi"/>
          <w:sz w:val="24"/>
          <w:lang w:val="el-GR"/>
        </w:rPr>
        <w:t>παρέχ</w:t>
      </w:r>
      <w:r w:rsidRPr="000A6602">
        <w:rPr>
          <w:rFonts w:ascii="Constantia" w:hAnsi="Constantia" w:cstheme="minorHAnsi"/>
          <w:sz w:val="24"/>
          <w:lang w:val="el-GR"/>
        </w:rPr>
        <w:t>ε</w:t>
      </w:r>
      <w:r w:rsidR="00327294" w:rsidRPr="000A6602">
        <w:rPr>
          <w:rFonts w:ascii="Constantia" w:hAnsi="Constantia" w:cstheme="minorHAnsi"/>
          <w:sz w:val="24"/>
          <w:lang w:val="el-GR"/>
        </w:rPr>
        <w:t xml:space="preserve">ται </w:t>
      </w:r>
      <w:r w:rsidR="00327294" w:rsidRPr="000A6602">
        <w:rPr>
          <w:rFonts w:ascii="Constantia" w:hAnsi="Constantia" w:cstheme="minorHAnsi"/>
          <w:sz w:val="24"/>
        </w:rPr>
        <w:t>on</w:t>
      </w:r>
      <w:r w:rsidR="00327294" w:rsidRPr="000A6602">
        <w:rPr>
          <w:rFonts w:ascii="Constantia" w:hAnsi="Constantia" w:cstheme="minorHAnsi"/>
          <w:sz w:val="24"/>
          <w:lang w:val="el-GR"/>
        </w:rPr>
        <w:t>-</w:t>
      </w:r>
      <w:r w:rsidR="00327294" w:rsidRPr="000A6602">
        <w:rPr>
          <w:rFonts w:ascii="Constantia" w:hAnsi="Constantia" w:cstheme="minorHAnsi"/>
          <w:sz w:val="24"/>
        </w:rPr>
        <w:t>line</w:t>
      </w:r>
      <w:r w:rsidR="00327294" w:rsidRPr="000A6602">
        <w:rPr>
          <w:rFonts w:ascii="Constantia" w:hAnsi="Constantia" w:cstheme="minorHAnsi"/>
          <w:sz w:val="24"/>
          <w:lang w:val="el-GR"/>
        </w:rPr>
        <w:t xml:space="preserve"> ή όχι. </w:t>
      </w:r>
      <w:r w:rsidR="00B47780" w:rsidRPr="000A6602">
        <w:rPr>
          <w:rFonts w:ascii="Constantia" w:hAnsi="Constantia" w:cstheme="minorHAnsi"/>
          <w:sz w:val="24"/>
          <w:lang w:val="el-GR"/>
        </w:rPr>
        <w:t xml:space="preserve">Η διευκρίνιση πρέπει να γίνεται στους χρήστες πριν από την ταυτοποίησή τους για την έναρξη της διαδικασίας. </w:t>
      </w:r>
      <w:r w:rsidR="00327294" w:rsidRPr="000A6602">
        <w:rPr>
          <w:rFonts w:ascii="Constantia" w:hAnsi="Constantia" w:cstheme="minorHAnsi"/>
          <w:sz w:val="24"/>
          <w:lang w:val="el-GR"/>
        </w:rPr>
        <w:t>Ειδικότερα, για κάθε διαδικασία θα πρέπει να αναφέρονται:</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rPr>
      </w:pPr>
      <w:proofErr w:type="spellStart"/>
      <w:r w:rsidRPr="000A6602">
        <w:rPr>
          <w:rFonts w:ascii="Constantia" w:hAnsi="Constantia" w:cstheme="minorHAnsi"/>
          <w:sz w:val="24"/>
        </w:rPr>
        <w:t>Βήμ</w:t>
      </w:r>
      <w:proofErr w:type="spellEnd"/>
      <w:r w:rsidRPr="000A6602">
        <w:rPr>
          <w:rFonts w:ascii="Constantia" w:hAnsi="Constantia" w:cstheme="minorHAnsi"/>
          <w:sz w:val="24"/>
        </w:rPr>
        <w:t xml:space="preserve">ατα </w:t>
      </w:r>
      <w:proofErr w:type="spellStart"/>
      <w:r w:rsidRPr="000A6602">
        <w:rPr>
          <w:rFonts w:ascii="Constantia" w:hAnsi="Constantia" w:cstheme="minorHAnsi"/>
          <w:sz w:val="24"/>
        </w:rPr>
        <w:t>εκτέλεσης</w:t>
      </w:r>
      <w:proofErr w:type="spellEnd"/>
      <w:r w:rsidRPr="000A6602">
        <w:rPr>
          <w:rFonts w:ascii="Constantia" w:hAnsi="Constantia" w:cstheme="minorHAnsi"/>
          <w:sz w:val="24"/>
        </w:rPr>
        <w:t xml:space="preserve"> (procedural steps)</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rPr>
      </w:pPr>
      <w:proofErr w:type="spellStart"/>
      <w:r w:rsidRPr="000A6602">
        <w:rPr>
          <w:rFonts w:ascii="Constantia" w:hAnsi="Constantia" w:cstheme="minorHAnsi"/>
          <w:sz w:val="24"/>
        </w:rPr>
        <w:t>Χρόνος</w:t>
      </w:r>
      <w:proofErr w:type="spellEnd"/>
      <w:r w:rsidRPr="000A6602">
        <w:rPr>
          <w:rFonts w:ascii="Constantia" w:hAnsi="Constantia" w:cstheme="minorHAnsi"/>
          <w:sz w:val="24"/>
        </w:rPr>
        <w:t xml:space="preserve"> </w:t>
      </w:r>
      <w:proofErr w:type="spellStart"/>
      <w:r w:rsidRPr="000A6602">
        <w:rPr>
          <w:rFonts w:ascii="Constantia" w:hAnsi="Constantia" w:cstheme="minorHAnsi"/>
          <w:sz w:val="24"/>
        </w:rPr>
        <w:t>διεκ</w:t>
      </w:r>
      <w:proofErr w:type="spellEnd"/>
      <w:r w:rsidRPr="000A6602">
        <w:rPr>
          <w:rFonts w:ascii="Constantia" w:hAnsi="Constantia" w:cstheme="minorHAnsi"/>
          <w:sz w:val="24"/>
        </w:rPr>
        <w:t>περαίωσης (timing)</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rPr>
      </w:pPr>
      <w:r w:rsidRPr="000A6602">
        <w:rPr>
          <w:rFonts w:ascii="Constantia" w:hAnsi="Constantia" w:cstheme="minorHAnsi"/>
          <w:sz w:val="24"/>
        </w:rPr>
        <w:t>Απαρα</w:t>
      </w:r>
      <w:proofErr w:type="spellStart"/>
      <w:r w:rsidRPr="000A6602">
        <w:rPr>
          <w:rFonts w:ascii="Constantia" w:hAnsi="Constantia" w:cstheme="minorHAnsi"/>
          <w:sz w:val="24"/>
        </w:rPr>
        <w:t>ίτητ</w:t>
      </w:r>
      <w:proofErr w:type="spellEnd"/>
      <w:r w:rsidRPr="000A6602">
        <w:rPr>
          <w:rFonts w:ascii="Constantia" w:hAnsi="Constantia" w:cstheme="minorHAnsi"/>
          <w:sz w:val="24"/>
        </w:rPr>
        <w:t xml:space="preserve">α </w:t>
      </w:r>
      <w:proofErr w:type="spellStart"/>
      <w:r w:rsidRPr="000A6602">
        <w:rPr>
          <w:rFonts w:ascii="Constantia" w:hAnsi="Constantia" w:cstheme="minorHAnsi"/>
          <w:sz w:val="24"/>
        </w:rPr>
        <w:t>δικ</w:t>
      </w:r>
      <w:proofErr w:type="spellEnd"/>
      <w:r w:rsidRPr="000A6602">
        <w:rPr>
          <w:rFonts w:ascii="Constantia" w:hAnsi="Constantia" w:cstheme="minorHAnsi"/>
          <w:sz w:val="24"/>
        </w:rPr>
        <w:t>αιολογητικά (evidence needed)</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rPr>
      </w:pPr>
      <w:proofErr w:type="spellStart"/>
      <w:r w:rsidRPr="000A6602">
        <w:rPr>
          <w:rFonts w:ascii="Constantia" w:hAnsi="Constantia" w:cstheme="minorHAnsi"/>
          <w:sz w:val="24"/>
        </w:rPr>
        <w:t>Δι</w:t>
      </w:r>
      <w:proofErr w:type="spellEnd"/>
      <w:r w:rsidRPr="000A6602">
        <w:rPr>
          <w:rFonts w:ascii="Constantia" w:hAnsi="Constantia" w:cstheme="minorHAnsi"/>
          <w:sz w:val="24"/>
        </w:rPr>
        <w:t xml:space="preserve">αθέσιμες </w:t>
      </w:r>
      <w:r w:rsidR="00AB5470" w:rsidRPr="000A6602">
        <w:rPr>
          <w:rFonts w:ascii="Constantia" w:hAnsi="Constantia" w:cstheme="minorHAnsi"/>
          <w:sz w:val="24"/>
          <w:lang w:val="el-GR"/>
        </w:rPr>
        <w:t>γ</w:t>
      </w:r>
      <w:proofErr w:type="spellStart"/>
      <w:r w:rsidRPr="000A6602">
        <w:rPr>
          <w:rFonts w:ascii="Constantia" w:hAnsi="Constantia" w:cstheme="minorHAnsi"/>
          <w:sz w:val="24"/>
        </w:rPr>
        <w:t>λώσσες</w:t>
      </w:r>
      <w:proofErr w:type="spellEnd"/>
      <w:r w:rsidRPr="000A6602">
        <w:rPr>
          <w:rFonts w:ascii="Constantia" w:hAnsi="Constantia" w:cstheme="minorHAnsi"/>
          <w:sz w:val="24"/>
        </w:rPr>
        <w:t xml:space="preserve"> (available languages)</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rPr>
      </w:pPr>
      <w:proofErr w:type="spellStart"/>
      <w:r w:rsidRPr="000A6602">
        <w:rPr>
          <w:rFonts w:ascii="Constantia" w:hAnsi="Constantia" w:cstheme="minorHAnsi"/>
          <w:sz w:val="24"/>
        </w:rPr>
        <w:lastRenderedPageBreak/>
        <w:t>Δυν</w:t>
      </w:r>
      <w:proofErr w:type="spellEnd"/>
      <w:r w:rsidRPr="000A6602">
        <w:rPr>
          <w:rFonts w:ascii="Constantia" w:hAnsi="Constantia" w:cstheme="minorHAnsi"/>
          <w:sz w:val="24"/>
        </w:rPr>
        <w:t xml:space="preserve">ατότητα </w:t>
      </w:r>
      <w:proofErr w:type="spellStart"/>
      <w:r w:rsidRPr="000A6602">
        <w:rPr>
          <w:rFonts w:ascii="Constantia" w:hAnsi="Constantia" w:cstheme="minorHAnsi"/>
          <w:sz w:val="24"/>
        </w:rPr>
        <w:t>έφεσης</w:t>
      </w:r>
      <w:proofErr w:type="spellEnd"/>
      <w:r w:rsidRPr="000A6602">
        <w:rPr>
          <w:rFonts w:ascii="Constantia" w:hAnsi="Constantia" w:cstheme="minorHAnsi"/>
          <w:sz w:val="24"/>
        </w:rPr>
        <w:t xml:space="preserve"> (how to appeal)</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rPr>
      </w:pPr>
      <w:proofErr w:type="spellStart"/>
      <w:r w:rsidRPr="000A6602">
        <w:rPr>
          <w:rFonts w:ascii="Constantia" w:hAnsi="Constantia" w:cstheme="minorHAnsi"/>
          <w:sz w:val="24"/>
        </w:rPr>
        <w:t>Στοιχεί</w:t>
      </w:r>
      <w:proofErr w:type="spellEnd"/>
      <w:r w:rsidRPr="000A6602">
        <w:rPr>
          <w:rFonts w:ascii="Constantia" w:hAnsi="Constantia" w:cstheme="minorHAnsi"/>
          <w:sz w:val="24"/>
        </w:rPr>
        <w:t>α επ</w:t>
      </w:r>
      <w:proofErr w:type="spellStart"/>
      <w:r w:rsidRPr="000A6602">
        <w:rPr>
          <w:rFonts w:ascii="Constantia" w:hAnsi="Constantia" w:cstheme="minorHAnsi"/>
          <w:sz w:val="24"/>
        </w:rPr>
        <w:t>ικοινωνί</w:t>
      </w:r>
      <w:proofErr w:type="spellEnd"/>
      <w:r w:rsidRPr="000A6602">
        <w:rPr>
          <w:rFonts w:ascii="Constantia" w:hAnsi="Constantia" w:cstheme="minorHAnsi"/>
          <w:sz w:val="24"/>
        </w:rPr>
        <w:t>ας (contact details)</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lang w:val="el-GR"/>
        </w:rPr>
      </w:pPr>
      <w:r w:rsidRPr="000A6602">
        <w:rPr>
          <w:rFonts w:ascii="Constantia" w:hAnsi="Constantia" w:cstheme="minorHAnsi"/>
          <w:sz w:val="24"/>
          <w:lang w:val="el-GR"/>
        </w:rPr>
        <w:t xml:space="preserve">Δυνατότητα </w:t>
      </w:r>
      <w:r w:rsidR="006B2F6F" w:rsidRPr="000A6602">
        <w:rPr>
          <w:rFonts w:ascii="Constantia" w:hAnsi="Constantia" w:cstheme="minorHAnsi"/>
          <w:sz w:val="24"/>
          <w:lang w:val="el-GR"/>
        </w:rPr>
        <w:t>ταυτοποίησης</w:t>
      </w:r>
      <w:r w:rsidRPr="000A6602">
        <w:rPr>
          <w:rFonts w:ascii="Constantia" w:hAnsi="Constantia" w:cstheme="minorHAnsi"/>
          <w:sz w:val="24"/>
          <w:lang w:val="el-GR"/>
        </w:rPr>
        <w:t xml:space="preserve"> και ψηφιακής υπογραφής (</w:t>
      </w:r>
      <w:r w:rsidRPr="000A6602">
        <w:rPr>
          <w:rFonts w:ascii="Constantia" w:hAnsi="Constantia" w:cstheme="minorHAnsi"/>
          <w:sz w:val="24"/>
        </w:rPr>
        <w:t>how</w:t>
      </w:r>
      <w:r w:rsidRPr="000A6602">
        <w:rPr>
          <w:rFonts w:ascii="Constantia" w:hAnsi="Constantia" w:cstheme="minorHAnsi"/>
          <w:sz w:val="24"/>
          <w:lang w:val="el-GR"/>
        </w:rPr>
        <w:t xml:space="preserve"> </w:t>
      </w:r>
      <w:r w:rsidRPr="000A6602">
        <w:rPr>
          <w:rFonts w:ascii="Constantia" w:hAnsi="Constantia" w:cstheme="minorHAnsi"/>
          <w:sz w:val="24"/>
        </w:rPr>
        <w:t>to</w:t>
      </w:r>
      <w:r w:rsidRPr="000A6602">
        <w:rPr>
          <w:rFonts w:ascii="Constantia" w:hAnsi="Constantia" w:cstheme="minorHAnsi"/>
          <w:sz w:val="24"/>
          <w:lang w:val="el-GR"/>
        </w:rPr>
        <w:t xml:space="preserve"> </w:t>
      </w:r>
      <w:r w:rsidRPr="000A6602">
        <w:rPr>
          <w:rFonts w:ascii="Constantia" w:hAnsi="Constantia" w:cstheme="minorHAnsi"/>
          <w:sz w:val="24"/>
        </w:rPr>
        <w:t>identify</w:t>
      </w:r>
      <w:r w:rsidRPr="000A6602">
        <w:rPr>
          <w:rFonts w:ascii="Constantia" w:hAnsi="Constantia" w:cstheme="minorHAnsi"/>
          <w:sz w:val="24"/>
          <w:lang w:val="el-GR"/>
        </w:rPr>
        <w:t xml:space="preserve"> </w:t>
      </w:r>
      <w:r w:rsidRPr="000A6602">
        <w:rPr>
          <w:rFonts w:ascii="Constantia" w:hAnsi="Constantia" w:cstheme="minorHAnsi"/>
          <w:sz w:val="24"/>
        </w:rPr>
        <w:t>and</w:t>
      </w:r>
      <w:r w:rsidRPr="000A6602">
        <w:rPr>
          <w:rFonts w:ascii="Constantia" w:hAnsi="Constantia" w:cstheme="minorHAnsi"/>
          <w:sz w:val="24"/>
          <w:lang w:val="el-GR"/>
        </w:rPr>
        <w:t xml:space="preserve"> </w:t>
      </w:r>
      <w:r w:rsidRPr="000A6602">
        <w:rPr>
          <w:rFonts w:ascii="Constantia" w:hAnsi="Constantia" w:cstheme="minorHAnsi"/>
          <w:sz w:val="24"/>
        </w:rPr>
        <w:t>sign</w:t>
      </w:r>
      <w:r w:rsidRPr="000A6602">
        <w:rPr>
          <w:rFonts w:ascii="Constantia" w:hAnsi="Constantia" w:cstheme="minorHAnsi"/>
          <w:sz w:val="24"/>
          <w:lang w:val="el-GR"/>
        </w:rPr>
        <w:t>)</w:t>
      </w:r>
    </w:p>
    <w:p w:rsidR="00327294" w:rsidRPr="000A6602" w:rsidRDefault="00327294" w:rsidP="004A79A6">
      <w:pPr>
        <w:pStyle w:val="a4"/>
        <w:widowControl/>
        <w:numPr>
          <w:ilvl w:val="0"/>
          <w:numId w:val="12"/>
        </w:numPr>
        <w:tabs>
          <w:tab w:val="left" w:pos="993"/>
        </w:tabs>
        <w:spacing w:after="200" w:line="276" w:lineRule="auto"/>
        <w:contextualSpacing/>
        <w:jc w:val="both"/>
        <w:rPr>
          <w:rFonts w:ascii="Constantia" w:hAnsi="Constantia" w:cstheme="minorHAnsi"/>
          <w:sz w:val="24"/>
        </w:rPr>
      </w:pPr>
      <w:proofErr w:type="spellStart"/>
      <w:r w:rsidRPr="000A6602">
        <w:rPr>
          <w:rFonts w:ascii="Constantia" w:hAnsi="Constantia" w:cstheme="minorHAnsi"/>
          <w:sz w:val="24"/>
        </w:rPr>
        <w:t>Κόστος</w:t>
      </w:r>
      <w:proofErr w:type="spellEnd"/>
      <w:r w:rsidRPr="000A6602">
        <w:rPr>
          <w:rFonts w:ascii="Constantia" w:hAnsi="Constantia" w:cstheme="minorHAnsi"/>
          <w:sz w:val="24"/>
        </w:rPr>
        <w:t xml:space="preserve"> και </w:t>
      </w:r>
      <w:proofErr w:type="spellStart"/>
      <w:r w:rsidRPr="000A6602">
        <w:rPr>
          <w:rFonts w:ascii="Constantia" w:hAnsi="Constantia" w:cstheme="minorHAnsi"/>
          <w:sz w:val="24"/>
        </w:rPr>
        <w:t>τρό</w:t>
      </w:r>
      <w:proofErr w:type="spellEnd"/>
      <w:r w:rsidRPr="000A6602">
        <w:rPr>
          <w:rFonts w:ascii="Constantia" w:hAnsi="Constantia" w:cstheme="minorHAnsi"/>
          <w:sz w:val="24"/>
        </w:rPr>
        <w:t>ποι π</w:t>
      </w:r>
      <w:proofErr w:type="spellStart"/>
      <w:r w:rsidRPr="000A6602">
        <w:rPr>
          <w:rFonts w:ascii="Constantia" w:hAnsi="Constantia" w:cstheme="minorHAnsi"/>
          <w:sz w:val="24"/>
        </w:rPr>
        <w:t>ληρωμής</w:t>
      </w:r>
      <w:proofErr w:type="spellEnd"/>
      <w:r w:rsidRPr="000A6602">
        <w:rPr>
          <w:rFonts w:ascii="Constantia" w:hAnsi="Constantia" w:cstheme="minorHAnsi"/>
          <w:sz w:val="24"/>
        </w:rPr>
        <w:t xml:space="preserve"> (cost and how to pay)</w:t>
      </w:r>
    </w:p>
    <w:p w:rsidR="00B47780" w:rsidRPr="000A6602" w:rsidRDefault="00B47780" w:rsidP="00F86CFC">
      <w:pPr>
        <w:widowControl/>
        <w:tabs>
          <w:tab w:val="left" w:pos="993"/>
        </w:tabs>
        <w:spacing w:after="200" w:line="276" w:lineRule="auto"/>
        <w:contextualSpacing/>
        <w:jc w:val="both"/>
        <w:rPr>
          <w:rFonts w:ascii="Constantia" w:hAnsi="Constantia" w:cstheme="minorHAnsi"/>
          <w:sz w:val="24"/>
          <w:lang w:val="el-GR"/>
        </w:rPr>
      </w:pPr>
      <w:r w:rsidRPr="000A6602">
        <w:rPr>
          <w:rFonts w:ascii="Constantia" w:hAnsi="Constantia" w:cstheme="minorHAnsi"/>
          <w:sz w:val="24"/>
          <w:lang w:val="el-GR"/>
        </w:rPr>
        <w:t xml:space="preserve">Είναι σημαντικό να τονιστεί ότι οι διαδικασίες που περιλαμβάνονται στον Κανονισμό πρέπει να είναι </w:t>
      </w:r>
      <w:proofErr w:type="spellStart"/>
      <w:r w:rsidRPr="000A6602">
        <w:rPr>
          <w:rFonts w:ascii="Constantia" w:hAnsi="Constantia" w:cstheme="minorHAnsi"/>
          <w:sz w:val="24"/>
          <w:lang w:val="el-GR"/>
        </w:rPr>
        <w:t>προσβάσιμες</w:t>
      </w:r>
      <w:proofErr w:type="spellEnd"/>
      <w:r w:rsidRPr="000A6602">
        <w:rPr>
          <w:rFonts w:ascii="Constantia" w:hAnsi="Constantia" w:cstheme="minorHAnsi"/>
          <w:sz w:val="24"/>
          <w:lang w:val="el-GR"/>
        </w:rPr>
        <w:t xml:space="preserve"> σε εθνικούς και διασυνοριακούς χρήστες με παρόμοιο τρόπο. Για παράδειγμα, η συμπλήρωση εντύπων, η ηλεκτρονική ταυτοποίηση ή η πληρωμή τελών πρέπει να λειτουργεί με όμοιο τρόπο για εθνικούς και διασυνοριακούς χρήστες.</w:t>
      </w:r>
    </w:p>
    <w:p w:rsidR="000A6602" w:rsidRDefault="000A6602" w:rsidP="00A95BE0">
      <w:pPr>
        <w:pStyle w:val="a4"/>
        <w:tabs>
          <w:tab w:val="left" w:pos="993"/>
        </w:tabs>
        <w:spacing w:line="276" w:lineRule="auto"/>
        <w:ind w:left="0" w:firstLine="0"/>
        <w:jc w:val="both"/>
        <w:rPr>
          <w:rFonts w:ascii="Constantia" w:hAnsi="Constantia" w:cstheme="minorHAnsi"/>
          <w:sz w:val="24"/>
          <w:lang w:val="el-GR"/>
        </w:rPr>
      </w:pPr>
      <w:r w:rsidRPr="00FD6600">
        <w:rPr>
          <w:rFonts w:ascii="Constantia" w:hAnsi="Constantia" w:cstheme="minorHAnsi"/>
          <w:sz w:val="24"/>
          <w:lang w:val="el-GR"/>
        </w:rPr>
        <w:t xml:space="preserve">Σε ό,τι αφορά τις </w:t>
      </w:r>
      <w:r w:rsidRPr="00FD6600">
        <w:rPr>
          <w:rFonts w:ascii="Constantia" w:hAnsi="Constantia" w:cstheme="minorHAnsi"/>
          <w:b/>
          <w:sz w:val="24"/>
          <w:lang w:val="el-GR"/>
        </w:rPr>
        <w:t>είκοσι μία (21) διαδικασίες</w:t>
      </w:r>
      <w:r w:rsidRPr="00FD6600">
        <w:rPr>
          <w:rFonts w:ascii="Constantia" w:hAnsi="Constantia" w:cstheme="minorHAnsi"/>
          <w:sz w:val="24"/>
          <w:lang w:val="el-GR"/>
        </w:rPr>
        <w:t xml:space="preserve"> που περιλαμβάνονται στο Παράρτημα ΙΙ του Κανονισμού, αυτές </w:t>
      </w:r>
      <w:r w:rsidR="00327294" w:rsidRPr="00FD6600">
        <w:rPr>
          <w:rFonts w:ascii="Constantia" w:hAnsi="Constantia" w:cstheme="minorHAnsi"/>
          <w:sz w:val="24"/>
          <w:lang w:val="el-GR"/>
        </w:rPr>
        <w:t xml:space="preserve">θα πρέπει να παρέχονται υποχρεωτικά </w:t>
      </w:r>
      <w:r w:rsidR="00327294" w:rsidRPr="00FD6600">
        <w:rPr>
          <w:rFonts w:ascii="Constantia" w:hAnsi="Constantia" w:cstheme="minorHAnsi"/>
          <w:b/>
          <w:sz w:val="24"/>
        </w:rPr>
        <w:t>fully</w:t>
      </w:r>
      <w:r w:rsidR="00327294" w:rsidRPr="00FD6600">
        <w:rPr>
          <w:rFonts w:ascii="Constantia" w:hAnsi="Constantia" w:cstheme="minorHAnsi"/>
          <w:b/>
          <w:sz w:val="24"/>
          <w:lang w:val="el-GR"/>
        </w:rPr>
        <w:t xml:space="preserve"> </w:t>
      </w:r>
      <w:r w:rsidR="00327294" w:rsidRPr="00FD6600">
        <w:rPr>
          <w:rFonts w:ascii="Constantia" w:hAnsi="Constantia" w:cstheme="minorHAnsi"/>
          <w:b/>
          <w:sz w:val="24"/>
        </w:rPr>
        <w:t>on</w:t>
      </w:r>
      <w:r w:rsidR="00327294" w:rsidRPr="00FD6600">
        <w:rPr>
          <w:rFonts w:ascii="Constantia" w:hAnsi="Constantia" w:cstheme="minorHAnsi"/>
          <w:b/>
          <w:sz w:val="24"/>
          <w:lang w:val="el-GR"/>
        </w:rPr>
        <w:t>-</w:t>
      </w:r>
      <w:r w:rsidR="00327294" w:rsidRPr="00FD6600">
        <w:rPr>
          <w:rFonts w:ascii="Constantia" w:hAnsi="Constantia" w:cstheme="minorHAnsi"/>
          <w:b/>
          <w:sz w:val="24"/>
        </w:rPr>
        <w:t>line</w:t>
      </w:r>
      <w:r w:rsidR="00327294" w:rsidRPr="00FD6600">
        <w:rPr>
          <w:rFonts w:ascii="Constantia" w:hAnsi="Constantia" w:cstheme="minorHAnsi"/>
          <w:sz w:val="24"/>
          <w:lang w:val="el-GR"/>
        </w:rPr>
        <w:t xml:space="preserve"> </w:t>
      </w:r>
      <w:r w:rsidR="00327294" w:rsidRPr="00FD6600">
        <w:rPr>
          <w:rFonts w:ascii="Constantia" w:hAnsi="Constantia" w:cstheme="minorHAnsi"/>
          <w:b/>
          <w:sz w:val="24"/>
          <w:lang w:val="el-GR"/>
        </w:rPr>
        <w:t>εθνικά και διασυνοριακά</w:t>
      </w:r>
      <w:r w:rsidR="00327294" w:rsidRPr="00FD6600">
        <w:rPr>
          <w:rFonts w:ascii="Constantia" w:hAnsi="Constantia" w:cstheme="minorHAnsi"/>
          <w:sz w:val="24"/>
          <w:lang w:val="el-GR"/>
        </w:rPr>
        <w:t xml:space="preserve"> </w:t>
      </w:r>
      <w:r w:rsidR="00327294" w:rsidRPr="00FD6600">
        <w:rPr>
          <w:rFonts w:ascii="Constantia" w:hAnsi="Constantia" w:cstheme="minorHAnsi"/>
          <w:b/>
          <w:sz w:val="24"/>
          <w:lang w:val="el-GR"/>
        </w:rPr>
        <w:t>έως το Δεκέμβριο 2023</w:t>
      </w:r>
      <w:r w:rsidR="00327294" w:rsidRPr="00FD6600">
        <w:rPr>
          <w:rFonts w:ascii="Constantia" w:hAnsi="Constantia" w:cstheme="minorHAnsi"/>
          <w:sz w:val="24"/>
          <w:lang w:val="el-GR"/>
        </w:rPr>
        <w:t xml:space="preserve">. </w:t>
      </w:r>
      <w:r w:rsidRPr="00FD6600">
        <w:rPr>
          <w:rFonts w:ascii="Constantia" w:hAnsi="Constantia" w:cstheme="minorHAnsi"/>
          <w:sz w:val="24"/>
          <w:lang w:val="el-GR"/>
        </w:rPr>
        <w:t xml:space="preserve">Αυτό πρακτικά σημαίνει ότι οι χρήστες θα μπορούν να ολοκληρώνουν όλα τα στάδια της διαδικασίας ηλεκτρονικά, όπως π.χ. την ταυτοποίησή τους, την αποστολή εγγράφων και υπογραφή αιτήσεων. Τα αποτελέσματα αυτών των διαδικασιών θα πρέπει να παρέχονται ψηφιακά. </w:t>
      </w:r>
    </w:p>
    <w:p w:rsidR="00A95BE0" w:rsidRPr="00FD6600" w:rsidRDefault="00A95BE0" w:rsidP="00A95BE0">
      <w:pPr>
        <w:pStyle w:val="a4"/>
        <w:tabs>
          <w:tab w:val="left" w:pos="993"/>
        </w:tabs>
        <w:spacing w:line="276" w:lineRule="auto"/>
        <w:ind w:left="0" w:firstLine="0"/>
        <w:jc w:val="both"/>
        <w:rPr>
          <w:rFonts w:ascii="Constantia" w:hAnsi="Constantia" w:cstheme="minorHAnsi"/>
          <w:sz w:val="24"/>
          <w:lang w:val="el-GR"/>
        </w:rPr>
      </w:pPr>
    </w:p>
    <w:p w:rsidR="00FD6600" w:rsidRPr="00232A4B" w:rsidRDefault="00F44D06" w:rsidP="00A95BE0">
      <w:pPr>
        <w:pStyle w:val="a4"/>
        <w:tabs>
          <w:tab w:val="left" w:pos="993"/>
        </w:tabs>
        <w:spacing w:line="276" w:lineRule="auto"/>
        <w:ind w:left="0" w:firstLine="0"/>
        <w:jc w:val="both"/>
        <w:rPr>
          <w:rFonts w:ascii="Constantia" w:hAnsi="Constantia" w:cstheme="minorHAnsi"/>
          <w:sz w:val="24"/>
          <w:lang w:val="el-GR"/>
        </w:rPr>
      </w:pPr>
      <w:r w:rsidRPr="00FD6600">
        <w:rPr>
          <w:rFonts w:ascii="Constantia" w:hAnsi="Constantia" w:cstheme="minorHAnsi"/>
          <w:b/>
          <w:sz w:val="24"/>
          <w:lang w:val="el-GR"/>
        </w:rPr>
        <w:t>Κατ’ εξαίρεση</w:t>
      </w:r>
      <w:r w:rsidRPr="00FD6600">
        <w:rPr>
          <w:rFonts w:ascii="Constantia" w:hAnsi="Constantia" w:cstheme="minorHAnsi"/>
          <w:sz w:val="24"/>
          <w:lang w:val="el-GR"/>
        </w:rPr>
        <w:t xml:space="preserve"> τα κράτη-μέλη μπορούν να ζητούν </w:t>
      </w:r>
      <w:r w:rsidR="00327294" w:rsidRPr="00FD6600">
        <w:rPr>
          <w:rFonts w:ascii="Constantia" w:hAnsi="Constantia" w:cstheme="minorHAnsi"/>
          <w:b/>
          <w:sz w:val="24"/>
          <w:lang w:val="el-GR"/>
        </w:rPr>
        <w:t>αυτοπρόσωπη παρουσία</w:t>
      </w:r>
      <w:r w:rsidR="00327294" w:rsidRPr="00FD6600">
        <w:rPr>
          <w:rFonts w:ascii="Constantia" w:hAnsi="Constantia" w:cstheme="minorHAnsi"/>
          <w:sz w:val="24"/>
          <w:lang w:val="el-GR"/>
        </w:rPr>
        <w:t xml:space="preserve"> του χρήστη για λόγους δημοσίου συμφέροντος </w:t>
      </w:r>
      <w:r w:rsidR="00232A4B">
        <w:rPr>
          <w:rFonts w:ascii="Constantia" w:hAnsi="Constantia" w:cstheme="minorHAnsi"/>
          <w:sz w:val="24"/>
          <w:lang w:val="el-GR"/>
        </w:rPr>
        <w:t>στους τομείς της δημόσιας ασφάλειας, της δημόσιας υγείας ή της καταπολέμησης της απάτης</w:t>
      </w:r>
      <w:r w:rsidR="00327294" w:rsidRPr="00FD6600">
        <w:rPr>
          <w:rFonts w:ascii="Constantia" w:hAnsi="Constantia" w:cstheme="minorHAnsi"/>
          <w:sz w:val="24"/>
          <w:lang w:val="el-GR"/>
        </w:rPr>
        <w:t xml:space="preserve">. </w:t>
      </w:r>
      <w:r w:rsidR="00FD6600" w:rsidRPr="00FD6600">
        <w:rPr>
          <w:rFonts w:ascii="Constantia" w:hAnsi="Constantia" w:cstheme="minorHAnsi"/>
          <w:sz w:val="24"/>
          <w:lang w:val="el-GR"/>
        </w:rPr>
        <w:t xml:space="preserve">Στην περίπτωση αυτή, </w:t>
      </w:r>
      <w:r w:rsidR="00232A4B">
        <w:rPr>
          <w:rFonts w:ascii="Constantia" w:hAnsi="Constantia" w:cstheme="minorHAnsi"/>
          <w:sz w:val="24"/>
          <w:lang w:val="el-GR"/>
        </w:rPr>
        <w:t>τα κράτη-μέλη καταχωρούν τις</w:t>
      </w:r>
      <w:r w:rsidR="00FD6600" w:rsidRPr="00FD6600">
        <w:rPr>
          <w:rFonts w:ascii="Constantia" w:hAnsi="Constantia" w:cstheme="minorHAnsi"/>
          <w:sz w:val="24"/>
          <w:lang w:val="el-GR"/>
        </w:rPr>
        <w:t xml:space="preserve"> ιστοσελίδες σε ειδικό αποθετήριο, </w:t>
      </w:r>
      <w:r w:rsidR="00232A4B" w:rsidRPr="00232A4B">
        <w:rPr>
          <w:rFonts w:ascii="Constantia" w:hAnsi="Constantia" w:cstheme="minorHAnsi"/>
          <w:sz w:val="24"/>
          <w:lang w:val="el-GR"/>
        </w:rPr>
        <w:t xml:space="preserve">προσβάσιμο από την Επιτροπή και </w:t>
      </w:r>
      <w:r w:rsidR="00232A4B">
        <w:rPr>
          <w:rFonts w:ascii="Constantia" w:hAnsi="Constantia" w:cstheme="minorHAnsi"/>
          <w:sz w:val="24"/>
          <w:lang w:val="el-GR"/>
        </w:rPr>
        <w:t>τα άλλα κράτη-μέλη</w:t>
      </w:r>
      <w:r w:rsidR="00232A4B" w:rsidRPr="00232A4B">
        <w:rPr>
          <w:rFonts w:ascii="Constantia" w:hAnsi="Constantia" w:cstheme="minorHAnsi"/>
          <w:sz w:val="24"/>
          <w:lang w:val="el-GR"/>
        </w:rPr>
        <w:t xml:space="preserve">, όπου εξηγούν </w:t>
      </w:r>
      <w:r w:rsidR="00232A4B">
        <w:rPr>
          <w:rFonts w:ascii="Constantia" w:hAnsi="Constantia" w:cstheme="minorHAnsi"/>
          <w:sz w:val="24"/>
          <w:lang w:val="el-GR"/>
        </w:rPr>
        <w:t>τους</w:t>
      </w:r>
      <w:r w:rsidR="00232A4B" w:rsidRPr="00232A4B">
        <w:rPr>
          <w:rFonts w:ascii="Constantia" w:hAnsi="Constantia" w:cstheme="minorHAnsi"/>
          <w:sz w:val="24"/>
          <w:lang w:val="el-GR"/>
        </w:rPr>
        <w:t xml:space="preserve"> λόγο</w:t>
      </w:r>
      <w:r w:rsidR="00232A4B">
        <w:rPr>
          <w:rFonts w:ascii="Constantia" w:hAnsi="Constantia" w:cstheme="minorHAnsi"/>
          <w:sz w:val="24"/>
          <w:lang w:val="el-GR"/>
        </w:rPr>
        <w:t>υς</w:t>
      </w:r>
      <w:r w:rsidR="00232A4B" w:rsidRPr="00232A4B">
        <w:rPr>
          <w:rFonts w:ascii="Constantia" w:hAnsi="Constantia" w:cstheme="minorHAnsi"/>
          <w:sz w:val="24"/>
          <w:lang w:val="el-GR"/>
        </w:rPr>
        <w:t xml:space="preserve"> και </w:t>
      </w:r>
      <w:r w:rsidR="00232A4B">
        <w:rPr>
          <w:rFonts w:ascii="Constantia" w:hAnsi="Constantia" w:cstheme="minorHAnsi"/>
          <w:sz w:val="24"/>
          <w:lang w:val="el-GR"/>
        </w:rPr>
        <w:t>τις</w:t>
      </w:r>
      <w:r w:rsidR="00232A4B" w:rsidRPr="00232A4B">
        <w:rPr>
          <w:rFonts w:ascii="Constantia" w:hAnsi="Constantia" w:cstheme="minorHAnsi"/>
          <w:sz w:val="24"/>
          <w:lang w:val="el-GR"/>
        </w:rPr>
        <w:t xml:space="preserve"> περιστάσεις κατά τις οποίες μπορεί να απαιτηθεί η φυσική παρουσία του χρήστη για τα διαδικαστικά βήματα </w:t>
      </w:r>
      <w:r w:rsidR="00232A4B">
        <w:rPr>
          <w:rFonts w:ascii="Constantia" w:hAnsi="Constantia" w:cstheme="minorHAnsi"/>
          <w:sz w:val="24"/>
          <w:lang w:val="el-GR"/>
        </w:rPr>
        <w:t xml:space="preserve">καθώς </w:t>
      </w:r>
      <w:r w:rsidR="00232A4B" w:rsidRPr="00232A4B">
        <w:rPr>
          <w:rFonts w:ascii="Constantia" w:hAnsi="Constantia" w:cstheme="minorHAnsi"/>
          <w:sz w:val="24"/>
          <w:lang w:val="el-GR"/>
        </w:rPr>
        <w:t>και τους λόγους και τις περιστάσεις κατά τα οποία είναι αναγκαία η φυσική παράδοση.</w:t>
      </w:r>
    </w:p>
    <w:p w:rsidR="00FD6600" w:rsidRPr="00FD6600" w:rsidRDefault="00FD6600" w:rsidP="00FD6600">
      <w:pPr>
        <w:pStyle w:val="a4"/>
        <w:tabs>
          <w:tab w:val="left" w:pos="993"/>
        </w:tabs>
        <w:spacing w:line="276" w:lineRule="auto"/>
        <w:ind w:left="0" w:firstLine="349"/>
        <w:jc w:val="both"/>
        <w:rPr>
          <w:rFonts w:ascii="Constantia" w:hAnsi="Constantia" w:cstheme="minorHAnsi"/>
          <w:sz w:val="24"/>
          <w:lang w:val="el-GR"/>
        </w:rPr>
      </w:pPr>
    </w:p>
    <w:p w:rsidR="00327294" w:rsidRPr="00E366DA" w:rsidRDefault="00E93217" w:rsidP="006A18FE">
      <w:pPr>
        <w:pStyle w:val="a4"/>
        <w:numPr>
          <w:ilvl w:val="0"/>
          <w:numId w:val="19"/>
        </w:numPr>
        <w:tabs>
          <w:tab w:val="left" w:pos="0"/>
          <w:tab w:val="left" w:pos="709"/>
        </w:tabs>
        <w:spacing w:line="276" w:lineRule="auto"/>
        <w:ind w:left="0" w:firstLine="349"/>
        <w:jc w:val="both"/>
        <w:rPr>
          <w:rFonts w:ascii="Constantia" w:hAnsi="Constantia" w:cstheme="minorHAnsi"/>
          <w:sz w:val="24"/>
          <w:lang w:val="el-GR"/>
        </w:rPr>
      </w:pPr>
      <w:r>
        <w:rPr>
          <w:rFonts w:ascii="Constantia" w:hAnsi="Constantia" w:cstheme="minorHAnsi"/>
          <w:b/>
          <w:sz w:val="24"/>
          <w:lang w:val="el-GR"/>
        </w:rPr>
        <w:t xml:space="preserve">Διασυνοριακή Εφαρμογή της </w:t>
      </w:r>
      <w:r w:rsidR="00A95BE0" w:rsidRPr="00E366DA">
        <w:rPr>
          <w:rFonts w:ascii="Constantia" w:hAnsi="Constantia" w:cstheme="minorHAnsi"/>
          <w:b/>
          <w:sz w:val="24"/>
          <w:lang w:val="el-GR"/>
        </w:rPr>
        <w:t>Αρχή</w:t>
      </w:r>
      <w:r>
        <w:rPr>
          <w:rFonts w:ascii="Constantia" w:hAnsi="Constantia" w:cstheme="minorHAnsi"/>
          <w:b/>
          <w:sz w:val="24"/>
          <w:lang w:val="el-GR"/>
        </w:rPr>
        <w:t>ς</w:t>
      </w:r>
      <w:r w:rsidR="00E366DA" w:rsidRPr="00E366DA">
        <w:rPr>
          <w:rFonts w:ascii="Constantia" w:hAnsi="Constantia" w:cstheme="minorHAnsi"/>
          <w:b/>
          <w:sz w:val="24"/>
          <w:lang w:val="el-GR"/>
        </w:rPr>
        <w:t xml:space="preserve"> </w:t>
      </w:r>
      <w:r>
        <w:rPr>
          <w:rFonts w:ascii="Constantia" w:hAnsi="Constantia" w:cstheme="minorHAnsi"/>
          <w:b/>
          <w:sz w:val="24"/>
          <w:lang w:val="el-GR"/>
        </w:rPr>
        <w:t>«</w:t>
      </w:r>
      <w:r w:rsidR="00E366DA" w:rsidRPr="00E366DA">
        <w:rPr>
          <w:rFonts w:ascii="Constantia" w:hAnsi="Constantia" w:cstheme="minorHAnsi"/>
          <w:b/>
          <w:sz w:val="24"/>
          <w:lang w:val="el-GR"/>
        </w:rPr>
        <w:t>Μόνον Άπαξ</w:t>
      </w:r>
      <w:r>
        <w:rPr>
          <w:rFonts w:ascii="Constantia" w:hAnsi="Constantia" w:cstheme="minorHAnsi"/>
          <w:b/>
          <w:sz w:val="24"/>
          <w:lang w:val="el-GR"/>
        </w:rPr>
        <w:t>»</w:t>
      </w:r>
      <w:r w:rsidR="00A95BE0">
        <w:rPr>
          <w:rFonts w:ascii="Constantia" w:hAnsi="Constantia" w:cstheme="minorHAnsi"/>
          <w:b/>
          <w:sz w:val="24"/>
          <w:lang w:val="el-GR"/>
        </w:rPr>
        <w:t xml:space="preserve"> (</w:t>
      </w:r>
      <w:r w:rsidR="00A95BE0" w:rsidRPr="00A95BE0">
        <w:rPr>
          <w:rFonts w:ascii="Constantia" w:hAnsi="Constantia" w:cstheme="minorHAnsi"/>
          <w:sz w:val="24"/>
        </w:rPr>
        <w:t>Only</w:t>
      </w:r>
      <w:r w:rsidR="00A95BE0" w:rsidRPr="00A95BE0">
        <w:rPr>
          <w:rFonts w:ascii="Constantia" w:hAnsi="Constantia" w:cstheme="minorHAnsi"/>
          <w:sz w:val="24"/>
          <w:lang w:val="el-GR"/>
        </w:rPr>
        <w:t>-</w:t>
      </w:r>
      <w:r w:rsidR="00A95BE0" w:rsidRPr="00A95BE0">
        <w:rPr>
          <w:rFonts w:ascii="Constantia" w:hAnsi="Constantia" w:cstheme="minorHAnsi"/>
          <w:sz w:val="24"/>
        </w:rPr>
        <w:t>Once</w:t>
      </w:r>
      <w:r w:rsidR="00A95BE0" w:rsidRPr="00A95BE0">
        <w:rPr>
          <w:rFonts w:ascii="Constantia" w:hAnsi="Constantia" w:cstheme="minorHAnsi"/>
          <w:sz w:val="24"/>
          <w:lang w:val="el-GR"/>
        </w:rPr>
        <w:t xml:space="preserve"> </w:t>
      </w:r>
      <w:r w:rsidR="00A95BE0" w:rsidRPr="00A95BE0">
        <w:rPr>
          <w:rFonts w:ascii="Constantia" w:hAnsi="Constantia" w:cstheme="minorHAnsi"/>
          <w:sz w:val="24"/>
        </w:rPr>
        <w:t>Principle</w:t>
      </w:r>
      <w:r w:rsidR="00A95BE0" w:rsidRPr="00A95BE0">
        <w:rPr>
          <w:rFonts w:ascii="Constantia" w:hAnsi="Constantia" w:cstheme="minorHAnsi"/>
          <w:b/>
          <w:sz w:val="24"/>
          <w:lang w:val="el-GR"/>
        </w:rPr>
        <w:t>)</w:t>
      </w:r>
      <w:r w:rsidR="00E366DA" w:rsidRPr="00E366DA">
        <w:rPr>
          <w:rFonts w:ascii="Constantia" w:hAnsi="Constantia" w:cstheme="minorHAnsi"/>
          <w:sz w:val="24"/>
          <w:lang w:val="el-GR"/>
        </w:rPr>
        <w:t xml:space="preserve">: </w:t>
      </w:r>
      <w:r w:rsidR="00FD6600" w:rsidRPr="00E366DA">
        <w:rPr>
          <w:rFonts w:ascii="Constantia" w:hAnsi="Constantia" w:cstheme="minorHAnsi"/>
          <w:sz w:val="24"/>
          <w:lang w:val="el-GR"/>
        </w:rPr>
        <w:t xml:space="preserve">Σύμφωνα με την αρχή αυτή, οι πληροφορίες που κατέχουν σε ηλεκτρονική μορφή οι δημόσιες υπηρεσίες των κρατών μελών της Ε.Ε. μπορούν να ξαναχρησιμοποιηθούν. Για να λειτουργήσει αυτό, θα δημιουργηθεί από κοινού με την </w:t>
      </w:r>
      <w:r w:rsidR="00F86CFC">
        <w:rPr>
          <w:rFonts w:ascii="Constantia" w:hAnsi="Constantia" w:cstheme="minorHAnsi"/>
          <w:sz w:val="24"/>
          <w:lang w:val="el-GR"/>
        </w:rPr>
        <w:t>Ευρωπαϊκή Επιτροπή</w:t>
      </w:r>
      <w:r w:rsidR="00F86CFC" w:rsidRPr="00BF2653">
        <w:rPr>
          <w:rFonts w:ascii="Constantia" w:hAnsi="Constantia" w:cstheme="minorHAnsi"/>
          <w:sz w:val="24"/>
          <w:lang w:val="el-GR"/>
        </w:rPr>
        <w:t xml:space="preserve"> </w:t>
      </w:r>
      <w:r w:rsidR="00FD6600" w:rsidRPr="00E366DA">
        <w:rPr>
          <w:rFonts w:ascii="Constantia" w:hAnsi="Constantia" w:cstheme="minorHAnsi"/>
          <w:sz w:val="24"/>
          <w:lang w:val="el-GR"/>
        </w:rPr>
        <w:t xml:space="preserve">ένα τεχνικό σύστημα για τη μεταφορά στοιχείων από χώρα σε χώρα όταν το ζητούν οι χρήστες. </w:t>
      </w:r>
      <w:r w:rsidR="00E366DA" w:rsidRPr="00E366DA">
        <w:rPr>
          <w:rFonts w:ascii="Constantia" w:hAnsi="Constantia" w:cstheme="minorHAnsi"/>
          <w:sz w:val="24"/>
          <w:lang w:val="el-GR"/>
        </w:rPr>
        <w:t xml:space="preserve">Η αρχή αυτή θα εφαρμοστεί όχι μόνο στις 21 διαδικασίες του Παραρτήματος ΙΙ του Κανονισμού αλλά και </w:t>
      </w:r>
      <w:r w:rsidR="00E366DA">
        <w:rPr>
          <w:rFonts w:ascii="Constantia" w:hAnsi="Constantia" w:cstheme="minorHAnsi"/>
          <w:sz w:val="24"/>
          <w:lang w:val="el-GR"/>
        </w:rPr>
        <w:t xml:space="preserve">σε αυτές που προβλέπονται </w:t>
      </w:r>
      <w:r w:rsidR="00327294" w:rsidRPr="00E366DA">
        <w:rPr>
          <w:rFonts w:ascii="Constantia" w:hAnsi="Constantia" w:cstheme="minorHAnsi"/>
          <w:sz w:val="24"/>
          <w:lang w:val="el-GR"/>
        </w:rPr>
        <w:t xml:space="preserve">στις </w:t>
      </w:r>
      <w:r w:rsidR="00E366DA">
        <w:rPr>
          <w:rFonts w:ascii="Constantia" w:hAnsi="Constantia" w:cstheme="minorHAnsi"/>
          <w:sz w:val="24"/>
          <w:lang w:val="el-GR"/>
        </w:rPr>
        <w:t xml:space="preserve">ακόλουθες </w:t>
      </w:r>
      <w:r w:rsidR="00327294" w:rsidRPr="00E366DA">
        <w:rPr>
          <w:rFonts w:ascii="Constantia" w:hAnsi="Constantia" w:cstheme="minorHAnsi"/>
          <w:sz w:val="24"/>
          <w:lang w:val="el-GR"/>
        </w:rPr>
        <w:t>Ευρωπαϊκές</w:t>
      </w:r>
      <w:r w:rsidR="00327294" w:rsidRPr="00E366DA">
        <w:rPr>
          <w:rFonts w:asciiTheme="minorHAnsi" w:hAnsiTheme="minorHAnsi" w:cstheme="minorHAnsi"/>
          <w:sz w:val="24"/>
          <w:lang w:val="el-GR"/>
        </w:rPr>
        <w:t xml:space="preserve"> Οδηγίες </w:t>
      </w:r>
      <w:r w:rsidR="00327294" w:rsidRPr="00E366DA">
        <w:rPr>
          <w:rFonts w:ascii="Constantia" w:hAnsi="Constantia" w:cstheme="minorHAnsi"/>
          <w:sz w:val="24"/>
          <w:lang w:val="el-GR"/>
        </w:rPr>
        <w:t>και συγκεκριμένα:</w:t>
      </w:r>
    </w:p>
    <w:p w:rsidR="004A0246" w:rsidRPr="004A0246" w:rsidRDefault="00E366DA" w:rsidP="004A0246">
      <w:pPr>
        <w:pStyle w:val="a4"/>
        <w:widowControl/>
        <w:numPr>
          <w:ilvl w:val="0"/>
          <w:numId w:val="9"/>
        </w:numPr>
        <w:spacing w:after="200" w:line="276" w:lineRule="auto"/>
        <w:contextualSpacing/>
        <w:rPr>
          <w:rFonts w:ascii="Constantia" w:hAnsi="Constantia" w:cstheme="minorHAnsi"/>
          <w:sz w:val="24"/>
          <w:lang w:val="el-GR"/>
        </w:rPr>
      </w:pPr>
      <w:r w:rsidRPr="004A0246">
        <w:rPr>
          <w:rFonts w:ascii="Constantia" w:hAnsi="Constantia" w:cstheme="minorHAnsi"/>
          <w:sz w:val="24"/>
          <w:lang w:val="el-GR"/>
        </w:rPr>
        <w:t xml:space="preserve">Της </w:t>
      </w:r>
      <w:r w:rsidR="004A0246" w:rsidRPr="004A0246">
        <w:rPr>
          <w:rFonts w:ascii="Constantia" w:hAnsi="Constantia" w:cstheme="minorHAnsi"/>
          <w:b/>
          <w:sz w:val="24"/>
          <w:lang w:val="el-GR"/>
        </w:rPr>
        <w:t>Οδηγίας 2006/123/ΕΚ</w:t>
      </w:r>
      <w:r w:rsidR="004A0246" w:rsidRPr="004A0246">
        <w:rPr>
          <w:lang w:val="el-GR"/>
        </w:rPr>
        <w:t xml:space="preserve">, </w:t>
      </w:r>
      <w:r w:rsidR="004A0246" w:rsidRPr="004A0246">
        <w:rPr>
          <w:rFonts w:ascii="Constantia" w:hAnsi="Constantia" w:cstheme="minorHAnsi"/>
          <w:sz w:val="24"/>
          <w:lang w:val="el-GR"/>
        </w:rPr>
        <w:t>σχετικά με τις υπηρεσίες στην εσωτερική αγορά</w:t>
      </w:r>
      <w:r w:rsidR="004A0246" w:rsidRPr="004A0246">
        <w:rPr>
          <w:lang w:val="el-GR"/>
        </w:rPr>
        <w:t xml:space="preserve"> </w:t>
      </w:r>
    </w:p>
    <w:p w:rsidR="00327294" w:rsidRPr="004A0246" w:rsidRDefault="00E366DA" w:rsidP="004A0246">
      <w:pPr>
        <w:pStyle w:val="a4"/>
        <w:widowControl/>
        <w:numPr>
          <w:ilvl w:val="0"/>
          <w:numId w:val="9"/>
        </w:numPr>
        <w:spacing w:after="200" w:line="276" w:lineRule="auto"/>
        <w:contextualSpacing/>
        <w:rPr>
          <w:rFonts w:ascii="Constantia" w:hAnsi="Constantia" w:cstheme="minorHAnsi"/>
          <w:sz w:val="24"/>
          <w:lang w:val="el-GR"/>
        </w:rPr>
      </w:pPr>
      <w:r w:rsidRPr="004A0246">
        <w:rPr>
          <w:rFonts w:ascii="Constantia" w:hAnsi="Constantia" w:cstheme="minorHAnsi"/>
          <w:sz w:val="24"/>
          <w:lang w:val="el-GR"/>
        </w:rPr>
        <w:t xml:space="preserve">Της </w:t>
      </w:r>
      <w:r w:rsidR="004A0246" w:rsidRPr="004A0246">
        <w:rPr>
          <w:rFonts w:ascii="Constantia" w:hAnsi="Constantia" w:cstheme="minorHAnsi"/>
          <w:b/>
          <w:sz w:val="24"/>
          <w:lang w:val="el-GR"/>
        </w:rPr>
        <w:t>Οδηγίας 2005/36/ΕΚ</w:t>
      </w:r>
      <w:r w:rsidR="004A0246" w:rsidRPr="004A0246">
        <w:rPr>
          <w:rFonts w:ascii="Constantia" w:hAnsi="Constantia" w:cstheme="minorHAnsi"/>
          <w:sz w:val="24"/>
          <w:lang w:val="el-GR"/>
        </w:rPr>
        <w:t>, σχετικά με την αναγνώριση των επαγγελματικών προσόντων</w:t>
      </w:r>
    </w:p>
    <w:p w:rsidR="00327294" w:rsidRPr="00E366DA" w:rsidRDefault="00E366DA" w:rsidP="004A79A6">
      <w:pPr>
        <w:pStyle w:val="a4"/>
        <w:widowControl/>
        <w:numPr>
          <w:ilvl w:val="0"/>
          <w:numId w:val="9"/>
        </w:numPr>
        <w:spacing w:after="200" w:line="276" w:lineRule="auto"/>
        <w:contextualSpacing/>
        <w:jc w:val="both"/>
        <w:rPr>
          <w:rFonts w:ascii="Constantia" w:hAnsi="Constantia" w:cstheme="minorHAnsi"/>
          <w:sz w:val="24"/>
          <w:lang w:val="el-GR"/>
        </w:rPr>
      </w:pPr>
      <w:r>
        <w:rPr>
          <w:rFonts w:ascii="Constantia" w:hAnsi="Constantia" w:cstheme="minorHAnsi"/>
          <w:sz w:val="24"/>
          <w:lang w:val="el-GR"/>
        </w:rPr>
        <w:t xml:space="preserve">Των </w:t>
      </w:r>
      <w:r w:rsidR="00327294" w:rsidRPr="004A0246">
        <w:rPr>
          <w:rFonts w:ascii="Constantia" w:hAnsi="Constantia" w:cstheme="minorHAnsi"/>
          <w:b/>
          <w:sz w:val="24"/>
          <w:lang w:val="el-GR"/>
        </w:rPr>
        <w:t xml:space="preserve">Οδηγιών </w:t>
      </w:r>
      <w:r w:rsidR="004A0246" w:rsidRPr="004A0246">
        <w:rPr>
          <w:rFonts w:ascii="Constantia" w:hAnsi="Constantia" w:cstheme="minorHAnsi"/>
          <w:b/>
          <w:sz w:val="24"/>
          <w:lang w:val="el-GR"/>
        </w:rPr>
        <w:t>2014/24/ΕΕ</w:t>
      </w:r>
      <w:r w:rsidR="004A0246" w:rsidRPr="004A0246">
        <w:rPr>
          <w:rFonts w:ascii="Constantia" w:hAnsi="Constantia" w:cstheme="minorHAnsi"/>
          <w:sz w:val="24"/>
          <w:lang w:val="el-GR"/>
        </w:rPr>
        <w:t xml:space="preserve"> και </w:t>
      </w:r>
      <w:r w:rsidR="004A0246" w:rsidRPr="004A0246">
        <w:rPr>
          <w:rFonts w:ascii="Constantia" w:hAnsi="Constantia" w:cstheme="minorHAnsi"/>
          <w:b/>
          <w:sz w:val="24"/>
          <w:lang w:val="el-GR"/>
        </w:rPr>
        <w:t>2014/25/ΕΕ</w:t>
      </w:r>
      <w:r w:rsidR="004A0246" w:rsidRPr="004A0246">
        <w:rPr>
          <w:rFonts w:ascii="Constantia" w:hAnsi="Constantia" w:cstheme="minorHAnsi"/>
          <w:sz w:val="24"/>
          <w:lang w:val="el-GR"/>
        </w:rPr>
        <w:t>, σχετικά με τις δημόσιες προμήθειες</w:t>
      </w:r>
    </w:p>
    <w:p w:rsidR="00327294" w:rsidRPr="00E366DA" w:rsidRDefault="00E366DA" w:rsidP="00E366DA">
      <w:pPr>
        <w:tabs>
          <w:tab w:val="left" w:pos="0"/>
          <w:tab w:val="left" w:pos="993"/>
        </w:tabs>
        <w:spacing w:line="276" w:lineRule="auto"/>
        <w:jc w:val="both"/>
        <w:rPr>
          <w:rFonts w:ascii="Constantia" w:hAnsi="Constantia" w:cstheme="minorHAnsi"/>
          <w:sz w:val="24"/>
          <w:lang w:val="el-GR"/>
        </w:rPr>
      </w:pPr>
      <w:r w:rsidRPr="00E366DA">
        <w:rPr>
          <w:rFonts w:ascii="Constantia" w:hAnsi="Constantia" w:cstheme="minorHAnsi"/>
          <w:sz w:val="24"/>
          <w:lang w:val="el-GR"/>
        </w:rPr>
        <w:t xml:space="preserve">Οι προδιαγραφές για την εφαρμογή της αρχής </w:t>
      </w:r>
      <w:r w:rsidR="00E93217">
        <w:rPr>
          <w:rFonts w:ascii="Constantia" w:hAnsi="Constantia" w:cstheme="minorHAnsi"/>
          <w:sz w:val="24"/>
          <w:lang w:val="el-GR"/>
        </w:rPr>
        <w:t>«</w:t>
      </w:r>
      <w:r w:rsidRPr="00E366DA">
        <w:rPr>
          <w:rFonts w:ascii="Constantia" w:hAnsi="Constantia" w:cstheme="minorHAnsi"/>
          <w:sz w:val="24"/>
          <w:lang w:val="el-GR"/>
        </w:rPr>
        <w:t>Μόνον Άπαξ</w:t>
      </w:r>
      <w:r w:rsidR="00E93217">
        <w:rPr>
          <w:rFonts w:ascii="Constantia" w:hAnsi="Constantia" w:cstheme="minorHAnsi"/>
          <w:sz w:val="24"/>
          <w:lang w:val="el-GR"/>
        </w:rPr>
        <w:t>»</w:t>
      </w:r>
      <w:r w:rsidRPr="00E366DA">
        <w:rPr>
          <w:rFonts w:ascii="Constantia" w:hAnsi="Constantia" w:cstheme="minorHAnsi"/>
          <w:sz w:val="24"/>
          <w:lang w:val="el-GR"/>
        </w:rPr>
        <w:t xml:space="preserve"> θα καθοριστούν σε </w:t>
      </w:r>
      <w:r w:rsidR="00327294" w:rsidRPr="00E366DA">
        <w:rPr>
          <w:rFonts w:ascii="Constantia" w:hAnsi="Constantia" w:cstheme="minorHAnsi"/>
          <w:sz w:val="24"/>
          <w:lang w:val="el-GR"/>
        </w:rPr>
        <w:t xml:space="preserve">εφαρμοστική διάταξη (implementing act) </w:t>
      </w:r>
      <w:r w:rsidRPr="00E366DA">
        <w:rPr>
          <w:rFonts w:ascii="Constantia" w:hAnsi="Constantia" w:cstheme="minorHAnsi"/>
          <w:sz w:val="24"/>
          <w:lang w:val="el-GR"/>
        </w:rPr>
        <w:t>έως τα μέσα του</w:t>
      </w:r>
      <w:r w:rsidR="00327294" w:rsidRPr="00E366DA">
        <w:rPr>
          <w:rFonts w:ascii="Constantia" w:hAnsi="Constantia" w:cstheme="minorHAnsi"/>
          <w:sz w:val="24"/>
          <w:lang w:val="el-GR"/>
        </w:rPr>
        <w:t xml:space="preserve"> </w:t>
      </w:r>
      <w:r w:rsidR="00A95BE0">
        <w:rPr>
          <w:rFonts w:ascii="Constantia" w:hAnsi="Constantia" w:cstheme="minorHAnsi"/>
          <w:sz w:val="24"/>
          <w:lang w:val="el-GR"/>
        </w:rPr>
        <w:t xml:space="preserve">έτους </w:t>
      </w:r>
      <w:r w:rsidR="00327294" w:rsidRPr="00E366DA">
        <w:rPr>
          <w:rFonts w:ascii="Constantia" w:hAnsi="Constantia" w:cstheme="minorHAnsi"/>
          <w:sz w:val="24"/>
          <w:lang w:val="el-GR"/>
        </w:rPr>
        <w:t>2021.</w:t>
      </w:r>
    </w:p>
    <w:p w:rsidR="00327294" w:rsidRPr="00327294" w:rsidRDefault="00327294" w:rsidP="00327294">
      <w:pPr>
        <w:ind w:firstLine="360"/>
        <w:jc w:val="both"/>
        <w:rPr>
          <w:rFonts w:asciiTheme="minorHAnsi" w:hAnsiTheme="minorHAnsi" w:cstheme="minorHAnsi"/>
          <w:lang w:val="el-GR"/>
        </w:rPr>
      </w:pPr>
    </w:p>
    <w:p w:rsidR="00327294" w:rsidRPr="00327294" w:rsidRDefault="00327294" w:rsidP="00327294">
      <w:pPr>
        <w:ind w:firstLine="360"/>
        <w:jc w:val="both"/>
        <w:rPr>
          <w:rFonts w:asciiTheme="minorHAnsi" w:hAnsiTheme="minorHAnsi" w:cstheme="minorHAnsi"/>
          <w:lang w:val="el-GR"/>
        </w:rPr>
      </w:pPr>
    </w:p>
    <w:p w:rsidR="003F32D8" w:rsidRDefault="00327294" w:rsidP="003F32D8">
      <w:pPr>
        <w:pStyle w:val="a4"/>
        <w:widowControl/>
        <w:numPr>
          <w:ilvl w:val="0"/>
          <w:numId w:val="19"/>
        </w:numPr>
        <w:tabs>
          <w:tab w:val="left" w:pos="0"/>
          <w:tab w:val="left" w:pos="709"/>
        </w:tabs>
        <w:spacing w:after="200" w:line="276" w:lineRule="auto"/>
        <w:ind w:left="0" w:firstLine="426"/>
        <w:contextualSpacing/>
        <w:jc w:val="both"/>
        <w:rPr>
          <w:rFonts w:ascii="Constantia" w:hAnsi="Constantia" w:cstheme="minorHAnsi"/>
          <w:sz w:val="24"/>
          <w:lang w:val="el-GR"/>
        </w:rPr>
      </w:pPr>
      <w:r w:rsidRPr="003F32D8">
        <w:rPr>
          <w:rFonts w:ascii="Constantia" w:hAnsi="Constantia" w:cstheme="minorHAnsi"/>
          <w:b/>
          <w:sz w:val="24"/>
          <w:lang w:val="el-GR"/>
        </w:rPr>
        <w:lastRenderedPageBreak/>
        <w:t xml:space="preserve">Υπηρεσίες </w:t>
      </w:r>
      <w:r w:rsidR="002E3A1F">
        <w:rPr>
          <w:rFonts w:ascii="Constantia" w:hAnsi="Constantia" w:cstheme="minorHAnsi"/>
          <w:b/>
          <w:sz w:val="24"/>
          <w:lang w:val="el-GR"/>
        </w:rPr>
        <w:t>υ</w:t>
      </w:r>
      <w:r w:rsidRPr="003F32D8">
        <w:rPr>
          <w:rFonts w:ascii="Constantia" w:hAnsi="Constantia" w:cstheme="minorHAnsi"/>
          <w:b/>
          <w:sz w:val="24"/>
          <w:lang w:val="el-GR"/>
        </w:rPr>
        <w:t xml:space="preserve">ποστήριξης </w:t>
      </w:r>
      <w:r w:rsidR="003F32D8" w:rsidRPr="003F32D8">
        <w:rPr>
          <w:rFonts w:ascii="Constantia" w:hAnsi="Constantia" w:cstheme="minorHAnsi"/>
          <w:b/>
          <w:sz w:val="24"/>
          <w:lang w:val="el-GR"/>
        </w:rPr>
        <w:t xml:space="preserve">και </w:t>
      </w:r>
      <w:r w:rsidR="002E3A1F">
        <w:rPr>
          <w:rFonts w:ascii="Constantia" w:hAnsi="Constantia" w:cstheme="minorHAnsi"/>
          <w:b/>
          <w:sz w:val="24"/>
          <w:lang w:val="el-GR"/>
        </w:rPr>
        <w:t>ε</w:t>
      </w:r>
      <w:r w:rsidR="003F32D8" w:rsidRPr="003F32D8">
        <w:rPr>
          <w:rFonts w:ascii="Constantia" w:hAnsi="Constantia" w:cstheme="minorHAnsi"/>
          <w:b/>
          <w:sz w:val="24"/>
          <w:lang w:val="el-GR"/>
        </w:rPr>
        <w:t xml:space="preserve">πίλυσης </w:t>
      </w:r>
      <w:r w:rsidR="002E3A1F">
        <w:rPr>
          <w:rFonts w:ascii="Constantia" w:hAnsi="Constantia" w:cstheme="minorHAnsi"/>
          <w:b/>
          <w:sz w:val="24"/>
          <w:lang w:val="el-GR"/>
        </w:rPr>
        <w:t>π</w:t>
      </w:r>
      <w:r w:rsidR="003F32D8" w:rsidRPr="003F32D8">
        <w:rPr>
          <w:rFonts w:ascii="Constantia" w:hAnsi="Constantia" w:cstheme="minorHAnsi"/>
          <w:b/>
          <w:sz w:val="24"/>
          <w:lang w:val="el-GR"/>
        </w:rPr>
        <w:t>ροβλημάτων:</w:t>
      </w:r>
      <w:r w:rsidR="003F32D8">
        <w:rPr>
          <w:rFonts w:ascii="Constantia" w:hAnsi="Constantia" w:cstheme="minorHAnsi"/>
          <w:b/>
          <w:sz w:val="24"/>
          <w:lang w:val="el-GR"/>
        </w:rPr>
        <w:t xml:space="preserve"> </w:t>
      </w:r>
      <w:r w:rsidRPr="003F32D8">
        <w:rPr>
          <w:rFonts w:ascii="Constantia" w:hAnsi="Constantia" w:cstheme="minorHAnsi"/>
          <w:sz w:val="24"/>
          <w:lang w:val="el-GR"/>
        </w:rPr>
        <w:t>Οι υπηρεσίες υποστήριξης έχουν</w:t>
      </w:r>
      <w:r w:rsidR="003F32D8" w:rsidRPr="003F32D8">
        <w:rPr>
          <w:rFonts w:ascii="Constantia" w:hAnsi="Constantia" w:cstheme="minorHAnsi"/>
          <w:sz w:val="24"/>
          <w:lang w:val="el-GR"/>
        </w:rPr>
        <w:t xml:space="preserve"> συσταθεί βάσει του δικαίου της ΕΕ και θα υπάρχουν στην </w:t>
      </w:r>
      <w:r w:rsidR="00F86CFC">
        <w:rPr>
          <w:rFonts w:ascii="Constantia" w:hAnsi="Constantia" w:cstheme="minorHAnsi"/>
          <w:sz w:val="24"/>
          <w:lang w:val="el-GR"/>
        </w:rPr>
        <w:t>Π</w:t>
      </w:r>
      <w:r w:rsidR="003F32D8" w:rsidRPr="003F32D8">
        <w:rPr>
          <w:rFonts w:ascii="Constantia" w:hAnsi="Constantia" w:cstheme="minorHAnsi"/>
          <w:sz w:val="24"/>
          <w:lang w:val="el-GR"/>
        </w:rPr>
        <w:t xml:space="preserve">ύλη όταν αυτή αρχίσει να λειτουργεί. Μπορούν να προστεθούν και άλλες τέτοιες υπηρεσίες στις οποίες θα δοθεί πρόσβαση μέσω της </w:t>
      </w:r>
      <w:r w:rsidR="00F86CFC">
        <w:rPr>
          <w:rFonts w:ascii="Constantia" w:hAnsi="Constantia" w:cstheme="minorHAnsi"/>
          <w:sz w:val="24"/>
          <w:lang w:val="el-GR"/>
        </w:rPr>
        <w:t>Π</w:t>
      </w:r>
      <w:r w:rsidR="003F32D8" w:rsidRPr="003F32D8">
        <w:rPr>
          <w:rFonts w:ascii="Constantia" w:hAnsi="Constantia" w:cstheme="minorHAnsi"/>
          <w:sz w:val="24"/>
          <w:lang w:val="el-GR"/>
        </w:rPr>
        <w:t xml:space="preserve">ύλης. </w:t>
      </w:r>
      <w:r w:rsidR="002E3A1F">
        <w:rPr>
          <w:rFonts w:ascii="Constantia" w:hAnsi="Constantia" w:cstheme="minorHAnsi"/>
          <w:sz w:val="24"/>
          <w:lang w:val="el-GR"/>
        </w:rPr>
        <w:t>Οι υπηρεσίες αυτές θα πρέπει να παρέχουν:</w:t>
      </w:r>
    </w:p>
    <w:p w:rsidR="002E3A1F" w:rsidRPr="003F32D8" w:rsidRDefault="002E3A1F" w:rsidP="002E3A1F">
      <w:pPr>
        <w:pStyle w:val="a4"/>
        <w:widowControl/>
        <w:tabs>
          <w:tab w:val="left" w:pos="0"/>
          <w:tab w:val="left" w:pos="709"/>
        </w:tabs>
        <w:spacing w:after="200" w:line="276" w:lineRule="auto"/>
        <w:ind w:left="426" w:firstLine="0"/>
        <w:contextualSpacing/>
        <w:jc w:val="both"/>
        <w:rPr>
          <w:rFonts w:ascii="Constantia" w:hAnsi="Constantia" w:cstheme="minorHAnsi"/>
          <w:sz w:val="24"/>
          <w:lang w:val="el-GR"/>
        </w:rPr>
      </w:pPr>
    </w:p>
    <w:p w:rsidR="00327294" w:rsidRPr="002E3A1F" w:rsidRDefault="00327294" w:rsidP="002E3A1F">
      <w:pPr>
        <w:pStyle w:val="a4"/>
        <w:widowControl/>
        <w:numPr>
          <w:ilvl w:val="0"/>
          <w:numId w:val="8"/>
        </w:numPr>
        <w:spacing w:after="200" w:line="276" w:lineRule="auto"/>
        <w:contextualSpacing/>
        <w:jc w:val="both"/>
        <w:rPr>
          <w:rFonts w:ascii="Constantia" w:hAnsi="Constantia" w:cstheme="minorHAnsi"/>
          <w:sz w:val="24"/>
          <w:szCs w:val="24"/>
          <w:lang w:val="el-GR"/>
        </w:rPr>
      </w:pPr>
      <w:r w:rsidRPr="002E3A1F">
        <w:rPr>
          <w:rFonts w:ascii="Constantia" w:hAnsi="Constantia" w:cstheme="minorHAnsi"/>
          <w:sz w:val="24"/>
          <w:szCs w:val="24"/>
          <w:lang w:val="el-GR"/>
        </w:rPr>
        <w:t xml:space="preserve">Ακριβή περιγραφή της </w:t>
      </w:r>
      <w:r w:rsidR="002E3A1F" w:rsidRPr="002E3A1F">
        <w:rPr>
          <w:rFonts w:ascii="Constantia" w:hAnsi="Constantia" w:cstheme="minorHAnsi"/>
          <w:sz w:val="24"/>
          <w:szCs w:val="24"/>
          <w:lang w:val="el-GR"/>
        </w:rPr>
        <w:t>βοήθειας που προσφέρουν</w:t>
      </w:r>
    </w:p>
    <w:p w:rsidR="002E3A1F" w:rsidRPr="002E3A1F" w:rsidRDefault="00327294" w:rsidP="002E3A1F">
      <w:pPr>
        <w:pStyle w:val="a4"/>
        <w:widowControl/>
        <w:numPr>
          <w:ilvl w:val="0"/>
          <w:numId w:val="8"/>
        </w:numPr>
        <w:spacing w:after="200" w:line="276" w:lineRule="auto"/>
        <w:contextualSpacing/>
        <w:jc w:val="both"/>
        <w:rPr>
          <w:rFonts w:ascii="Constantia" w:hAnsi="Constantia" w:cstheme="minorHAnsi"/>
          <w:sz w:val="24"/>
          <w:szCs w:val="24"/>
        </w:rPr>
      </w:pPr>
      <w:r w:rsidRPr="002E3A1F">
        <w:rPr>
          <w:rFonts w:ascii="Constantia" w:hAnsi="Constantia" w:cstheme="minorHAnsi"/>
          <w:sz w:val="24"/>
          <w:szCs w:val="24"/>
          <w:lang w:val="el-GR"/>
        </w:rPr>
        <w:t xml:space="preserve">Στοιχεία Επικοινωνίας </w:t>
      </w:r>
    </w:p>
    <w:p w:rsidR="00327294" w:rsidRPr="002E3A1F" w:rsidRDefault="00327294" w:rsidP="002E3A1F">
      <w:pPr>
        <w:pStyle w:val="a4"/>
        <w:widowControl/>
        <w:numPr>
          <w:ilvl w:val="0"/>
          <w:numId w:val="8"/>
        </w:numPr>
        <w:spacing w:after="200" w:line="276" w:lineRule="auto"/>
        <w:contextualSpacing/>
        <w:jc w:val="both"/>
        <w:rPr>
          <w:rFonts w:ascii="Constantia" w:hAnsi="Constantia" w:cstheme="minorHAnsi"/>
          <w:sz w:val="24"/>
          <w:szCs w:val="24"/>
        </w:rPr>
      </w:pPr>
      <w:r w:rsidRPr="002E3A1F">
        <w:rPr>
          <w:rFonts w:ascii="Constantia" w:hAnsi="Constantia" w:cstheme="minorHAnsi"/>
          <w:sz w:val="24"/>
          <w:szCs w:val="24"/>
          <w:lang w:val="el-GR"/>
        </w:rPr>
        <w:t>Χρόνο ολοκλήρωση</w:t>
      </w:r>
      <w:r w:rsidR="00C83B8F">
        <w:rPr>
          <w:rFonts w:ascii="Constantia" w:hAnsi="Constantia" w:cstheme="minorHAnsi"/>
          <w:sz w:val="24"/>
          <w:szCs w:val="24"/>
          <w:lang w:val="el-GR"/>
        </w:rPr>
        <w:t>ς</w:t>
      </w:r>
    </w:p>
    <w:p w:rsidR="00327294" w:rsidRPr="002E3A1F" w:rsidRDefault="00327294" w:rsidP="002E3A1F">
      <w:pPr>
        <w:pStyle w:val="a4"/>
        <w:widowControl/>
        <w:numPr>
          <w:ilvl w:val="0"/>
          <w:numId w:val="8"/>
        </w:numPr>
        <w:spacing w:after="200" w:line="276" w:lineRule="auto"/>
        <w:contextualSpacing/>
        <w:jc w:val="both"/>
        <w:rPr>
          <w:rFonts w:ascii="Constantia" w:hAnsi="Constantia" w:cstheme="minorHAnsi"/>
          <w:sz w:val="24"/>
          <w:szCs w:val="24"/>
        </w:rPr>
      </w:pPr>
      <w:proofErr w:type="spellStart"/>
      <w:r w:rsidRPr="002E3A1F">
        <w:rPr>
          <w:rFonts w:ascii="Constantia" w:hAnsi="Constantia" w:cstheme="minorHAnsi"/>
          <w:sz w:val="24"/>
          <w:szCs w:val="24"/>
        </w:rPr>
        <w:t>Κόστος</w:t>
      </w:r>
      <w:proofErr w:type="spellEnd"/>
      <w:r w:rsidRPr="002E3A1F">
        <w:rPr>
          <w:rFonts w:ascii="Constantia" w:hAnsi="Constantia" w:cstheme="minorHAnsi"/>
          <w:sz w:val="24"/>
          <w:szCs w:val="24"/>
        </w:rPr>
        <w:t xml:space="preserve"> και </w:t>
      </w:r>
      <w:proofErr w:type="spellStart"/>
      <w:r w:rsidRPr="002E3A1F">
        <w:rPr>
          <w:rFonts w:ascii="Constantia" w:hAnsi="Constantia" w:cstheme="minorHAnsi"/>
          <w:sz w:val="24"/>
          <w:szCs w:val="24"/>
        </w:rPr>
        <w:t>τρό</w:t>
      </w:r>
      <w:proofErr w:type="spellEnd"/>
      <w:r w:rsidRPr="002E3A1F">
        <w:rPr>
          <w:rFonts w:ascii="Constantia" w:hAnsi="Constantia" w:cstheme="minorHAnsi"/>
          <w:sz w:val="24"/>
          <w:szCs w:val="24"/>
        </w:rPr>
        <w:t>πο</w:t>
      </w:r>
      <w:proofErr w:type="spellStart"/>
      <w:r w:rsidR="002E3A1F" w:rsidRPr="002E3A1F">
        <w:rPr>
          <w:rFonts w:ascii="Constantia" w:hAnsi="Constantia" w:cstheme="minorHAnsi"/>
          <w:sz w:val="24"/>
          <w:szCs w:val="24"/>
          <w:lang w:val="el-GR"/>
        </w:rPr>
        <w:t>υς</w:t>
      </w:r>
      <w:proofErr w:type="spellEnd"/>
      <w:r w:rsidRPr="002E3A1F">
        <w:rPr>
          <w:rFonts w:ascii="Constantia" w:hAnsi="Constantia" w:cstheme="minorHAnsi"/>
          <w:sz w:val="24"/>
          <w:szCs w:val="24"/>
        </w:rPr>
        <w:t xml:space="preserve"> π</w:t>
      </w:r>
      <w:proofErr w:type="spellStart"/>
      <w:r w:rsidRPr="002E3A1F">
        <w:rPr>
          <w:rFonts w:ascii="Constantia" w:hAnsi="Constantia" w:cstheme="minorHAnsi"/>
          <w:sz w:val="24"/>
          <w:szCs w:val="24"/>
        </w:rPr>
        <w:t>ληρωμής</w:t>
      </w:r>
      <w:proofErr w:type="spellEnd"/>
      <w:r w:rsidRPr="002E3A1F">
        <w:rPr>
          <w:rFonts w:ascii="Constantia" w:hAnsi="Constantia" w:cstheme="minorHAnsi"/>
          <w:sz w:val="24"/>
          <w:szCs w:val="24"/>
        </w:rPr>
        <w:t xml:space="preserve">  </w:t>
      </w:r>
    </w:p>
    <w:p w:rsidR="00327294" w:rsidRPr="002E3A1F" w:rsidRDefault="00327294" w:rsidP="004A79A6">
      <w:pPr>
        <w:pStyle w:val="a4"/>
        <w:widowControl/>
        <w:numPr>
          <w:ilvl w:val="0"/>
          <w:numId w:val="8"/>
        </w:numPr>
        <w:spacing w:after="200" w:line="276" w:lineRule="auto"/>
        <w:contextualSpacing/>
        <w:jc w:val="both"/>
        <w:rPr>
          <w:rFonts w:ascii="Constantia" w:hAnsi="Constantia" w:cstheme="minorHAnsi"/>
          <w:sz w:val="24"/>
          <w:szCs w:val="24"/>
        </w:rPr>
      </w:pPr>
      <w:proofErr w:type="spellStart"/>
      <w:r w:rsidRPr="002E3A1F">
        <w:rPr>
          <w:rFonts w:ascii="Constantia" w:hAnsi="Constantia" w:cstheme="minorHAnsi"/>
          <w:sz w:val="24"/>
          <w:szCs w:val="24"/>
        </w:rPr>
        <w:t>Δι</w:t>
      </w:r>
      <w:proofErr w:type="spellEnd"/>
      <w:r w:rsidRPr="002E3A1F">
        <w:rPr>
          <w:rFonts w:ascii="Constantia" w:hAnsi="Constantia" w:cstheme="minorHAnsi"/>
          <w:sz w:val="24"/>
          <w:szCs w:val="24"/>
        </w:rPr>
        <w:t xml:space="preserve">αθέσιμες </w:t>
      </w:r>
      <w:proofErr w:type="spellStart"/>
      <w:r w:rsidRPr="002E3A1F">
        <w:rPr>
          <w:rFonts w:ascii="Constantia" w:hAnsi="Constantia" w:cstheme="minorHAnsi"/>
          <w:sz w:val="24"/>
          <w:szCs w:val="24"/>
        </w:rPr>
        <w:t>γλώσσες</w:t>
      </w:r>
      <w:proofErr w:type="spellEnd"/>
      <w:r w:rsidRPr="002E3A1F">
        <w:rPr>
          <w:rFonts w:ascii="Constantia" w:hAnsi="Constantia" w:cstheme="minorHAnsi"/>
          <w:sz w:val="24"/>
          <w:szCs w:val="24"/>
        </w:rPr>
        <w:t xml:space="preserve"> </w:t>
      </w:r>
    </w:p>
    <w:p w:rsidR="002E3A1F" w:rsidRPr="002E3A1F" w:rsidRDefault="002E3A1F" w:rsidP="002E3A1F">
      <w:pPr>
        <w:widowControl/>
        <w:tabs>
          <w:tab w:val="left" w:pos="0"/>
          <w:tab w:val="left" w:pos="709"/>
        </w:tabs>
        <w:spacing w:after="200" w:line="276" w:lineRule="auto"/>
        <w:contextualSpacing/>
        <w:jc w:val="both"/>
        <w:rPr>
          <w:rFonts w:ascii="Constantia" w:hAnsi="Constantia" w:cstheme="minorHAnsi"/>
          <w:sz w:val="24"/>
          <w:lang w:val="el-GR"/>
        </w:rPr>
      </w:pPr>
      <w:r w:rsidRPr="002E3A1F">
        <w:rPr>
          <w:rFonts w:ascii="Constantia" w:hAnsi="Constantia" w:cstheme="minorHAnsi"/>
          <w:sz w:val="24"/>
          <w:lang w:val="el-GR"/>
        </w:rPr>
        <w:t>Επιπλέον, πρέπει να πληρούν τα εξής κριτήρια</w:t>
      </w:r>
      <w:r>
        <w:rPr>
          <w:rFonts w:ascii="Constantia" w:hAnsi="Constantia" w:cstheme="minorHAnsi"/>
          <w:sz w:val="24"/>
          <w:lang w:val="el-GR"/>
        </w:rPr>
        <w:t xml:space="preserve"> ποιότητας</w:t>
      </w:r>
      <w:r w:rsidRPr="002E3A1F">
        <w:rPr>
          <w:rFonts w:ascii="Constantia" w:hAnsi="Constantia" w:cstheme="minorHAnsi"/>
          <w:sz w:val="24"/>
          <w:lang w:val="el-GR"/>
        </w:rPr>
        <w:t>:</w:t>
      </w:r>
    </w:p>
    <w:p w:rsidR="00327294" w:rsidRPr="004A0246" w:rsidRDefault="00327294" w:rsidP="00327294">
      <w:pPr>
        <w:jc w:val="both"/>
        <w:rPr>
          <w:rFonts w:asciiTheme="minorHAnsi" w:hAnsiTheme="minorHAnsi" w:cstheme="minorHAnsi"/>
          <w:u w:val="single"/>
          <w:lang w:val="el-GR"/>
        </w:rPr>
      </w:pPr>
    </w:p>
    <w:p w:rsidR="00327294" w:rsidRPr="002E3A1F" w:rsidRDefault="002E3A1F" w:rsidP="002E3A1F">
      <w:pPr>
        <w:pStyle w:val="a4"/>
        <w:widowControl/>
        <w:numPr>
          <w:ilvl w:val="0"/>
          <w:numId w:val="20"/>
        </w:numPr>
        <w:tabs>
          <w:tab w:val="left" w:pos="0"/>
          <w:tab w:val="left" w:pos="709"/>
        </w:tabs>
        <w:spacing w:after="200" w:line="276" w:lineRule="auto"/>
        <w:contextualSpacing/>
        <w:jc w:val="both"/>
        <w:rPr>
          <w:rFonts w:ascii="Constantia" w:hAnsi="Constantia" w:cstheme="minorHAnsi"/>
          <w:sz w:val="24"/>
          <w:lang w:val="el-GR"/>
        </w:rPr>
      </w:pPr>
      <w:r w:rsidRPr="002E3A1F">
        <w:rPr>
          <w:rFonts w:ascii="Constantia" w:hAnsi="Constantia" w:cstheme="minorHAnsi"/>
          <w:sz w:val="24"/>
          <w:lang w:val="el-GR"/>
        </w:rPr>
        <w:t>Διεκπεραίωση της υπηρεσίας</w:t>
      </w:r>
      <w:r w:rsidR="00327294" w:rsidRPr="002E3A1F">
        <w:rPr>
          <w:rFonts w:ascii="Constantia" w:hAnsi="Constantia" w:cstheme="minorHAnsi"/>
          <w:sz w:val="24"/>
          <w:lang w:val="el-GR"/>
        </w:rPr>
        <w:t xml:space="preserve"> σε εύλογο χρονικό διάστημα </w:t>
      </w:r>
    </w:p>
    <w:p w:rsidR="00327294" w:rsidRPr="002E3A1F" w:rsidRDefault="00327294" w:rsidP="002E3A1F">
      <w:pPr>
        <w:pStyle w:val="a4"/>
        <w:widowControl/>
        <w:numPr>
          <w:ilvl w:val="0"/>
          <w:numId w:val="20"/>
        </w:numPr>
        <w:tabs>
          <w:tab w:val="left" w:pos="0"/>
          <w:tab w:val="left" w:pos="709"/>
        </w:tabs>
        <w:spacing w:after="200" w:line="276" w:lineRule="auto"/>
        <w:contextualSpacing/>
        <w:jc w:val="both"/>
        <w:rPr>
          <w:rFonts w:ascii="Constantia" w:hAnsi="Constantia" w:cstheme="minorHAnsi"/>
          <w:sz w:val="24"/>
          <w:lang w:val="el-GR"/>
        </w:rPr>
      </w:pPr>
      <w:r w:rsidRPr="002E3A1F">
        <w:rPr>
          <w:rFonts w:ascii="Constantia" w:hAnsi="Constantia" w:cstheme="minorHAnsi"/>
          <w:sz w:val="24"/>
          <w:lang w:val="el-GR"/>
        </w:rPr>
        <w:t xml:space="preserve">Ενημέρωση του χρήστη αν υπάρχει παράταση προθεσμίας </w:t>
      </w:r>
    </w:p>
    <w:p w:rsidR="00327294" w:rsidRPr="002E3A1F" w:rsidRDefault="00327294" w:rsidP="002E3A1F">
      <w:pPr>
        <w:pStyle w:val="a4"/>
        <w:widowControl/>
        <w:numPr>
          <w:ilvl w:val="0"/>
          <w:numId w:val="20"/>
        </w:numPr>
        <w:tabs>
          <w:tab w:val="left" w:pos="0"/>
          <w:tab w:val="left" w:pos="709"/>
        </w:tabs>
        <w:spacing w:after="200" w:line="276" w:lineRule="auto"/>
        <w:contextualSpacing/>
        <w:jc w:val="both"/>
        <w:rPr>
          <w:rFonts w:ascii="Constantia" w:hAnsi="Constantia" w:cstheme="minorHAnsi"/>
          <w:sz w:val="24"/>
          <w:lang w:val="el-GR"/>
        </w:rPr>
      </w:pPr>
      <w:r w:rsidRPr="002E3A1F">
        <w:rPr>
          <w:rFonts w:ascii="Constantia" w:hAnsi="Constantia" w:cstheme="minorHAnsi"/>
          <w:sz w:val="24"/>
          <w:lang w:val="el-GR"/>
        </w:rPr>
        <w:t>Εύκολος τρόπος πληρωμής παραβόλων (και για διασυνοριακούς χρήστες</w:t>
      </w:r>
      <w:r w:rsidR="002E3A1F" w:rsidRPr="002E3A1F">
        <w:rPr>
          <w:rFonts w:ascii="Constantia" w:hAnsi="Constantia" w:cstheme="minorHAnsi"/>
          <w:sz w:val="24"/>
          <w:lang w:val="el-GR"/>
        </w:rPr>
        <w:t>)</w:t>
      </w:r>
      <w:r w:rsidRPr="002E3A1F">
        <w:rPr>
          <w:rFonts w:ascii="Constantia" w:hAnsi="Constantia" w:cstheme="minorHAnsi"/>
          <w:sz w:val="24"/>
          <w:lang w:val="el-GR"/>
        </w:rPr>
        <w:t xml:space="preserve"> </w:t>
      </w:r>
    </w:p>
    <w:p w:rsidR="00327294" w:rsidRPr="00327294" w:rsidRDefault="00327294" w:rsidP="00327294">
      <w:pPr>
        <w:pStyle w:val="a4"/>
        <w:jc w:val="both"/>
        <w:rPr>
          <w:rFonts w:asciiTheme="minorHAnsi" w:hAnsiTheme="minorHAnsi" w:cstheme="minorHAnsi"/>
          <w:lang w:val="el-GR"/>
        </w:rPr>
      </w:pPr>
    </w:p>
    <w:p w:rsidR="00DE6125" w:rsidRDefault="00DE6125" w:rsidP="00DE6125">
      <w:pPr>
        <w:spacing w:line="276" w:lineRule="auto"/>
        <w:jc w:val="both"/>
        <w:rPr>
          <w:rFonts w:ascii="Constantia" w:hAnsi="Constantia" w:cstheme="minorHAnsi"/>
          <w:b/>
          <w:sz w:val="24"/>
          <w:lang w:val="el-GR"/>
        </w:rPr>
      </w:pPr>
    </w:p>
    <w:p w:rsidR="00DE6125" w:rsidRPr="007156A2" w:rsidRDefault="007156A2" w:rsidP="00DE6125">
      <w:pPr>
        <w:spacing w:line="276" w:lineRule="auto"/>
        <w:jc w:val="both"/>
        <w:rPr>
          <w:rFonts w:ascii="Constantia" w:hAnsi="Constantia" w:cstheme="minorHAnsi"/>
          <w:b/>
          <w:sz w:val="24"/>
          <w:u w:val="single"/>
          <w:lang w:val="el-GR"/>
        </w:rPr>
      </w:pPr>
      <w:r w:rsidRPr="007156A2">
        <w:rPr>
          <w:rFonts w:ascii="Constantia" w:hAnsi="Constantia" w:cstheme="minorHAnsi"/>
          <w:b/>
          <w:sz w:val="24"/>
          <w:u w:val="single"/>
          <w:lang w:val="el-GR"/>
        </w:rPr>
        <w:t>ΕΞΑΣΦΑΛΙΣΗ ΤΗΣ ΥΨΗΛΗΣ ΠΟΙΟΤΗΤΑΣ ΤΗΣ ΠΥΛΗΣ</w:t>
      </w:r>
    </w:p>
    <w:p w:rsidR="00DE6125" w:rsidRDefault="00DE6125" w:rsidP="00DE6125">
      <w:pPr>
        <w:spacing w:line="276" w:lineRule="auto"/>
        <w:jc w:val="both"/>
        <w:rPr>
          <w:rFonts w:ascii="Constantia" w:hAnsi="Constantia" w:cstheme="minorHAnsi"/>
          <w:b/>
          <w:sz w:val="24"/>
          <w:lang w:val="el-GR"/>
        </w:rPr>
      </w:pPr>
    </w:p>
    <w:p w:rsidR="00DE6125" w:rsidRPr="00DE6125" w:rsidRDefault="00DE6125" w:rsidP="00DE6125">
      <w:pPr>
        <w:spacing w:line="276" w:lineRule="auto"/>
        <w:jc w:val="both"/>
        <w:rPr>
          <w:rFonts w:ascii="Constantia" w:hAnsi="Constantia" w:cstheme="minorHAnsi"/>
          <w:sz w:val="24"/>
          <w:lang w:val="el-GR"/>
        </w:rPr>
      </w:pPr>
      <w:r w:rsidRPr="00DE6125">
        <w:rPr>
          <w:rFonts w:ascii="Constantia" w:hAnsi="Constantia" w:cstheme="minorHAnsi"/>
          <w:sz w:val="24"/>
          <w:lang w:val="el-GR"/>
        </w:rPr>
        <w:t xml:space="preserve">Όλες οι υπηρεσίες που </w:t>
      </w:r>
      <w:r w:rsidR="00E93217">
        <w:rPr>
          <w:rFonts w:ascii="Constantia" w:hAnsi="Constantia" w:cstheme="minorHAnsi"/>
          <w:sz w:val="24"/>
          <w:lang w:val="el-GR"/>
        </w:rPr>
        <w:t xml:space="preserve">θα </w:t>
      </w:r>
      <w:r w:rsidRPr="00DE6125">
        <w:rPr>
          <w:rFonts w:ascii="Constantia" w:hAnsi="Constantia" w:cstheme="minorHAnsi"/>
          <w:sz w:val="24"/>
          <w:lang w:val="el-GR"/>
        </w:rPr>
        <w:t>παρέχονται μέσω της Ενιαίας Ψηφιακής Πύλης</w:t>
      </w:r>
      <w:r>
        <w:rPr>
          <w:rFonts w:ascii="Constantia" w:hAnsi="Constantia" w:cstheme="minorHAnsi"/>
          <w:sz w:val="24"/>
          <w:lang w:val="el-GR"/>
        </w:rPr>
        <w:t xml:space="preserve"> και </w:t>
      </w:r>
      <w:r w:rsidR="00E93217">
        <w:rPr>
          <w:rFonts w:ascii="Constantia" w:hAnsi="Constantia" w:cstheme="minorHAnsi"/>
          <w:sz w:val="24"/>
          <w:lang w:val="el-GR"/>
        </w:rPr>
        <w:t xml:space="preserve">θα </w:t>
      </w:r>
      <w:r>
        <w:rPr>
          <w:rFonts w:ascii="Constantia" w:hAnsi="Constantia" w:cstheme="minorHAnsi"/>
          <w:sz w:val="24"/>
          <w:lang w:val="el-GR"/>
        </w:rPr>
        <w:t xml:space="preserve">φέρουν το επίσημο σήμα ποιότητας της </w:t>
      </w:r>
      <w:r w:rsidR="00F86CFC">
        <w:rPr>
          <w:rFonts w:ascii="Constantia" w:hAnsi="Constantia" w:cstheme="minorHAnsi"/>
          <w:sz w:val="24"/>
          <w:lang w:val="el-GR"/>
        </w:rPr>
        <w:t>Π</w:t>
      </w:r>
      <w:r>
        <w:rPr>
          <w:rFonts w:ascii="Constantia" w:hAnsi="Constantia" w:cstheme="minorHAnsi"/>
          <w:sz w:val="24"/>
          <w:lang w:val="el-GR"/>
        </w:rPr>
        <w:t>ύλης θα πρέπει να πληρούν τα κριτήρια ποιότητας</w:t>
      </w:r>
      <w:r w:rsidR="007E12A1">
        <w:rPr>
          <w:rFonts w:ascii="Constantia" w:hAnsi="Constantia" w:cstheme="minorHAnsi"/>
          <w:sz w:val="24"/>
          <w:lang w:val="el-GR"/>
        </w:rPr>
        <w:t xml:space="preserve"> που θέτει ο Κανονισμός</w:t>
      </w:r>
      <w:r>
        <w:rPr>
          <w:rFonts w:ascii="Constantia" w:hAnsi="Constantia" w:cstheme="minorHAnsi"/>
          <w:sz w:val="24"/>
          <w:lang w:val="el-GR"/>
        </w:rPr>
        <w:t xml:space="preserve">. </w:t>
      </w:r>
    </w:p>
    <w:p w:rsidR="00327294" w:rsidRPr="00327294" w:rsidRDefault="00327294" w:rsidP="00327294">
      <w:pPr>
        <w:jc w:val="both"/>
        <w:rPr>
          <w:rFonts w:asciiTheme="minorHAnsi" w:hAnsiTheme="minorHAnsi" w:cstheme="minorHAnsi"/>
          <w:lang w:val="el-GR"/>
        </w:rPr>
      </w:pPr>
    </w:p>
    <w:p w:rsidR="00327294" w:rsidRPr="00DE6125" w:rsidRDefault="00327294" w:rsidP="00DE6125">
      <w:pPr>
        <w:spacing w:line="276" w:lineRule="auto"/>
        <w:jc w:val="both"/>
        <w:rPr>
          <w:rFonts w:ascii="Constantia" w:hAnsi="Constantia" w:cstheme="minorHAnsi"/>
          <w:sz w:val="24"/>
          <w:lang w:val="el-GR"/>
        </w:rPr>
      </w:pPr>
      <w:r w:rsidRPr="00DE6125">
        <w:rPr>
          <w:rFonts w:ascii="Constantia" w:hAnsi="Constantia" w:cstheme="minorHAnsi"/>
          <w:b/>
          <w:sz w:val="24"/>
          <w:lang w:val="el-GR"/>
        </w:rPr>
        <w:t>Οι</w:t>
      </w:r>
      <w:r w:rsidRPr="00DE6125">
        <w:rPr>
          <w:rFonts w:ascii="Constantia" w:hAnsi="Constantia" w:cstheme="minorHAnsi"/>
          <w:sz w:val="24"/>
          <w:lang w:val="el-GR"/>
        </w:rPr>
        <w:t xml:space="preserve"> </w:t>
      </w:r>
      <w:r w:rsidRPr="00DE6125">
        <w:rPr>
          <w:rFonts w:ascii="Constantia" w:hAnsi="Constantia" w:cstheme="minorHAnsi"/>
          <w:b/>
          <w:sz w:val="24"/>
          <w:lang w:val="el-GR"/>
        </w:rPr>
        <w:t>ίδιοι οι χρήστες</w:t>
      </w:r>
      <w:r w:rsidRPr="00DE6125">
        <w:rPr>
          <w:rFonts w:ascii="Constantia" w:hAnsi="Constantia" w:cstheme="minorHAnsi"/>
          <w:sz w:val="24"/>
          <w:lang w:val="el-GR"/>
        </w:rPr>
        <w:t xml:space="preserve"> θα κρίνουν </w:t>
      </w:r>
      <w:r w:rsidR="00A95BE0">
        <w:rPr>
          <w:rFonts w:ascii="Constantia" w:hAnsi="Constantia" w:cstheme="minorHAnsi"/>
          <w:sz w:val="24"/>
          <w:lang w:val="el-GR"/>
        </w:rPr>
        <w:t>εά</w:t>
      </w:r>
      <w:r w:rsidRPr="00DE6125">
        <w:rPr>
          <w:rFonts w:ascii="Constantia" w:hAnsi="Constantia" w:cstheme="minorHAnsi"/>
          <w:sz w:val="24"/>
          <w:lang w:val="el-GR"/>
        </w:rPr>
        <w:t xml:space="preserve">ν πληρούνται τα κριτήρια ποιότητας της </w:t>
      </w:r>
      <w:r w:rsidR="0057395B">
        <w:rPr>
          <w:rFonts w:ascii="Constantia" w:hAnsi="Constantia" w:cstheme="minorHAnsi"/>
          <w:sz w:val="24"/>
          <w:lang w:val="el-GR"/>
        </w:rPr>
        <w:t>Π</w:t>
      </w:r>
      <w:r w:rsidRPr="00DE6125">
        <w:rPr>
          <w:rFonts w:ascii="Constantia" w:hAnsi="Constantia" w:cstheme="minorHAnsi"/>
          <w:sz w:val="24"/>
          <w:lang w:val="el-GR"/>
        </w:rPr>
        <w:t xml:space="preserve">ύλης. </w:t>
      </w:r>
      <w:r w:rsidR="0057395B">
        <w:rPr>
          <w:rFonts w:ascii="Constantia" w:hAnsi="Constantia" w:cstheme="minorHAnsi"/>
          <w:sz w:val="24"/>
          <w:lang w:val="el-GR"/>
        </w:rPr>
        <w:t>Για το σκοπό αυτό, θ</w:t>
      </w:r>
      <w:r w:rsidRPr="00DE6125">
        <w:rPr>
          <w:rFonts w:ascii="Constantia" w:hAnsi="Constantia" w:cstheme="minorHAnsi"/>
          <w:sz w:val="24"/>
          <w:lang w:val="el-GR"/>
        </w:rPr>
        <w:t xml:space="preserve">α υπάρχουν δύο </w:t>
      </w:r>
      <w:r w:rsidR="00DE6125">
        <w:rPr>
          <w:rFonts w:ascii="Constantia" w:hAnsi="Constantia" w:cstheme="minorHAnsi"/>
          <w:sz w:val="24"/>
          <w:lang w:val="el-GR"/>
        </w:rPr>
        <w:t>επιλογές</w:t>
      </w:r>
      <w:r w:rsidRPr="00DE6125">
        <w:rPr>
          <w:rFonts w:ascii="Constantia" w:hAnsi="Constantia" w:cstheme="minorHAnsi"/>
          <w:sz w:val="24"/>
          <w:lang w:val="el-GR"/>
        </w:rPr>
        <w:t xml:space="preserve"> με τ</w:t>
      </w:r>
      <w:r w:rsidR="00DE6125">
        <w:rPr>
          <w:rFonts w:ascii="Constantia" w:hAnsi="Constantia" w:cstheme="minorHAnsi"/>
          <w:sz w:val="24"/>
          <w:lang w:val="el-GR"/>
        </w:rPr>
        <w:t>ι</w:t>
      </w:r>
      <w:r w:rsidRPr="00DE6125">
        <w:rPr>
          <w:rFonts w:ascii="Constantia" w:hAnsi="Constantia" w:cstheme="minorHAnsi"/>
          <w:sz w:val="24"/>
          <w:lang w:val="el-GR"/>
        </w:rPr>
        <w:t>ς οποί</w:t>
      </w:r>
      <w:r w:rsidR="00DE6125">
        <w:rPr>
          <w:rFonts w:ascii="Constantia" w:hAnsi="Constantia" w:cstheme="minorHAnsi"/>
          <w:sz w:val="24"/>
          <w:lang w:val="el-GR"/>
        </w:rPr>
        <w:t>ε</w:t>
      </w:r>
      <w:r w:rsidRPr="00DE6125">
        <w:rPr>
          <w:rFonts w:ascii="Constantia" w:hAnsi="Constantia" w:cstheme="minorHAnsi"/>
          <w:sz w:val="24"/>
          <w:lang w:val="el-GR"/>
        </w:rPr>
        <w:t>ς θα μπορούν οι χρήστες να δηλώσουν τη γνώμη τους:</w:t>
      </w:r>
    </w:p>
    <w:p w:rsidR="00327294" w:rsidRPr="00327294" w:rsidRDefault="00327294" w:rsidP="00327294">
      <w:pPr>
        <w:jc w:val="both"/>
        <w:rPr>
          <w:rFonts w:asciiTheme="minorHAnsi" w:hAnsiTheme="minorHAnsi" w:cstheme="minorHAnsi"/>
          <w:u w:val="single"/>
          <w:lang w:val="el-GR"/>
        </w:rPr>
      </w:pPr>
    </w:p>
    <w:p w:rsidR="00327294" w:rsidRDefault="00DE6125" w:rsidP="00DE6125">
      <w:pPr>
        <w:pStyle w:val="a4"/>
        <w:widowControl/>
        <w:spacing w:after="200" w:line="276" w:lineRule="auto"/>
        <w:ind w:left="426" w:firstLine="0"/>
        <w:contextualSpacing/>
        <w:jc w:val="both"/>
        <w:rPr>
          <w:rFonts w:ascii="Constantia" w:hAnsi="Constantia" w:cstheme="minorHAnsi"/>
          <w:sz w:val="24"/>
          <w:lang w:val="el-GR"/>
        </w:rPr>
      </w:pPr>
      <w:r w:rsidRPr="00DE6125">
        <w:rPr>
          <w:rFonts w:ascii="Constantia" w:hAnsi="Constantia" w:cstheme="minorHAnsi"/>
          <w:b/>
          <w:sz w:val="24"/>
          <w:lang w:val="el-GR"/>
        </w:rPr>
        <w:t>Επιλογή 1:</w:t>
      </w:r>
      <w:r w:rsidRPr="00DE6125">
        <w:rPr>
          <w:rFonts w:ascii="Constantia" w:hAnsi="Constantia" w:cstheme="minorHAnsi"/>
          <w:sz w:val="24"/>
          <w:lang w:val="el-GR"/>
        </w:rPr>
        <w:t xml:space="preserve"> Ένα</w:t>
      </w:r>
      <w:r w:rsidR="00327294" w:rsidRPr="00DE6125">
        <w:rPr>
          <w:rFonts w:ascii="Constantia" w:hAnsi="Constantia" w:cstheme="minorHAnsi"/>
          <w:sz w:val="24"/>
          <w:lang w:val="el-GR"/>
        </w:rPr>
        <w:t xml:space="preserve"> Εργαλείο </w:t>
      </w:r>
      <w:r w:rsidRPr="00DE6125">
        <w:rPr>
          <w:rFonts w:ascii="Constantia" w:hAnsi="Constantia" w:cstheme="minorHAnsi"/>
          <w:sz w:val="24"/>
          <w:lang w:val="el-GR"/>
        </w:rPr>
        <w:t xml:space="preserve">διατύπωσης σχολίων ή ανατροφοδότησης </w:t>
      </w:r>
      <w:r w:rsidR="00327294" w:rsidRPr="00DE6125">
        <w:rPr>
          <w:rFonts w:ascii="Constantia" w:hAnsi="Constantia" w:cstheme="minorHAnsi"/>
          <w:sz w:val="24"/>
          <w:lang w:val="el-GR"/>
        </w:rPr>
        <w:t>(</w:t>
      </w:r>
      <w:r w:rsidR="00327294" w:rsidRPr="00DE6125">
        <w:rPr>
          <w:rFonts w:ascii="Constantia" w:hAnsi="Constantia" w:cstheme="minorHAnsi"/>
          <w:b/>
          <w:sz w:val="24"/>
        </w:rPr>
        <w:t>feedback</w:t>
      </w:r>
      <w:r w:rsidR="00327294" w:rsidRPr="00DE6125">
        <w:rPr>
          <w:rFonts w:ascii="Constantia" w:hAnsi="Constantia" w:cstheme="minorHAnsi"/>
          <w:b/>
          <w:sz w:val="24"/>
          <w:lang w:val="el-GR"/>
        </w:rPr>
        <w:t xml:space="preserve"> </w:t>
      </w:r>
      <w:r w:rsidR="00327294" w:rsidRPr="00DE6125">
        <w:rPr>
          <w:rFonts w:ascii="Constantia" w:hAnsi="Constantia" w:cstheme="minorHAnsi"/>
          <w:b/>
          <w:sz w:val="24"/>
        </w:rPr>
        <w:t>tool</w:t>
      </w:r>
      <w:r w:rsidR="00327294" w:rsidRPr="00DE6125">
        <w:rPr>
          <w:rFonts w:ascii="Constantia" w:hAnsi="Constantia" w:cstheme="minorHAnsi"/>
          <w:sz w:val="24"/>
          <w:lang w:val="el-GR"/>
        </w:rPr>
        <w:t xml:space="preserve">) που θα σχεδιαστεί από την </w:t>
      </w:r>
      <w:r w:rsidR="00F86CFC">
        <w:rPr>
          <w:rFonts w:ascii="Constantia" w:hAnsi="Constantia" w:cstheme="minorHAnsi"/>
          <w:sz w:val="24"/>
          <w:lang w:val="el-GR"/>
        </w:rPr>
        <w:t>Ευρωπαϊκή Επιτροπή</w:t>
      </w:r>
      <w:r w:rsidR="00F86CFC" w:rsidRPr="00BF2653">
        <w:rPr>
          <w:rFonts w:ascii="Constantia" w:hAnsi="Constantia" w:cstheme="minorHAnsi"/>
          <w:sz w:val="24"/>
          <w:lang w:val="el-GR"/>
        </w:rPr>
        <w:t xml:space="preserve"> </w:t>
      </w:r>
      <w:r w:rsidR="00327294" w:rsidRPr="00DE6125">
        <w:rPr>
          <w:rFonts w:ascii="Constantia" w:hAnsi="Constantia" w:cstheme="minorHAnsi"/>
          <w:sz w:val="24"/>
          <w:lang w:val="el-GR"/>
        </w:rPr>
        <w:t xml:space="preserve">για τις ιστοσελίδες της </w:t>
      </w:r>
      <w:r w:rsidR="00F86CFC">
        <w:rPr>
          <w:rFonts w:ascii="Constantia" w:hAnsi="Constantia" w:cstheme="minorHAnsi"/>
          <w:sz w:val="24"/>
          <w:lang w:val="el-GR"/>
        </w:rPr>
        <w:t>Π</w:t>
      </w:r>
      <w:r w:rsidR="00327294" w:rsidRPr="00DE6125">
        <w:rPr>
          <w:rFonts w:ascii="Constantia" w:hAnsi="Constantia" w:cstheme="minorHAnsi"/>
          <w:sz w:val="24"/>
          <w:lang w:val="el-GR"/>
        </w:rPr>
        <w:t>ύλης</w:t>
      </w:r>
      <w:r w:rsidR="00F86CFC">
        <w:rPr>
          <w:rFonts w:ascii="Constantia" w:hAnsi="Constantia" w:cstheme="minorHAnsi"/>
          <w:sz w:val="24"/>
          <w:lang w:val="el-GR"/>
        </w:rPr>
        <w:t>.</w:t>
      </w:r>
    </w:p>
    <w:p w:rsidR="00327294" w:rsidRPr="00DE6125" w:rsidRDefault="00DE6125" w:rsidP="00DE6125">
      <w:pPr>
        <w:pStyle w:val="a4"/>
        <w:widowControl/>
        <w:spacing w:after="200" w:line="276" w:lineRule="auto"/>
        <w:ind w:left="426" w:firstLine="0"/>
        <w:contextualSpacing/>
        <w:jc w:val="both"/>
        <w:rPr>
          <w:rFonts w:ascii="Constantia" w:hAnsi="Constantia" w:cstheme="minorHAnsi"/>
          <w:sz w:val="24"/>
          <w:lang w:val="el-GR"/>
        </w:rPr>
      </w:pPr>
      <w:r>
        <w:rPr>
          <w:rFonts w:ascii="Constantia" w:hAnsi="Constantia" w:cstheme="minorHAnsi"/>
          <w:b/>
          <w:sz w:val="24"/>
          <w:lang w:val="el-GR"/>
        </w:rPr>
        <w:t>Επιλογή 2:</w:t>
      </w:r>
      <w:r>
        <w:rPr>
          <w:rFonts w:ascii="Constantia" w:hAnsi="Constantia" w:cstheme="minorHAnsi"/>
          <w:sz w:val="24"/>
          <w:lang w:val="el-GR"/>
        </w:rPr>
        <w:t xml:space="preserve"> </w:t>
      </w:r>
      <w:r w:rsidR="00327294" w:rsidRPr="00DE6125">
        <w:rPr>
          <w:rFonts w:ascii="Constantia" w:hAnsi="Constantia" w:cstheme="minorHAnsi"/>
          <w:sz w:val="24"/>
          <w:lang w:val="el-GR"/>
        </w:rPr>
        <w:t>Υφιστάμενα εργαλεία Ανατροφοδότησης (</w:t>
      </w:r>
      <w:r w:rsidR="00327294" w:rsidRPr="00DE6125">
        <w:rPr>
          <w:rFonts w:ascii="Constantia" w:hAnsi="Constantia" w:cstheme="minorHAnsi"/>
          <w:b/>
          <w:sz w:val="24"/>
        </w:rPr>
        <w:t>existing</w:t>
      </w:r>
      <w:r w:rsidR="00327294" w:rsidRPr="00DE6125">
        <w:rPr>
          <w:rFonts w:ascii="Constantia" w:hAnsi="Constantia" w:cstheme="minorHAnsi"/>
          <w:b/>
          <w:sz w:val="24"/>
          <w:lang w:val="el-GR"/>
        </w:rPr>
        <w:t xml:space="preserve"> </w:t>
      </w:r>
      <w:r w:rsidR="00327294" w:rsidRPr="00DE6125">
        <w:rPr>
          <w:rFonts w:ascii="Constantia" w:hAnsi="Constantia" w:cstheme="minorHAnsi"/>
          <w:b/>
          <w:sz w:val="24"/>
        </w:rPr>
        <w:t>feedback</w:t>
      </w:r>
      <w:r w:rsidR="00327294" w:rsidRPr="00DE6125">
        <w:rPr>
          <w:rFonts w:ascii="Constantia" w:hAnsi="Constantia" w:cstheme="minorHAnsi"/>
          <w:b/>
          <w:sz w:val="24"/>
          <w:lang w:val="el-GR"/>
        </w:rPr>
        <w:t xml:space="preserve"> </w:t>
      </w:r>
      <w:r w:rsidR="00327294" w:rsidRPr="00DE6125">
        <w:rPr>
          <w:rFonts w:ascii="Constantia" w:hAnsi="Constantia" w:cstheme="minorHAnsi"/>
          <w:b/>
          <w:sz w:val="24"/>
        </w:rPr>
        <w:t>tools</w:t>
      </w:r>
      <w:r w:rsidR="00327294" w:rsidRPr="00DE6125">
        <w:rPr>
          <w:rFonts w:ascii="Constantia" w:hAnsi="Constantia" w:cstheme="minorHAnsi"/>
          <w:sz w:val="24"/>
          <w:lang w:val="el-GR"/>
        </w:rPr>
        <w:t xml:space="preserve">) </w:t>
      </w:r>
      <w:r w:rsidRPr="00DE6125">
        <w:rPr>
          <w:rFonts w:ascii="Constantia" w:hAnsi="Constantia" w:cstheme="minorHAnsi"/>
          <w:sz w:val="24"/>
          <w:lang w:val="el-GR"/>
        </w:rPr>
        <w:t xml:space="preserve">που διαθέτουν οι χώρες για τις ιστοσελίδες τους </w:t>
      </w:r>
      <w:r w:rsidR="00327294" w:rsidRPr="00DE6125">
        <w:rPr>
          <w:rFonts w:ascii="Constantia" w:hAnsi="Constantia" w:cstheme="minorHAnsi"/>
          <w:sz w:val="24"/>
          <w:lang w:val="el-GR"/>
        </w:rPr>
        <w:t xml:space="preserve">αρκεί αυτά να παράγουν συγκρίσιμα </w:t>
      </w:r>
      <w:r>
        <w:rPr>
          <w:rFonts w:ascii="Constantia" w:hAnsi="Constantia" w:cstheme="minorHAnsi"/>
          <w:sz w:val="24"/>
          <w:lang w:val="el-GR"/>
        </w:rPr>
        <w:t>δεδομένα.</w:t>
      </w:r>
    </w:p>
    <w:p w:rsidR="00327294" w:rsidRDefault="00327294" w:rsidP="00DE6125">
      <w:pPr>
        <w:spacing w:line="276" w:lineRule="auto"/>
        <w:jc w:val="both"/>
        <w:rPr>
          <w:rFonts w:ascii="Constantia" w:hAnsi="Constantia" w:cstheme="minorHAnsi"/>
          <w:sz w:val="24"/>
          <w:lang w:val="el-GR"/>
        </w:rPr>
      </w:pPr>
      <w:r w:rsidRPr="00DE6125">
        <w:rPr>
          <w:rFonts w:ascii="Constantia" w:hAnsi="Constantia" w:cstheme="minorHAnsi"/>
          <w:sz w:val="24"/>
          <w:lang w:val="el-GR"/>
        </w:rPr>
        <w:t xml:space="preserve">Επίσης, η </w:t>
      </w:r>
      <w:r w:rsidR="00F86CFC">
        <w:rPr>
          <w:rFonts w:ascii="Constantia" w:hAnsi="Constantia" w:cstheme="minorHAnsi"/>
          <w:sz w:val="24"/>
          <w:lang w:val="el-GR"/>
        </w:rPr>
        <w:t>Ευρωπαϊκή Επιτροπή</w:t>
      </w:r>
      <w:r w:rsidR="00F86CFC" w:rsidRPr="00BF2653">
        <w:rPr>
          <w:rFonts w:ascii="Constantia" w:hAnsi="Constantia" w:cstheme="minorHAnsi"/>
          <w:sz w:val="24"/>
          <w:lang w:val="el-GR"/>
        </w:rPr>
        <w:t xml:space="preserve"> </w:t>
      </w:r>
      <w:r w:rsidRPr="00DE6125">
        <w:rPr>
          <w:rFonts w:ascii="Constantia" w:hAnsi="Constantia" w:cstheme="minorHAnsi"/>
          <w:sz w:val="24"/>
          <w:lang w:val="el-GR"/>
        </w:rPr>
        <w:t xml:space="preserve">θα συγκεντρώνει ανώνυμα </w:t>
      </w:r>
      <w:r w:rsidR="00DE6125" w:rsidRPr="00DE6125">
        <w:rPr>
          <w:rFonts w:ascii="Constantia" w:hAnsi="Constantia" w:cstheme="minorHAnsi"/>
          <w:sz w:val="24"/>
          <w:lang w:val="el-GR"/>
        </w:rPr>
        <w:t>δεδομένα</w:t>
      </w:r>
      <w:r w:rsidRPr="00DE6125">
        <w:rPr>
          <w:rFonts w:ascii="Constantia" w:hAnsi="Constantia" w:cstheme="minorHAnsi"/>
          <w:sz w:val="24"/>
          <w:lang w:val="el-GR"/>
        </w:rPr>
        <w:t xml:space="preserve"> χρηστών για όλες τις ιστοσελίδες της </w:t>
      </w:r>
      <w:r w:rsidR="00F86CFC">
        <w:rPr>
          <w:rFonts w:ascii="Constantia" w:hAnsi="Constantia" w:cstheme="minorHAnsi"/>
          <w:sz w:val="24"/>
          <w:lang w:val="el-GR"/>
        </w:rPr>
        <w:t>Π</w:t>
      </w:r>
      <w:r w:rsidRPr="00DE6125">
        <w:rPr>
          <w:rFonts w:ascii="Constantia" w:hAnsi="Constantia" w:cstheme="minorHAnsi"/>
          <w:sz w:val="24"/>
          <w:lang w:val="el-GR"/>
        </w:rPr>
        <w:t>ύλης. Τα αποτελέσματα θα αποτυπώνονται σε ένα</w:t>
      </w:r>
      <w:r w:rsidR="00DE6125" w:rsidRPr="00DE6125">
        <w:rPr>
          <w:rFonts w:ascii="Constantia" w:hAnsi="Constantia" w:cstheme="minorHAnsi"/>
          <w:sz w:val="24"/>
          <w:lang w:val="el-GR"/>
        </w:rPr>
        <w:t>ν πίνακα εργαλείων (</w:t>
      </w:r>
      <w:r w:rsidRPr="00DE6125">
        <w:rPr>
          <w:rFonts w:ascii="Constantia" w:hAnsi="Constantia" w:cstheme="minorHAnsi"/>
          <w:b/>
          <w:sz w:val="24"/>
          <w:lang w:val="el-GR"/>
        </w:rPr>
        <w:t>dashboard</w:t>
      </w:r>
      <w:r w:rsidR="00DE6125" w:rsidRPr="00DE6125">
        <w:rPr>
          <w:rFonts w:ascii="Constantia" w:hAnsi="Constantia" w:cstheme="minorHAnsi"/>
          <w:sz w:val="24"/>
          <w:lang w:val="el-GR"/>
        </w:rPr>
        <w:t>)</w:t>
      </w:r>
      <w:r w:rsidRPr="00DE6125">
        <w:rPr>
          <w:rFonts w:ascii="Constantia" w:hAnsi="Constantia" w:cstheme="minorHAnsi"/>
          <w:sz w:val="24"/>
          <w:lang w:val="el-GR"/>
        </w:rPr>
        <w:t xml:space="preserve">. Με τον τρόπο αυτό θα </w:t>
      </w:r>
      <w:r w:rsidR="00DE6125" w:rsidRPr="00DE6125">
        <w:rPr>
          <w:rFonts w:ascii="Constantia" w:hAnsi="Constantia" w:cstheme="minorHAnsi"/>
          <w:sz w:val="24"/>
          <w:lang w:val="el-GR"/>
        </w:rPr>
        <w:t xml:space="preserve">αποτυπώνονται </w:t>
      </w:r>
      <w:r w:rsidRPr="00DE6125">
        <w:rPr>
          <w:rFonts w:ascii="Constantia" w:hAnsi="Constantia" w:cstheme="minorHAnsi"/>
          <w:sz w:val="24"/>
          <w:lang w:val="el-GR"/>
        </w:rPr>
        <w:t>τα κενά και τα προβλήματα για να λαμβάνονται μέτρα βελτίωσης.</w:t>
      </w:r>
    </w:p>
    <w:p w:rsidR="00DE6125" w:rsidRDefault="00DE6125" w:rsidP="00DE6125">
      <w:pPr>
        <w:spacing w:line="276" w:lineRule="auto"/>
        <w:jc w:val="both"/>
        <w:rPr>
          <w:rFonts w:ascii="Constantia" w:hAnsi="Constantia" w:cstheme="minorHAnsi"/>
          <w:sz w:val="24"/>
          <w:lang w:val="el-GR"/>
        </w:rPr>
      </w:pPr>
    </w:p>
    <w:p w:rsidR="00BF2653" w:rsidRDefault="00BF2653" w:rsidP="00BF2653">
      <w:pPr>
        <w:spacing w:line="276" w:lineRule="auto"/>
        <w:jc w:val="both"/>
        <w:rPr>
          <w:rFonts w:ascii="Constantia" w:hAnsi="Constantia" w:cstheme="minorHAnsi"/>
          <w:sz w:val="24"/>
          <w:lang w:val="el-GR"/>
        </w:rPr>
      </w:pPr>
      <w:r>
        <w:rPr>
          <w:rFonts w:ascii="Constantia" w:hAnsi="Constantia" w:cstheme="minorHAnsi"/>
          <w:sz w:val="24"/>
          <w:lang w:val="el-GR"/>
        </w:rPr>
        <w:t xml:space="preserve">Ένας άλλος στόχος της Ενιαίας Ψηφιακής Πύλης είναι να εκτιμηθεί πόσο εύκολα μπορούν πολίτες και επιχειρήσεις να ζήσουν και να ασκήσουν επιχειρηματική δραστηριότητα σε άλλες χώρες της Ε.Ε. Για το σκοπό αυτό, η </w:t>
      </w:r>
      <w:r w:rsidR="00F86CFC">
        <w:rPr>
          <w:rFonts w:ascii="Constantia" w:hAnsi="Constantia" w:cstheme="minorHAnsi"/>
          <w:sz w:val="24"/>
          <w:lang w:val="el-GR"/>
        </w:rPr>
        <w:t>Ευρωπαϊκή Επιτροπή</w:t>
      </w:r>
      <w:r w:rsidR="00F86CFC" w:rsidRPr="00BF2653">
        <w:rPr>
          <w:rFonts w:ascii="Constantia" w:hAnsi="Constantia" w:cstheme="minorHAnsi"/>
          <w:sz w:val="24"/>
          <w:lang w:val="el-GR"/>
        </w:rPr>
        <w:t xml:space="preserve"> </w:t>
      </w:r>
      <w:r>
        <w:rPr>
          <w:rFonts w:ascii="Constantia" w:hAnsi="Constantia" w:cstheme="minorHAnsi"/>
          <w:sz w:val="24"/>
          <w:lang w:val="el-GR"/>
        </w:rPr>
        <w:t xml:space="preserve">και τα κράτη μέλη θα </w:t>
      </w:r>
      <w:r>
        <w:rPr>
          <w:rFonts w:ascii="Constantia" w:hAnsi="Constantia" w:cstheme="minorHAnsi"/>
          <w:sz w:val="24"/>
          <w:lang w:val="el-GR"/>
        </w:rPr>
        <w:lastRenderedPageBreak/>
        <w:t>χρησιμοποιούν δύο είδη πληροφοριών:</w:t>
      </w:r>
    </w:p>
    <w:p w:rsidR="00BF2653" w:rsidRDefault="00BF2653" w:rsidP="00BF2653">
      <w:pPr>
        <w:spacing w:line="276" w:lineRule="auto"/>
        <w:ind w:firstLine="720"/>
        <w:jc w:val="both"/>
        <w:rPr>
          <w:rFonts w:ascii="Constantia" w:hAnsi="Constantia" w:cstheme="minorHAnsi"/>
          <w:sz w:val="24"/>
          <w:lang w:val="el-GR"/>
        </w:rPr>
      </w:pPr>
      <w:r w:rsidRPr="00BF2653">
        <w:rPr>
          <w:rFonts w:ascii="Constantia" w:hAnsi="Constantia" w:cstheme="minorHAnsi"/>
          <w:b/>
          <w:sz w:val="24"/>
          <w:lang w:val="el-GR"/>
        </w:rPr>
        <w:t>Πρώτον</w:t>
      </w:r>
      <w:r>
        <w:rPr>
          <w:rFonts w:ascii="Constantia" w:hAnsi="Constantia" w:cstheme="minorHAnsi"/>
          <w:sz w:val="24"/>
          <w:lang w:val="el-GR"/>
        </w:rPr>
        <w:t xml:space="preserve">: </w:t>
      </w:r>
      <w:r w:rsidR="00F86CFC">
        <w:rPr>
          <w:rFonts w:ascii="Constantia" w:hAnsi="Constantia" w:cstheme="minorHAnsi"/>
          <w:sz w:val="24"/>
          <w:lang w:val="el-GR"/>
        </w:rPr>
        <w:t>Ό</w:t>
      </w:r>
      <w:r>
        <w:rPr>
          <w:rFonts w:ascii="Constantia" w:hAnsi="Constantia" w:cstheme="minorHAnsi"/>
          <w:sz w:val="24"/>
          <w:lang w:val="el-GR"/>
        </w:rPr>
        <w:t>λες οι συμμετέχουσες υπηρεσίες υποστήριξης</w:t>
      </w:r>
      <w:r w:rsidR="00327294" w:rsidRPr="00BF2653">
        <w:rPr>
          <w:rFonts w:ascii="Constantia" w:hAnsi="Constantia" w:cstheme="minorHAnsi"/>
          <w:sz w:val="24"/>
          <w:lang w:val="el-GR"/>
        </w:rPr>
        <w:t xml:space="preserve"> θα </w:t>
      </w:r>
      <w:r w:rsidR="00F86CFC">
        <w:rPr>
          <w:rFonts w:ascii="Constantia" w:hAnsi="Constantia" w:cstheme="minorHAnsi"/>
          <w:sz w:val="24"/>
          <w:lang w:val="el-GR"/>
        </w:rPr>
        <w:t xml:space="preserve">έχουν υποχρέωση να </w:t>
      </w:r>
      <w:r w:rsidR="00327294" w:rsidRPr="00BF2653">
        <w:rPr>
          <w:rFonts w:ascii="Constantia" w:hAnsi="Constantia" w:cstheme="minorHAnsi"/>
          <w:sz w:val="24"/>
          <w:lang w:val="el-GR"/>
        </w:rPr>
        <w:t xml:space="preserve">υποβάλλουν </w:t>
      </w:r>
      <w:r w:rsidRPr="00BF2653">
        <w:rPr>
          <w:rFonts w:ascii="Constantia" w:hAnsi="Constantia" w:cstheme="minorHAnsi"/>
          <w:sz w:val="24"/>
          <w:lang w:val="el-GR"/>
        </w:rPr>
        <w:t xml:space="preserve">συγκεντρωτικά πληροφορίες σχετικά με </w:t>
      </w:r>
      <w:r w:rsidR="00327294" w:rsidRPr="00BF2653">
        <w:rPr>
          <w:rFonts w:ascii="Constantia" w:hAnsi="Constantia" w:cstheme="minorHAnsi"/>
          <w:sz w:val="24"/>
          <w:lang w:val="el-GR"/>
        </w:rPr>
        <w:t xml:space="preserve">τα προβλήματα που διαχειρίζονται. </w:t>
      </w:r>
    </w:p>
    <w:p w:rsidR="00BF2653" w:rsidRDefault="00BF2653" w:rsidP="00BF2653">
      <w:pPr>
        <w:spacing w:line="276" w:lineRule="auto"/>
        <w:ind w:firstLine="720"/>
        <w:jc w:val="both"/>
        <w:rPr>
          <w:rFonts w:ascii="Constantia" w:hAnsi="Constantia" w:cstheme="minorHAnsi"/>
          <w:sz w:val="24"/>
          <w:lang w:val="el-GR"/>
        </w:rPr>
      </w:pPr>
      <w:r w:rsidRPr="00BF2653">
        <w:rPr>
          <w:rFonts w:ascii="Constantia" w:hAnsi="Constantia" w:cstheme="minorHAnsi"/>
          <w:b/>
          <w:sz w:val="24"/>
          <w:lang w:val="el-GR"/>
        </w:rPr>
        <w:t>Δεύτερον:</w:t>
      </w:r>
      <w:r>
        <w:rPr>
          <w:rFonts w:ascii="Constantia" w:hAnsi="Constantia" w:cstheme="minorHAnsi"/>
          <w:sz w:val="24"/>
          <w:lang w:val="el-GR"/>
        </w:rPr>
        <w:t xml:space="preserve"> </w:t>
      </w:r>
      <w:r w:rsidR="00327294" w:rsidRPr="00BF2653">
        <w:rPr>
          <w:rFonts w:ascii="Constantia" w:hAnsi="Constantia" w:cstheme="minorHAnsi"/>
          <w:sz w:val="24"/>
          <w:lang w:val="el-GR"/>
        </w:rPr>
        <w:t xml:space="preserve">Η </w:t>
      </w:r>
      <w:r w:rsidR="00F86CFC">
        <w:rPr>
          <w:rFonts w:ascii="Constantia" w:hAnsi="Constantia" w:cstheme="minorHAnsi"/>
          <w:sz w:val="24"/>
          <w:lang w:val="el-GR"/>
        </w:rPr>
        <w:t>Ευρωπαϊκή Επιτροπή</w:t>
      </w:r>
      <w:r w:rsidR="00327294" w:rsidRPr="00BF2653">
        <w:rPr>
          <w:rFonts w:ascii="Constantia" w:hAnsi="Constantia" w:cstheme="minorHAnsi"/>
          <w:sz w:val="24"/>
          <w:lang w:val="el-GR"/>
        </w:rPr>
        <w:t xml:space="preserve"> θα </w:t>
      </w:r>
      <w:r>
        <w:rPr>
          <w:rFonts w:ascii="Constantia" w:hAnsi="Constantia" w:cstheme="minorHAnsi"/>
          <w:sz w:val="24"/>
          <w:lang w:val="el-GR"/>
        </w:rPr>
        <w:t>αναπτύξει εύχρηστο εργαλείο σχολιασμού των εμποδίων που συναντούν οι χρήστες</w:t>
      </w:r>
      <w:r w:rsidR="00F86CFC">
        <w:rPr>
          <w:rFonts w:ascii="Constantia" w:hAnsi="Constantia" w:cstheme="minorHAnsi"/>
          <w:sz w:val="24"/>
          <w:lang w:val="el-GR"/>
        </w:rPr>
        <w:t>,</w:t>
      </w:r>
      <w:r>
        <w:rPr>
          <w:rFonts w:ascii="Constantia" w:hAnsi="Constantia" w:cstheme="minorHAnsi"/>
          <w:sz w:val="24"/>
          <w:lang w:val="el-GR"/>
        </w:rPr>
        <w:t xml:space="preserve"> </w:t>
      </w:r>
      <w:r w:rsidR="00F86CFC">
        <w:rPr>
          <w:rFonts w:ascii="Constantia" w:hAnsi="Constantia" w:cstheme="minorHAnsi"/>
          <w:sz w:val="24"/>
          <w:lang w:val="el-GR"/>
        </w:rPr>
        <w:t>το οποίο</w:t>
      </w:r>
      <w:r w:rsidR="00327294" w:rsidRPr="00BF2653">
        <w:rPr>
          <w:rFonts w:ascii="Constantia" w:hAnsi="Constantia" w:cstheme="minorHAnsi"/>
          <w:sz w:val="24"/>
          <w:lang w:val="el-GR"/>
        </w:rPr>
        <w:t xml:space="preserve"> θα είναι διαθέσιμο στις σχετικές ιστοσελίδες της </w:t>
      </w:r>
      <w:r w:rsidR="00F86CFC">
        <w:rPr>
          <w:rFonts w:ascii="Constantia" w:hAnsi="Constantia" w:cstheme="minorHAnsi"/>
          <w:sz w:val="24"/>
          <w:lang w:val="el-GR"/>
        </w:rPr>
        <w:t>Π</w:t>
      </w:r>
      <w:r w:rsidR="00327294" w:rsidRPr="00BF2653">
        <w:rPr>
          <w:rFonts w:ascii="Constantia" w:hAnsi="Constantia" w:cstheme="minorHAnsi"/>
          <w:sz w:val="24"/>
          <w:lang w:val="el-GR"/>
        </w:rPr>
        <w:t xml:space="preserve">ύλης. </w:t>
      </w:r>
    </w:p>
    <w:p w:rsidR="00BF2653" w:rsidRDefault="00BF2653" w:rsidP="00BF2653">
      <w:pPr>
        <w:spacing w:line="276" w:lineRule="auto"/>
        <w:jc w:val="both"/>
        <w:rPr>
          <w:rFonts w:ascii="Constantia" w:hAnsi="Constantia" w:cstheme="minorHAnsi"/>
          <w:sz w:val="24"/>
          <w:lang w:val="el-GR"/>
        </w:rPr>
      </w:pPr>
    </w:p>
    <w:p w:rsidR="00327294" w:rsidRPr="00BF2653" w:rsidRDefault="00327294" w:rsidP="00BF2653">
      <w:pPr>
        <w:spacing w:line="276" w:lineRule="auto"/>
        <w:jc w:val="both"/>
        <w:rPr>
          <w:rFonts w:ascii="Constantia" w:hAnsi="Constantia" w:cstheme="minorHAnsi"/>
          <w:sz w:val="24"/>
          <w:lang w:val="el-GR"/>
        </w:rPr>
      </w:pPr>
      <w:r w:rsidRPr="00BF2653">
        <w:rPr>
          <w:rFonts w:ascii="Constantia" w:hAnsi="Constantia" w:cstheme="minorHAnsi"/>
          <w:sz w:val="24"/>
          <w:lang w:val="el-GR"/>
        </w:rPr>
        <w:t xml:space="preserve">Τα δεδομένα που θα προκύψουν από </w:t>
      </w:r>
      <w:r w:rsidR="00BF2653">
        <w:rPr>
          <w:rFonts w:ascii="Constantia" w:hAnsi="Constantia" w:cstheme="minorHAnsi"/>
          <w:sz w:val="24"/>
          <w:lang w:val="el-GR"/>
        </w:rPr>
        <w:t xml:space="preserve">τις παραπάνω πηγές </w:t>
      </w:r>
      <w:r w:rsidRPr="00BF2653">
        <w:rPr>
          <w:rFonts w:ascii="Constantia" w:hAnsi="Constantia" w:cstheme="minorHAnsi"/>
          <w:sz w:val="24"/>
          <w:lang w:val="el-GR"/>
        </w:rPr>
        <w:t xml:space="preserve">θα παρουσιάζονται </w:t>
      </w:r>
      <w:r w:rsidR="00BF2653">
        <w:rPr>
          <w:rFonts w:ascii="Constantia" w:hAnsi="Constantia" w:cstheme="minorHAnsi"/>
          <w:sz w:val="24"/>
          <w:lang w:val="el-GR"/>
        </w:rPr>
        <w:t>στον προαναφερόμενο πίνακα</w:t>
      </w:r>
      <w:r w:rsidRPr="00BF2653">
        <w:rPr>
          <w:rFonts w:ascii="Constantia" w:hAnsi="Constantia" w:cstheme="minorHAnsi"/>
          <w:sz w:val="24"/>
          <w:lang w:val="el-GR"/>
        </w:rPr>
        <w:t xml:space="preserve"> </w:t>
      </w:r>
      <w:r w:rsidR="00BF2653">
        <w:rPr>
          <w:rFonts w:ascii="Constantia" w:hAnsi="Constantia" w:cstheme="minorHAnsi"/>
          <w:sz w:val="24"/>
          <w:lang w:val="el-GR"/>
        </w:rPr>
        <w:t>εργαλείων καθώς και σε</w:t>
      </w:r>
      <w:r w:rsidRPr="00BF2653">
        <w:rPr>
          <w:rFonts w:ascii="Constantia" w:hAnsi="Constantia" w:cstheme="minorHAnsi"/>
          <w:sz w:val="24"/>
          <w:lang w:val="el-GR"/>
        </w:rPr>
        <w:t xml:space="preserve"> δημόσιο </w:t>
      </w:r>
      <w:r w:rsidR="00BF2653">
        <w:rPr>
          <w:rFonts w:ascii="Constantia" w:hAnsi="Constantia" w:cstheme="minorHAnsi"/>
          <w:sz w:val="24"/>
          <w:lang w:val="el-GR"/>
        </w:rPr>
        <w:t>ιστότοπο.</w:t>
      </w:r>
      <w:r w:rsidRPr="00BF2653">
        <w:rPr>
          <w:rFonts w:ascii="Constantia" w:hAnsi="Constantia" w:cstheme="minorHAnsi"/>
          <w:sz w:val="24"/>
          <w:lang w:val="el-GR"/>
        </w:rPr>
        <w:t xml:space="preserve"> </w:t>
      </w:r>
    </w:p>
    <w:p w:rsidR="007156A2" w:rsidRDefault="007156A2" w:rsidP="007156A2">
      <w:pPr>
        <w:jc w:val="both"/>
        <w:rPr>
          <w:rFonts w:ascii="Calibri" w:eastAsiaTheme="minorHAnsi" w:hAnsi="Calibri" w:cs="Calibri"/>
          <w:color w:val="000000"/>
          <w:sz w:val="24"/>
          <w:szCs w:val="24"/>
          <w:lang w:val="el-GR"/>
        </w:rPr>
      </w:pPr>
    </w:p>
    <w:p w:rsidR="00A95BE0" w:rsidRDefault="00A95BE0" w:rsidP="00A95BE0">
      <w:pPr>
        <w:spacing w:line="276" w:lineRule="auto"/>
        <w:jc w:val="both"/>
        <w:rPr>
          <w:rFonts w:ascii="Constantia" w:hAnsi="Constantia" w:cstheme="minorHAnsi"/>
          <w:b/>
          <w:sz w:val="24"/>
          <w:u w:val="single"/>
          <w:lang w:val="el-GR"/>
        </w:rPr>
      </w:pPr>
    </w:p>
    <w:p w:rsidR="007156A2" w:rsidRPr="00A95BE0" w:rsidRDefault="00F86CFC" w:rsidP="00A95BE0">
      <w:pPr>
        <w:spacing w:line="276" w:lineRule="auto"/>
        <w:jc w:val="both"/>
        <w:rPr>
          <w:rFonts w:ascii="Constantia" w:hAnsi="Constantia" w:cstheme="minorHAnsi"/>
          <w:b/>
          <w:sz w:val="24"/>
          <w:u w:val="single"/>
          <w:lang w:val="el-GR"/>
        </w:rPr>
      </w:pPr>
      <w:r>
        <w:rPr>
          <w:rFonts w:ascii="Constantia" w:hAnsi="Constantia" w:cstheme="minorHAnsi"/>
          <w:b/>
          <w:sz w:val="24"/>
          <w:u w:val="single"/>
          <w:lang w:val="el-GR"/>
        </w:rPr>
        <w:t>ΑΜΕΣΕΣ</w:t>
      </w:r>
      <w:r w:rsidR="00A95BE0" w:rsidRPr="00A95BE0">
        <w:rPr>
          <w:rFonts w:ascii="Constantia" w:hAnsi="Constantia" w:cstheme="minorHAnsi"/>
          <w:b/>
          <w:sz w:val="24"/>
          <w:u w:val="single"/>
          <w:lang w:val="el-GR"/>
        </w:rPr>
        <w:t xml:space="preserve"> ΕΝΕΡΓΕΙΕΣ ΤΩΝ ΑΡΜΟΔΙΩΝ </w:t>
      </w:r>
      <w:r w:rsidR="00A95BE0">
        <w:rPr>
          <w:rFonts w:ascii="Constantia" w:hAnsi="Constantia" w:cstheme="minorHAnsi"/>
          <w:b/>
          <w:sz w:val="24"/>
          <w:u w:val="single"/>
          <w:lang w:val="el-GR"/>
        </w:rPr>
        <w:t>ΕΘΝΙΚΩΝ ΑΡ</w:t>
      </w:r>
      <w:r w:rsidR="00325A8A">
        <w:rPr>
          <w:rFonts w:ascii="Constantia" w:hAnsi="Constantia" w:cstheme="minorHAnsi"/>
          <w:b/>
          <w:sz w:val="24"/>
          <w:u w:val="single"/>
          <w:lang w:val="el-GR"/>
        </w:rPr>
        <w:t>Χ</w:t>
      </w:r>
      <w:r w:rsidR="00A95BE0">
        <w:rPr>
          <w:rFonts w:ascii="Constantia" w:hAnsi="Constantia" w:cstheme="minorHAnsi"/>
          <w:b/>
          <w:sz w:val="24"/>
          <w:u w:val="single"/>
          <w:lang w:val="el-GR"/>
        </w:rPr>
        <w:t>ΩΝ</w:t>
      </w:r>
    </w:p>
    <w:p w:rsidR="001C126F" w:rsidRPr="00EB6FD1" w:rsidRDefault="004464C9" w:rsidP="007156A2">
      <w:pPr>
        <w:jc w:val="both"/>
        <w:rPr>
          <w:rFonts w:ascii="Constantia" w:hAnsi="Constantia"/>
          <w:sz w:val="24"/>
          <w:szCs w:val="24"/>
          <w:lang w:val="el-GR"/>
        </w:rPr>
      </w:pPr>
      <w:r w:rsidRPr="00085DAB">
        <w:rPr>
          <w:rFonts w:ascii="Constantia" w:hAnsi="Constantia"/>
          <w:sz w:val="24"/>
          <w:szCs w:val="24"/>
          <w:lang w:val="el-GR"/>
        </w:rPr>
        <w:t>Κατόπιν των ανωτέρω</w:t>
      </w:r>
      <w:r w:rsidR="00CD7FAC" w:rsidRPr="00085DAB">
        <w:rPr>
          <w:rFonts w:ascii="Constantia" w:hAnsi="Constantia"/>
          <w:sz w:val="24"/>
          <w:szCs w:val="24"/>
          <w:lang w:val="el-GR"/>
        </w:rPr>
        <w:t>, ο</w:t>
      </w:r>
      <w:r w:rsidR="00C75942" w:rsidRPr="00085DAB">
        <w:rPr>
          <w:rFonts w:ascii="Constantia" w:hAnsi="Constantia"/>
          <w:sz w:val="24"/>
          <w:szCs w:val="24"/>
          <w:lang w:val="el-GR"/>
        </w:rPr>
        <w:t>ι αρμόδιοι φορείς, παρακαλούνται</w:t>
      </w:r>
      <w:r w:rsidR="00F86CFC">
        <w:rPr>
          <w:rFonts w:ascii="Constantia" w:hAnsi="Constantia"/>
          <w:sz w:val="24"/>
          <w:szCs w:val="24"/>
          <w:lang w:val="el-GR"/>
        </w:rPr>
        <w:t>, αρχικά,</w:t>
      </w:r>
      <w:r w:rsidR="001C126F">
        <w:rPr>
          <w:rFonts w:ascii="Constantia" w:hAnsi="Constantia"/>
          <w:sz w:val="24"/>
          <w:szCs w:val="24"/>
          <w:lang w:val="el-GR"/>
        </w:rPr>
        <w:t xml:space="preserve"> να προβούν στα ακόλουθα βήματα</w:t>
      </w:r>
      <w:r w:rsidR="00237C76" w:rsidRPr="00085DAB">
        <w:rPr>
          <w:rFonts w:ascii="Constantia" w:hAnsi="Constantia"/>
          <w:sz w:val="24"/>
          <w:szCs w:val="24"/>
          <w:lang w:val="el-GR"/>
        </w:rPr>
        <w:t>:</w:t>
      </w:r>
    </w:p>
    <w:p w:rsidR="00FB7631" w:rsidRPr="00085DAB" w:rsidRDefault="00FB7631" w:rsidP="00117FE3">
      <w:pPr>
        <w:pStyle w:val="a4"/>
        <w:spacing w:line="360" w:lineRule="auto"/>
        <w:ind w:left="0" w:firstLine="851"/>
        <w:jc w:val="both"/>
        <w:rPr>
          <w:rFonts w:ascii="Constantia" w:hAnsi="Constantia"/>
          <w:lang w:val="el-GR"/>
        </w:rPr>
      </w:pPr>
      <w:r w:rsidRPr="00085DAB">
        <w:rPr>
          <w:rFonts w:ascii="Constantia" w:hAnsi="Constantia"/>
          <w:lang w:val="el-GR"/>
        </w:rPr>
        <w:t xml:space="preserve"> </w:t>
      </w:r>
    </w:p>
    <w:p w:rsidR="00FB7631" w:rsidRDefault="001C126F" w:rsidP="001C126F">
      <w:pPr>
        <w:tabs>
          <w:tab w:val="left" w:pos="1134"/>
        </w:tabs>
        <w:spacing w:line="360" w:lineRule="auto"/>
        <w:jc w:val="both"/>
        <w:rPr>
          <w:rFonts w:ascii="Constantia" w:hAnsi="Constantia"/>
          <w:b/>
          <w:sz w:val="24"/>
          <w:szCs w:val="24"/>
          <w:lang w:val="el-GR"/>
        </w:rPr>
      </w:pPr>
      <w:r w:rsidRPr="001C126F">
        <w:rPr>
          <w:rFonts w:ascii="Constantia" w:hAnsi="Constantia"/>
          <w:b/>
          <w:sz w:val="24"/>
          <w:szCs w:val="24"/>
          <w:u w:val="single"/>
          <w:lang w:val="el-GR"/>
        </w:rPr>
        <w:t>ΒΗΜΑ 1</w:t>
      </w:r>
      <w:r w:rsidRPr="001C126F">
        <w:rPr>
          <w:rFonts w:ascii="Constantia" w:hAnsi="Constantia"/>
          <w:b/>
          <w:sz w:val="24"/>
          <w:szCs w:val="24"/>
          <w:u w:val="single"/>
          <w:vertAlign w:val="superscript"/>
          <w:lang w:val="el-GR"/>
        </w:rPr>
        <w:t>Ο</w:t>
      </w:r>
      <w:r>
        <w:rPr>
          <w:rFonts w:ascii="Constantia" w:hAnsi="Constantia"/>
          <w:b/>
          <w:sz w:val="24"/>
          <w:szCs w:val="24"/>
          <w:lang w:val="el-GR"/>
        </w:rPr>
        <w:t xml:space="preserve"> : </w:t>
      </w:r>
      <w:r w:rsidR="00E168D1">
        <w:rPr>
          <w:rFonts w:ascii="Constantia" w:hAnsi="Constantia"/>
          <w:b/>
          <w:sz w:val="24"/>
          <w:szCs w:val="24"/>
          <w:lang w:val="el-GR"/>
        </w:rPr>
        <w:t>Ν</w:t>
      </w:r>
      <w:r w:rsidR="00FB7631" w:rsidRPr="001C126F">
        <w:rPr>
          <w:rFonts w:ascii="Constantia" w:hAnsi="Constantia"/>
          <w:b/>
          <w:sz w:val="24"/>
          <w:szCs w:val="24"/>
          <w:lang w:val="el-GR"/>
        </w:rPr>
        <w:t>α ανατρέξουν στ</w:t>
      </w:r>
      <w:r w:rsidR="00BF2653">
        <w:rPr>
          <w:rFonts w:ascii="Constantia" w:hAnsi="Constantia"/>
          <w:b/>
          <w:sz w:val="24"/>
          <w:szCs w:val="24"/>
          <w:lang w:val="el-GR"/>
        </w:rPr>
        <w:t>α</w:t>
      </w:r>
      <w:r w:rsidR="00FB7631" w:rsidRPr="001C126F">
        <w:rPr>
          <w:rFonts w:ascii="Constantia" w:hAnsi="Constantia"/>
          <w:b/>
          <w:sz w:val="24"/>
          <w:szCs w:val="24"/>
          <w:lang w:val="el-GR"/>
        </w:rPr>
        <w:t xml:space="preserve"> </w:t>
      </w:r>
      <w:r w:rsidR="00E168D1">
        <w:rPr>
          <w:rFonts w:ascii="Constantia" w:hAnsi="Constantia"/>
          <w:b/>
          <w:sz w:val="24"/>
          <w:szCs w:val="24"/>
          <w:lang w:val="el-GR"/>
        </w:rPr>
        <w:t xml:space="preserve">3 </w:t>
      </w:r>
      <w:r w:rsidR="00FB7631" w:rsidRPr="001C126F">
        <w:rPr>
          <w:rFonts w:ascii="Constantia" w:hAnsi="Constantia"/>
          <w:b/>
          <w:sz w:val="24"/>
          <w:szCs w:val="24"/>
          <w:lang w:val="el-GR"/>
        </w:rPr>
        <w:t>συνημμέν</w:t>
      </w:r>
      <w:r w:rsidR="00BF2653">
        <w:rPr>
          <w:rFonts w:ascii="Constantia" w:hAnsi="Constantia"/>
          <w:b/>
          <w:sz w:val="24"/>
          <w:szCs w:val="24"/>
          <w:lang w:val="el-GR"/>
        </w:rPr>
        <w:t>α</w:t>
      </w:r>
      <w:r w:rsidR="00FB7631" w:rsidRPr="001C126F">
        <w:rPr>
          <w:rFonts w:ascii="Constantia" w:hAnsi="Constantia"/>
          <w:b/>
          <w:sz w:val="24"/>
          <w:szCs w:val="24"/>
          <w:lang w:val="el-GR"/>
        </w:rPr>
        <w:t xml:space="preserve"> Παρ</w:t>
      </w:r>
      <w:r w:rsidR="003E5BEF">
        <w:rPr>
          <w:rFonts w:ascii="Constantia" w:hAnsi="Constantia"/>
          <w:b/>
          <w:sz w:val="24"/>
          <w:szCs w:val="24"/>
          <w:lang w:val="el-GR"/>
        </w:rPr>
        <w:t>αρτήματα</w:t>
      </w:r>
      <w:r w:rsidR="00BF2653">
        <w:rPr>
          <w:rFonts w:ascii="Constantia" w:hAnsi="Constantia"/>
          <w:b/>
          <w:sz w:val="24"/>
          <w:szCs w:val="24"/>
          <w:lang w:val="el-GR"/>
        </w:rPr>
        <w:t xml:space="preserve"> τ</w:t>
      </w:r>
      <w:r w:rsidR="003E5BEF">
        <w:rPr>
          <w:rFonts w:ascii="Constantia" w:hAnsi="Constantia"/>
          <w:b/>
          <w:sz w:val="24"/>
          <w:szCs w:val="24"/>
          <w:lang w:val="el-GR"/>
        </w:rPr>
        <w:t>ης</w:t>
      </w:r>
      <w:r w:rsidR="00BF2653">
        <w:rPr>
          <w:rFonts w:ascii="Constantia" w:hAnsi="Constantia"/>
          <w:b/>
          <w:sz w:val="24"/>
          <w:szCs w:val="24"/>
          <w:lang w:val="el-GR"/>
        </w:rPr>
        <w:t xml:space="preserve"> </w:t>
      </w:r>
      <w:r w:rsidR="003E5BEF">
        <w:rPr>
          <w:rFonts w:ascii="Constantia" w:hAnsi="Constantia"/>
          <w:b/>
          <w:sz w:val="24"/>
          <w:szCs w:val="24"/>
          <w:lang w:val="el-GR"/>
        </w:rPr>
        <w:t>εγκυκλίου</w:t>
      </w:r>
      <w:r w:rsidR="00E168D1">
        <w:rPr>
          <w:rFonts w:ascii="Constantia" w:hAnsi="Constantia"/>
          <w:b/>
          <w:sz w:val="24"/>
          <w:szCs w:val="24"/>
          <w:lang w:val="el-GR"/>
        </w:rPr>
        <w:t xml:space="preserve"> (Παράρτημα Ι: Πληροφορία</w:t>
      </w:r>
      <w:r w:rsidR="00FB7631" w:rsidRPr="001C126F">
        <w:rPr>
          <w:rFonts w:ascii="Constantia" w:hAnsi="Constantia"/>
          <w:b/>
          <w:sz w:val="24"/>
          <w:szCs w:val="24"/>
          <w:lang w:val="el-GR"/>
        </w:rPr>
        <w:t>,</w:t>
      </w:r>
      <w:r w:rsidR="00E168D1">
        <w:rPr>
          <w:rFonts w:ascii="Constantia" w:hAnsi="Constantia"/>
          <w:b/>
          <w:sz w:val="24"/>
          <w:szCs w:val="24"/>
          <w:lang w:val="el-GR"/>
        </w:rPr>
        <w:t xml:space="preserve"> Παράρτημα ΙΙ: Διαδικασίες, Παράρτημα ΙΙΙ: Υπηρεσίες Υποστήριξης)</w:t>
      </w:r>
    </w:p>
    <w:p w:rsidR="001C126F" w:rsidRPr="001C126F" w:rsidRDefault="001C126F" w:rsidP="001C126F">
      <w:pPr>
        <w:tabs>
          <w:tab w:val="left" w:pos="1134"/>
        </w:tabs>
        <w:spacing w:line="360" w:lineRule="auto"/>
        <w:jc w:val="both"/>
        <w:rPr>
          <w:rFonts w:ascii="Constantia" w:hAnsi="Constantia"/>
          <w:b/>
          <w:sz w:val="24"/>
          <w:szCs w:val="24"/>
          <w:lang w:val="el-GR"/>
        </w:rPr>
      </w:pPr>
    </w:p>
    <w:p w:rsidR="00FB7631" w:rsidRDefault="001C126F" w:rsidP="001C126F">
      <w:pPr>
        <w:tabs>
          <w:tab w:val="left" w:pos="1134"/>
        </w:tabs>
        <w:spacing w:line="360" w:lineRule="auto"/>
        <w:jc w:val="both"/>
        <w:rPr>
          <w:rFonts w:ascii="Constantia" w:hAnsi="Constantia"/>
          <w:b/>
          <w:sz w:val="24"/>
          <w:szCs w:val="24"/>
          <w:lang w:val="el-GR"/>
        </w:rPr>
      </w:pPr>
      <w:r>
        <w:rPr>
          <w:rFonts w:ascii="Constantia" w:hAnsi="Constantia"/>
          <w:b/>
          <w:sz w:val="24"/>
          <w:szCs w:val="24"/>
          <w:u w:val="single"/>
          <w:lang w:val="el-GR"/>
        </w:rPr>
        <w:t>ΒΗΜΑ 2</w:t>
      </w:r>
      <w:r w:rsidRPr="001C126F">
        <w:rPr>
          <w:rFonts w:ascii="Constantia" w:hAnsi="Constantia"/>
          <w:b/>
          <w:sz w:val="24"/>
          <w:szCs w:val="24"/>
          <w:u w:val="single"/>
          <w:vertAlign w:val="superscript"/>
          <w:lang w:val="el-GR"/>
        </w:rPr>
        <w:t>Ο</w:t>
      </w:r>
      <w:r w:rsidRPr="00A95BE0">
        <w:rPr>
          <w:rFonts w:ascii="Constantia" w:hAnsi="Constantia"/>
          <w:b/>
          <w:sz w:val="24"/>
          <w:szCs w:val="24"/>
          <w:vertAlign w:val="superscript"/>
          <w:lang w:val="el-GR"/>
        </w:rPr>
        <w:t xml:space="preserve"> </w:t>
      </w:r>
      <w:r>
        <w:rPr>
          <w:rFonts w:ascii="Constantia" w:hAnsi="Constantia"/>
          <w:b/>
          <w:sz w:val="24"/>
          <w:szCs w:val="24"/>
          <w:lang w:val="el-GR"/>
        </w:rPr>
        <w:t xml:space="preserve">: </w:t>
      </w:r>
      <w:r w:rsidR="00E168D1">
        <w:rPr>
          <w:rFonts w:ascii="Constantia" w:hAnsi="Constantia"/>
          <w:b/>
          <w:sz w:val="24"/>
          <w:szCs w:val="24"/>
          <w:lang w:val="el-GR"/>
        </w:rPr>
        <w:t>Ν</w:t>
      </w:r>
      <w:r w:rsidR="00FB7631" w:rsidRPr="001C126F">
        <w:rPr>
          <w:rFonts w:ascii="Constantia" w:hAnsi="Constantia"/>
          <w:b/>
          <w:sz w:val="24"/>
          <w:szCs w:val="24"/>
          <w:lang w:val="el-GR"/>
        </w:rPr>
        <w:t xml:space="preserve">α </w:t>
      </w:r>
      <w:r w:rsidR="00B55F88" w:rsidRPr="001C126F">
        <w:rPr>
          <w:rFonts w:ascii="Constantia" w:hAnsi="Constantia"/>
          <w:b/>
          <w:sz w:val="24"/>
          <w:szCs w:val="24"/>
          <w:lang w:val="el-GR"/>
        </w:rPr>
        <w:t xml:space="preserve">συμπληρώσουν </w:t>
      </w:r>
      <w:r w:rsidR="0007211E" w:rsidRPr="00B8191E">
        <w:rPr>
          <w:rFonts w:ascii="Constantia" w:hAnsi="Constantia"/>
          <w:b/>
          <w:sz w:val="24"/>
          <w:szCs w:val="24"/>
          <w:lang w:val="el-GR"/>
        </w:rPr>
        <w:t>στ</w:t>
      </w:r>
      <w:r w:rsidR="00865CA4" w:rsidRPr="00B8191E">
        <w:rPr>
          <w:rFonts w:ascii="Constantia" w:hAnsi="Constantia"/>
          <w:b/>
          <w:sz w:val="24"/>
          <w:szCs w:val="24"/>
          <w:lang w:val="el-GR"/>
        </w:rPr>
        <w:t>α</w:t>
      </w:r>
      <w:r w:rsidR="0007211E" w:rsidRPr="00B8191E">
        <w:rPr>
          <w:rFonts w:ascii="Constantia" w:hAnsi="Constantia"/>
          <w:b/>
          <w:sz w:val="24"/>
          <w:szCs w:val="24"/>
          <w:lang w:val="el-GR"/>
        </w:rPr>
        <w:t xml:space="preserve"> συνημμέν</w:t>
      </w:r>
      <w:r w:rsidR="00865CA4" w:rsidRPr="00B8191E">
        <w:rPr>
          <w:rFonts w:ascii="Constantia" w:hAnsi="Constantia"/>
          <w:b/>
          <w:sz w:val="24"/>
          <w:szCs w:val="24"/>
          <w:lang w:val="el-GR"/>
        </w:rPr>
        <w:t>α</w:t>
      </w:r>
      <w:r w:rsidR="0007211E" w:rsidRPr="00B8191E">
        <w:rPr>
          <w:rFonts w:ascii="Constantia" w:hAnsi="Constantia"/>
          <w:b/>
          <w:sz w:val="24"/>
          <w:szCs w:val="24"/>
          <w:lang w:val="el-GR"/>
        </w:rPr>
        <w:t xml:space="preserve"> αρχεί</w:t>
      </w:r>
      <w:r w:rsidR="00865CA4" w:rsidRPr="00B8191E">
        <w:rPr>
          <w:rFonts w:ascii="Constantia" w:hAnsi="Constantia"/>
          <w:b/>
          <w:sz w:val="24"/>
          <w:szCs w:val="24"/>
          <w:lang w:val="el-GR"/>
        </w:rPr>
        <w:t>α</w:t>
      </w:r>
      <w:r w:rsidR="0007211E">
        <w:rPr>
          <w:rFonts w:ascii="Constantia" w:hAnsi="Constantia"/>
          <w:b/>
          <w:sz w:val="24"/>
          <w:szCs w:val="24"/>
          <w:lang w:val="el-GR"/>
        </w:rPr>
        <w:t xml:space="preserve"> </w:t>
      </w:r>
      <w:r w:rsidR="0007211E">
        <w:rPr>
          <w:rFonts w:ascii="Constantia" w:hAnsi="Constantia"/>
          <w:b/>
          <w:sz w:val="24"/>
          <w:szCs w:val="24"/>
        </w:rPr>
        <w:t>excel</w:t>
      </w:r>
      <w:r w:rsidR="0007211E" w:rsidRPr="001C126F">
        <w:rPr>
          <w:rFonts w:ascii="Constantia" w:hAnsi="Constantia"/>
          <w:b/>
          <w:sz w:val="24"/>
          <w:szCs w:val="24"/>
          <w:lang w:val="el-GR"/>
        </w:rPr>
        <w:t xml:space="preserve"> </w:t>
      </w:r>
      <w:r w:rsidR="00B55F88" w:rsidRPr="001C126F">
        <w:rPr>
          <w:rFonts w:ascii="Constantia" w:hAnsi="Constantia"/>
          <w:b/>
          <w:sz w:val="24"/>
          <w:szCs w:val="24"/>
          <w:lang w:val="el-GR"/>
        </w:rPr>
        <w:t xml:space="preserve">τα στοιχεία της </w:t>
      </w:r>
      <w:r>
        <w:rPr>
          <w:rFonts w:ascii="Constantia" w:hAnsi="Constantia"/>
          <w:b/>
          <w:sz w:val="24"/>
          <w:szCs w:val="24"/>
          <w:lang w:val="el-GR"/>
        </w:rPr>
        <w:t xml:space="preserve">οργανικής </w:t>
      </w:r>
      <w:r w:rsidRPr="001C126F">
        <w:rPr>
          <w:rFonts w:ascii="Constantia" w:hAnsi="Constantia"/>
          <w:b/>
          <w:sz w:val="24"/>
          <w:szCs w:val="24"/>
          <w:lang w:val="el-GR"/>
        </w:rPr>
        <w:t xml:space="preserve">τους </w:t>
      </w:r>
      <w:r w:rsidR="00B55F88" w:rsidRPr="001C126F">
        <w:rPr>
          <w:rFonts w:ascii="Constantia" w:hAnsi="Constantia"/>
          <w:b/>
          <w:sz w:val="24"/>
          <w:szCs w:val="24"/>
          <w:lang w:val="el-GR"/>
        </w:rPr>
        <w:t xml:space="preserve">μονάδας </w:t>
      </w:r>
      <w:r>
        <w:rPr>
          <w:rFonts w:ascii="Constantia" w:hAnsi="Constantia"/>
          <w:b/>
          <w:sz w:val="24"/>
          <w:szCs w:val="24"/>
          <w:lang w:val="el-GR"/>
        </w:rPr>
        <w:t>σε όσ</w:t>
      </w:r>
      <w:r w:rsidR="00D018EF">
        <w:rPr>
          <w:rFonts w:ascii="Constantia" w:hAnsi="Constantia"/>
          <w:b/>
          <w:sz w:val="24"/>
          <w:szCs w:val="24"/>
          <w:lang w:val="el-GR"/>
        </w:rPr>
        <w:t>ες</w:t>
      </w:r>
      <w:r w:rsidR="006C5539" w:rsidRPr="001C126F">
        <w:rPr>
          <w:rFonts w:ascii="Constantia" w:hAnsi="Constantia"/>
          <w:b/>
          <w:sz w:val="24"/>
          <w:szCs w:val="24"/>
          <w:lang w:val="el-GR"/>
        </w:rPr>
        <w:t xml:space="preserve"> θεματικές ενότητες</w:t>
      </w:r>
      <w:r w:rsidR="0007211E">
        <w:rPr>
          <w:rFonts w:ascii="Constantia" w:hAnsi="Constantia"/>
          <w:b/>
          <w:sz w:val="24"/>
          <w:szCs w:val="24"/>
          <w:lang w:val="el-GR"/>
        </w:rPr>
        <w:t xml:space="preserve"> </w:t>
      </w:r>
      <w:r w:rsidR="00E168D1">
        <w:rPr>
          <w:rFonts w:ascii="Constantia" w:hAnsi="Constantia"/>
          <w:b/>
          <w:sz w:val="24"/>
          <w:szCs w:val="24"/>
          <w:lang w:val="el-GR"/>
        </w:rPr>
        <w:t>των Παραρτημάτων Ι, ΙΙ και ΙΙΙ</w:t>
      </w:r>
      <w:r w:rsidR="006C5539" w:rsidRPr="001C126F">
        <w:rPr>
          <w:rFonts w:ascii="Constantia" w:hAnsi="Constantia"/>
          <w:b/>
          <w:sz w:val="24"/>
          <w:szCs w:val="24"/>
          <w:lang w:val="el-GR"/>
        </w:rPr>
        <w:t xml:space="preserve"> </w:t>
      </w:r>
      <w:r w:rsidR="00B55F88" w:rsidRPr="001C126F">
        <w:rPr>
          <w:rFonts w:ascii="Constantia" w:hAnsi="Constantia"/>
          <w:b/>
          <w:sz w:val="24"/>
          <w:szCs w:val="24"/>
          <w:lang w:val="el-GR"/>
        </w:rPr>
        <w:t>έχουν αρμοδιότητα,</w:t>
      </w:r>
    </w:p>
    <w:p w:rsidR="001C126F" w:rsidRPr="001C126F" w:rsidRDefault="001C126F" w:rsidP="001C126F">
      <w:pPr>
        <w:tabs>
          <w:tab w:val="left" w:pos="1134"/>
        </w:tabs>
        <w:spacing w:line="360" w:lineRule="auto"/>
        <w:jc w:val="both"/>
        <w:rPr>
          <w:rFonts w:ascii="Constantia" w:hAnsi="Constantia"/>
          <w:b/>
          <w:sz w:val="24"/>
          <w:szCs w:val="24"/>
          <w:lang w:val="el-GR"/>
        </w:rPr>
      </w:pPr>
    </w:p>
    <w:p w:rsidR="00F066F3" w:rsidRPr="001C126F" w:rsidRDefault="001C126F" w:rsidP="001C126F">
      <w:pPr>
        <w:tabs>
          <w:tab w:val="left" w:pos="1134"/>
        </w:tabs>
        <w:spacing w:line="360" w:lineRule="auto"/>
        <w:jc w:val="both"/>
        <w:rPr>
          <w:rFonts w:ascii="Constantia" w:hAnsi="Constantia"/>
          <w:sz w:val="24"/>
          <w:szCs w:val="24"/>
          <w:lang w:val="el-GR"/>
        </w:rPr>
      </w:pPr>
      <w:r>
        <w:rPr>
          <w:rFonts w:ascii="Constantia" w:hAnsi="Constantia"/>
          <w:b/>
          <w:sz w:val="24"/>
          <w:szCs w:val="24"/>
          <w:u w:val="single"/>
          <w:lang w:val="el-GR"/>
        </w:rPr>
        <w:t>ΒΗΜΑ 3</w:t>
      </w:r>
      <w:r w:rsidRPr="001C126F">
        <w:rPr>
          <w:rFonts w:ascii="Constantia" w:hAnsi="Constantia"/>
          <w:b/>
          <w:sz w:val="24"/>
          <w:szCs w:val="24"/>
          <w:u w:val="single"/>
          <w:vertAlign w:val="superscript"/>
          <w:lang w:val="el-GR"/>
        </w:rPr>
        <w:t>Ο</w:t>
      </w:r>
      <w:r w:rsidRPr="00A95BE0">
        <w:rPr>
          <w:rFonts w:ascii="Constantia" w:hAnsi="Constantia"/>
          <w:b/>
          <w:sz w:val="24"/>
          <w:szCs w:val="24"/>
          <w:vertAlign w:val="superscript"/>
          <w:lang w:val="el-GR"/>
        </w:rPr>
        <w:t xml:space="preserve"> </w:t>
      </w:r>
      <w:r>
        <w:rPr>
          <w:rFonts w:ascii="Constantia" w:hAnsi="Constantia"/>
          <w:b/>
          <w:sz w:val="24"/>
          <w:szCs w:val="24"/>
          <w:lang w:val="el-GR"/>
        </w:rPr>
        <w:t xml:space="preserve">: </w:t>
      </w:r>
      <w:r w:rsidR="00E168D1">
        <w:rPr>
          <w:rFonts w:ascii="Constantia" w:hAnsi="Constantia"/>
          <w:b/>
          <w:sz w:val="24"/>
          <w:szCs w:val="24"/>
          <w:lang w:val="el-GR"/>
        </w:rPr>
        <w:t>Ν</w:t>
      </w:r>
      <w:r w:rsidR="00C75942" w:rsidRPr="001C126F">
        <w:rPr>
          <w:rFonts w:ascii="Constantia" w:hAnsi="Constantia"/>
          <w:b/>
          <w:sz w:val="24"/>
          <w:szCs w:val="24"/>
          <w:lang w:val="el-GR"/>
        </w:rPr>
        <w:t xml:space="preserve">α </w:t>
      </w:r>
      <w:r w:rsidR="00B55F88" w:rsidRPr="001C126F">
        <w:rPr>
          <w:rFonts w:ascii="Constantia" w:hAnsi="Constantia"/>
          <w:b/>
          <w:sz w:val="24"/>
          <w:szCs w:val="24"/>
          <w:lang w:val="el-GR"/>
        </w:rPr>
        <w:t xml:space="preserve">ορίσουν </w:t>
      </w:r>
      <w:r>
        <w:rPr>
          <w:rFonts w:ascii="Constantia" w:hAnsi="Constantia"/>
          <w:b/>
          <w:sz w:val="24"/>
          <w:szCs w:val="24"/>
          <w:lang w:val="el-GR"/>
        </w:rPr>
        <w:t xml:space="preserve">έναν </w:t>
      </w:r>
      <w:r w:rsidR="00B55F88" w:rsidRPr="001C126F">
        <w:rPr>
          <w:rFonts w:ascii="Constantia" w:hAnsi="Constantia"/>
          <w:b/>
          <w:sz w:val="24"/>
          <w:szCs w:val="24"/>
          <w:lang w:val="el-GR"/>
        </w:rPr>
        <w:t>εκπρόσωπο</w:t>
      </w:r>
      <w:r w:rsidR="00EB6FD1" w:rsidRPr="00EB6FD1">
        <w:rPr>
          <w:rFonts w:ascii="Constantia" w:hAnsi="Constantia"/>
          <w:b/>
          <w:sz w:val="24"/>
          <w:szCs w:val="24"/>
          <w:lang w:val="el-GR"/>
        </w:rPr>
        <w:t xml:space="preserve">, </w:t>
      </w:r>
      <w:r w:rsidR="00EB6FD1">
        <w:rPr>
          <w:rFonts w:ascii="Constantia" w:hAnsi="Constantia"/>
          <w:b/>
          <w:sz w:val="24"/>
          <w:szCs w:val="24"/>
          <w:lang w:val="el-GR"/>
        </w:rPr>
        <w:t>συμπληρώνοντας το</w:t>
      </w:r>
      <w:r w:rsidR="003D319C">
        <w:rPr>
          <w:rFonts w:ascii="Constantia" w:hAnsi="Constantia"/>
          <w:b/>
          <w:sz w:val="24"/>
          <w:szCs w:val="24"/>
          <w:lang w:val="el-GR"/>
        </w:rPr>
        <w:t>/τα</w:t>
      </w:r>
      <w:r w:rsidR="00EB6FD1">
        <w:rPr>
          <w:rFonts w:ascii="Constantia" w:hAnsi="Constantia"/>
          <w:b/>
          <w:sz w:val="24"/>
          <w:szCs w:val="24"/>
          <w:lang w:val="el-GR"/>
        </w:rPr>
        <w:t xml:space="preserve"> σχετικό</w:t>
      </w:r>
      <w:r w:rsidR="003D319C">
        <w:rPr>
          <w:rFonts w:ascii="Constantia" w:hAnsi="Constantia"/>
          <w:b/>
          <w:sz w:val="24"/>
          <w:szCs w:val="24"/>
          <w:lang w:val="el-GR"/>
        </w:rPr>
        <w:t>/ά</w:t>
      </w:r>
      <w:r w:rsidR="00EB6FD1">
        <w:rPr>
          <w:rFonts w:ascii="Constantia" w:hAnsi="Constantia"/>
          <w:b/>
          <w:sz w:val="24"/>
          <w:szCs w:val="24"/>
          <w:lang w:val="el-GR"/>
        </w:rPr>
        <w:t xml:space="preserve"> πεδίο</w:t>
      </w:r>
      <w:r w:rsidR="003D319C">
        <w:rPr>
          <w:rFonts w:ascii="Constantia" w:hAnsi="Constantia"/>
          <w:b/>
          <w:sz w:val="24"/>
          <w:szCs w:val="24"/>
          <w:lang w:val="el-GR"/>
        </w:rPr>
        <w:t>/α</w:t>
      </w:r>
      <w:r w:rsidR="00EB6FD1">
        <w:rPr>
          <w:rFonts w:ascii="Constantia" w:hAnsi="Constantia"/>
          <w:b/>
          <w:sz w:val="24"/>
          <w:szCs w:val="24"/>
          <w:lang w:val="el-GR"/>
        </w:rPr>
        <w:t xml:space="preserve"> </w:t>
      </w:r>
      <w:r w:rsidR="00EB6FD1" w:rsidRPr="00B8191E">
        <w:rPr>
          <w:rFonts w:ascii="Constantia" w:hAnsi="Constantia"/>
          <w:b/>
          <w:sz w:val="24"/>
          <w:szCs w:val="24"/>
          <w:lang w:val="el-GR"/>
        </w:rPr>
        <w:t>στ</w:t>
      </w:r>
      <w:r w:rsidR="00A60992" w:rsidRPr="00B8191E">
        <w:rPr>
          <w:rFonts w:ascii="Constantia" w:hAnsi="Constantia"/>
          <w:b/>
          <w:sz w:val="24"/>
          <w:szCs w:val="24"/>
          <w:lang w:val="el-GR"/>
        </w:rPr>
        <w:t>α</w:t>
      </w:r>
      <w:r w:rsidR="00EB6FD1" w:rsidRPr="00B8191E">
        <w:rPr>
          <w:rFonts w:ascii="Constantia" w:hAnsi="Constantia"/>
          <w:b/>
          <w:sz w:val="24"/>
          <w:szCs w:val="24"/>
          <w:lang w:val="el-GR"/>
        </w:rPr>
        <w:t xml:space="preserve"> αρχεί</w:t>
      </w:r>
      <w:r w:rsidR="00A60992" w:rsidRPr="00B8191E">
        <w:rPr>
          <w:rFonts w:ascii="Constantia" w:hAnsi="Constantia"/>
          <w:b/>
          <w:sz w:val="24"/>
          <w:szCs w:val="24"/>
          <w:lang w:val="el-GR"/>
        </w:rPr>
        <w:t>α</w:t>
      </w:r>
      <w:r w:rsidR="00EB6FD1">
        <w:rPr>
          <w:rFonts w:ascii="Constantia" w:hAnsi="Constantia"/>
          <w:b/>
          <w:sz w:val="24"/>
          <w:szCs w:val="24"/>
          <w:lang w:val="el-GR"/>
        </w:rPr>
        <w:t xml:space="preserve"> </w:t>
      </w:r>
      <w:r w:rsidR="00EB6FD1">
        <w:rPr>
          <w:rFonts w:ascii="Constantia" w:hAnsi="Constantia"/>
          <w:b/>
          <w:sz w:val="24"/>
          <w:szCs w:val="24"/>
        </w:rPr>
        <w:t>excel</w:t>
      </w:r>
      <w:r w:rsidR="00EB6FD1" w:rsidRPr="00EB6FD1">
        <w:rPr>
          <w:rFonts w:ascii="Constantia" w:hAnsi="Constantia"/>
          <w:b/>
          <w:sz w:val="24"/>
          <w:szCs w:val="24"/>
          <w:lang w:val="el-GR"/>
        </w:rPr>
        <w:t xml:space="preserve">, </w:t>
      </w:r>
      <w:r w:rsidR="00B55F88" w:rsidRPr="001C126F">
        <w:rPr>
          <w:rFonts w:ascii="Constantia" w:hAnsi="Constantia"/>
          <w:b/>
          <w:sz w:val="24"/>
          <w:szCs w:val="24"/>
          <w:lang w:val="el-GR"/>
        </w:rPr>
        <w:t>ο οποίος θα συνεργάζεται με την υπηρεσία μ</w:t>
      </w:r>
      <w:r w:rsidR="00F066F3" w:rsidRPr="001C126F">
        <w:rPr>
          <w:rFonts w:ascii="Constantia" w:hAnsi="Constantia"/>
          <w:b/>
          <w:sz w:val="24"/>
          <w:szCs w:val="24"/>
          <w:lang w:val="el-GR"/>
        </w:rPr>
        <w:t xml:space="preserve">ας </w:t>
      </w:r>
      <w:r w:rsidR="00D018EF">
        <w:rPr>
          <w:rFonts w:ascii="Constantia" w:hAnsi="Constantia"/>
          <w:b/>
          <w:sz w:val="24"/>
          <w:szCs w:val="24"/>
          <w:lang w:val="el-GR"/>
        </w:rPr>
        <w:t>για την υλοποίηση των απαιτήσεων του Κανονισμού</w:t>
      </w:r>
      <w:r w:rsidR="00F066F3" w:rsidRPr="001C126F">
        <w:rPr>
          <w:rFonts w:ascii="Constantia" w:hAnsi="Constantia"/>
          <w:sz w:val="24"/>
          <w:szCs w:val="24"/>
          <w:lang w:val="el-GR"/>
        </w:rPr>
        <w:t>.</w:t>
      </w:r>
    </w:p>
    <w:p w:rsidR="00237C76" w:rsidRPr="00085DAB" w:rsidRDefault="00237C76" w:rsidP="00F066F3">
      <w:pPr>
        <w:pStyle w:val="a4"/>
        <w:spacing w:line="360" w:lineRule="auto"/>
        <w:ind w:left="709" w:firstLine="0"/>
        <w:jc w:val="both"/>
        <w:rPr>
          <w:rFonts w:ascii="Constantia" w:hAnsi="Constantia"/>
          <w:b/>
          <w:sz w:val="24"/>
          <w:szCs w:val="24"/>
          <w:lang w:val="el-GR"/>
        </w:rPr>
      </w:pPr>
    </w:p>
    <w:p w:rsidR="00312262" w:rsidRDefault="00A95BE0" w:rsidP="0007211E">
      <w:pPr>
        <w:pStyle w:val="Default"/>
        <w:spacing w:line="276" w:lineRule="auto"/>
        <w:jc w:val="both"/>
        <w:rPr>
          <w:rFonts w:ascii="Constantia" w:hAnsi="Constantia" w:cs="Constantia"/>
          <w:bCs/>
        </w:rPr>
      </w:pPr>
      <w:r w:rsidRPr="00A95BE0">
        <w:rPr>
          <w:rFonts w:ascii="Constantia" w:hAnsi="Constantia"/>
        </w:rPr>
        <w:t xml:space="preserve">Επισημαίνεται ότι </w:t>
      </w:r>
      <w:r w:rsidRPr="00E755F0">
        <w:rPr>
          <w:rFonts w:ascii="Constantia" w:hAnsi="Constantia"/>
          <w:b/>
        </w:rPr>
        <w:t xml:space="preserve">οι </w:t>
      </w:r>
      <w:r w:rsidR="00D018EF" w:rsidRPr="00E755F0">
        <w:rPr>
          <w:rFonts w:ascii="Constantia" w:hAnsi="Constantia"/>
          <w:b/>
        </w:rPr>
        <w:t xml:space="preserve">φορείς </w:t>
      </w:r>
      <w:r w:rsidRPr="00E755F0">
        <w:rPr>
          <w:rFonts w:ascii="Constantia" w:hAnsi="Constantia"/>
          <w:b/>
        </w:rPr>
        <w:t xml:space="preserve">που </w:t>
      </w:r>
      <w:r w:rsidR="00D018EF" w:rsidRPr="00E755F0">
        <w:rPr>
          <w:rFonts w:ascii="Constantia" w:hAnsi="Constantia"/>
          <w:b/>
        </w:rPr>
        <w:t>έχ</w:t>
      </w:r>
      <w:r w:rsidR="00896236" w:rsidRPr="00E755F0">
        <w:rPr>
          <w:rFonts w:ascii="Constantia" w:hAnsi="Constantia"/>
          <w:b/>
        </w:rPr>
        <w:t>ου</w:t>
      </w:r>
      <w:r w:rsidR="003E5BEF" w:rsidRPr="00E755F0">
        <w:rPr>
          <w:rFonts w:ascii="Constantia" w:hAnsi="Constantia"/>
          <w:b/>
        </w:rPr>
        <w:t>ν</w:t>
      </w:r>
      <w:r w:rsidR="00D018EF" w:rsidRPr="00E755F0">
        <w:rPr>
          <w:rFonts w:ascii="Constantia" w:hAnsi="Constantia"/>
          <w:b/>
        </w:rPr>
        <w:t xml:space="preserve"> ήδη δηλ</w:t>
      </w:r>
      <w:r w:rsidR="00896236" w:rsidRPr="00E755F0">
        <w:rPr>
          <w:rFonts w:ascii="Constantia" w:hAnsi="Constantia"/>
          <w:b/>
        </w:rPr>
        <w:t>ώσει</w:t>
      </w:r>
      <w:r w:rsidR="00D018EF" w:rsidRPr="00E755F0">
        <w:rPr>
          <w:rFonts w:ascii="Constantia" w:hAnsi="Constantia"/>
          <w:b/>
        </w:rPr>
        <w:t xml:space="preserve"> αρμοδιότητα και εκπροσώπηση</w:t>
      </w:r>
      <w:r w:rsidR="00D018EF" w:rsidRPr="00A95BE0">
        <w:rPr>
          <w:rFonts w:ascii="Constantia" w:hAnsi="Constantia"/>
        </w:rPr>
        <w:t xml:space="preserve"> </w:t>
      </w:r>
      <w:r w:rsidR="00312262" w:rsidRPr="00312262">
        <w:rPr>
          <w:rFonts w:ascii="Constantia" w:hAnsi="Constantia"/>
          <w:b/>
        </w:rPr>
        <w:t xml:space="preserve">για τις θεματικές ενότητες της </w:t>
      </w:r>
      <w:r w:rsidR="00312262" w:rsidRPr="00312262">
        <w:rPr>
          <w:rFonts w:ascii="Constantia" w:hAnsi="Constantia" w:cs="Constantia"/>
          <w:b/>
          <w:bCs/>
        </w:rPr>
        <w:t>υφιστάμενης πύλης “</w:t>
      </w:r>
      <w:r w:rsidR="00312262" w:rsidRPr="00312262">
        <w:rPr>
          <w:rFonts w:ascii="Constantia" w:hAnsi="Constantia" w:cs="Constantia"/>
          <w:b/>
          <w:bCs/>
          <w:lang w:val="en-US"/>
        </w:rPr>
        <w:t>Your</w:t>
      </w:r>
      <w:r w:rsidR="00312262" w:rsidRPr="00312262">
        <w:rPr>
          <w:rFonts w:ascii="Constantia" w:hAnsi="Constantia" w:cs="Constantia"/>
          <w:b/>
          <w:bCs/>
        </w:rPr>
        <w:t xml:space="preserve"> </w:t>
      </w:r>
      <w:r w:rsidR="00312262" w:rsidRPr="00312262">
        <w:rPr>
          <w:rFonts w:ascii="Constantia" w:hAnsi="Constantia" w:cs="Constantia"/>
          <w:b/>
          <w:bCs/>
          <w:lang w:val="en-US"/>
        </w:rPr>
        <w:t>Europe</w:t>
      </w:r>
      <w:r w:rsidR="00312262" w:rsidRPr="00312262">
        <w:rPr>
          <w:rFonts w:ascii="Constantia" w:hAnsi="Constantia" w:cs="Constantia"/>
          <w:b/>
          <w:bCs/>
        </w:rPr>
        <w:t>”,</w:t>
      </w:r>
      <w:r w:rsidR="00312262" w:rsidRPr="00205E58">
        <w:rPr>
          <w:rFonts w:ascii="Constantia" w:hAnsi="Constantia" w:cs="Constantia"/>
          <w:bCs/>
        </w:rPr>
        <w:t xml:space="preserve"> </w:t>
      </w:r>
      <w:r w:rsidR="00896236" w:rsidRPr="00E755F0">
        <w:rPr>
          <w:rFonts w:ascii="Constantia" w:hAnsi="Constantia"/>
          <w:b/>
        </w:rPr>
        <w:t>σύμφωνα με</w:t>
      </w:r>
      <w:r w:rsidR="00D018EF" w:rsidRPr="00E755F0">
        <w:rPr>
          <w:rFonts w:ascii="Constantia" w:hAnsi="Constantia"/>
          <w:b/>
        </w:rPr>
        <w:t xml:space="preserve"> την αρ. πρωτ. ΔΙΔΔΑ/</w:t>
      </w:r>
      <w:r w:rsidR="007156A2" w:rsidRPr="00E755F0">
        <w:rPr>
          <w:rFonts w:ascii="Constantia" w:hAnsi="Constantia"/>
          <w:b/>
        </w:rPr>
        <w:t>ΤΔΙ/Φ.14/οικ.49169/21-12-2018 εγκύκλιο</w:t>
      </w:r>
      <w:r w:rsidR="007156A2" w:rsidRPr="00A95BE0">
        <w:rPr>
          <w:rFonts w:ascii="Constantia" w:hAnsi="Constantia"/>
        </w:rPr>
        <w:t xml:space="preserve"> της υπηρεσίας μας (ΑΔΑ: 6Ζ6Β465ΧΘΨ-Ε2Ο)</w:t>
      </w:r>
      <w:r w:rsidRPr="00A95BE0">
        <w:rPr>
          <w:rFonts w:ascii="Constantia" w:hAnsi="Constantia"/>
        </w:rPr>
        <w:t xml:space="preserve"> με θέμα: </w:t>
      </w:r>
      <w:r w:rsidRPr="00A95BE0">
        <w:rPr>
          <w:rFonts w:ascii="Constantia" w:hAnsi="Constantia" w:cs="Constantia"/>
          <w:bCs/>
        </w:rPr>
        <w:t>«</w:t>
      </w:r>
      <w:r w:rsidRPr="00F86CFC">
        <w:rPr>
          <w:rFonts w:ascii="Constantia" w:hAnsi="Constantia" w:cs="Constantia"/>
          <w:bCs/>
          <w:i/>
        </w:rPr>
        <w:t>Καταχώριση πληροφορίας στην ευρωπαϊκή διαδικτυακή πύλη “Η Ευρώπη σου” και ενέργειες προβολής – Ορισμός εκπροσώπων</w:t>
      </w:r>
      <w:r w:rsidRPr="00A95BE0">
        <w:rPr>
          <w:rFonts w:ascii="Constantia" w:hAnsi="Constantia" w:cs="Constantia"/>
          <w:bCs/>
        </w:rPr>
        <w:t xml:space="preserve">», </w:t>
      </w:r>
      <w:r w:rsidR="00E168D1">
        <w:rPr>
          <w:rFonts w:ascii="Constantia" w:hAnsi="Constantia" w:cs="Constantia"/>
          <w:bCs/>
        </w:rPr>
        <w:t xml:space="preserve">και </w:t>
      </w:r>
      <w:r w:rsidR="00312262">
        <w:rPr>
          <w:rFonts w:ascii="Constantia" w:hAnsi="Constantia" w:cs="Constantia"/>
          <w:bCs/>
        </w:rPr>
        <w:t xml:space="preserve">με τους οποίους έχουμε συνεργαστεί </w:t>
      </w:r>
      <w:r w:rsidR="00E168D1">
        <w:rPr>
          <w:rFonts w:ascii="Constantia" w:hAnsi="Constantia" w:cs="Constantia"/>
          <w:bCs/>
        </w:rPr>
        <w:t xml:space="preserve">κατά </w:t>
      </w:r>
      <w:r w:rsidR="00312262">
        <w:rPr>
          <w:rFonts w:ascii="Constantia" w:hAnsi="Constantia" w:cs="Constantia"/>
          <w:bCs/>
        </w:rPr>
        <w:t xml:space="preserve">το τρέχον έτος για την καταχώριση περιεχομένου σε αυτές, </w:t>
      </w:r>
      <w:r w:rsidR="00312262" w:rsidRPr="00312262">
        <w:rPr>
          <w:rFonts w:ascii="Constantia" w:hAnsi="Constantia" w:cs="Constantia"/>
          <w:b/>
          <w:bCs/>
          <w:u w:val="single"/>
        </w:rPr>
        <w:t>ορίζονται αυτόματα και υπόχρεοι</w:t>
      </w:r>
      <w:r w:rsidR="00312262" w:rsidRPr="00312262">
        <w:rPr>
          <w:rFonts w:ascii="Constantia" w:hAnsi="Constantia" w:cs="Constantia"/>
          <w:b/>
          <w:bCs/>
        </w:rPr>
        <w:t xml:space="preserve"> στις θεματικές ενότητες του Παραρτήματος Ι</w:t>
      </w:r>
      <w:r w:rsidR="00312262">
        <w:rPr>
          <w:rFonts w:ascii="Constantia" w:hAnsi="Constantia" w:cs="Constantia"/>
          <w:bCs/>
        </w:rPr>
        <w:t xml:space="preserve"> του παρόντος Κανονισμού. </w:t>
      </w:r>
    </w:p>
    <w:p w:rsidR="00312262" w:rsidRDefault="00312262" w:rsidP="0007211E">
      <w:pPr>
        <w:pStyle w:val="Default"/>
        <w:spacing w:line="276" w:lineRule="auto"/>
        <w:jc w:val="both"/>
        <w:rPr>
          <w:rFonts w:ascii="Constantia" w:hAnsi="Constantia" w:cs="Constantia"/>
          <w:bCs/>
        </w:rPr>
      </w:pPr>
      <w:r>
        <w:rPr>
          <w:rFonts w:ascii="Constantia" w:hAnsi="Constantia" w:cs="Constantia"/>
          <w:bCs/>
        </w:rPr>
        <w:t xml:space="preserve">Ωστόσο, παρακαλούνται </w:t>
      </w:r>
      <w:r w:rsidRPr="00411961">
        <w:rPr>
          <w:rFonts w:ascii="Constantia" w:hAnsi="Constantia" w:cs="Constantia"/>
          <w:b/>
          <w:bCs/>
          <w:u w:val="single"/>
        </w:rPr>
        <w:t>και</w:t>
      </w:r>
      <w:r>
        <w:rPr>
          <w:rFonts w:ascii="Constantia" w:hAnsi="Constantia" w:cs="Constantia"/>
          <w:bCs/>
        </w:rPr>
        <w:t xml:space="preserve"> </w:t>
      </w:r>
      <w:r w:rsidR="00E168D1">
        <w:rPr>
          <w:rFonts w:ascii="Constantia" w:hAnsi="Constantia" w:cs="Constantia"/>
          <w:bCs/>
        </w:rPr>
        <w:t>οι εν λόγω</w:t>
      </w:r>
      <w:r>
        <w:rPr>
          <w:rFonts w:ascii="Constantia" w:hAnsi="Constantia" w:cs="Constantia"/>
          <w:bCs/>
        </w:rPr>
        <w:t xml:space="preserve"> φορείς </w:t>
      </w:r>
      <w:r w:rsidR="00411961">
        <w:rPr>
          <w:rFonts w:ascii="Constantia" w:hAnsi="Constantia" w:cs="Constantia"/>
          <w:bCs/>
        </w:rPr>
        <w:t xml:space="preserve">να μας αποστείλουν συμπληρωμένους τους σχετικούς πίνακες όπως και οι λοιποί φορείς, κατά τα ανωτέρω, </w:t>
      </w:r>
      <w:r>
        <w:rPr>
          <w:rFonts w:ascii="Constantia" w:hAnsi="Constantia" w:cs="Constantia"/>
          <w:bCs/>
        </w:rPr>
        <w:t xml:space="preserve">προς επιβεβαίωση της </w:t>
      </w:r>
      <w:r>
        <w:rPr>
          <w:rFonts w:ascii="Constantia" w:hAnsi="Constantia" w:cs="Constantia"/>
          <w:bCs/>
        </w:rPr>
        <w:lastRenderedPageBreak/>
        <w:t xml:space="preserve">αρμοδιότητάς τους αλλά και </w:t>
      </w:r>
      <w:r w:rsidR="00411961">
        <w:rPr>
          <w:rFonts w:ascii="Constantia" w:hAnsi="Constantia" w:cs="Constantia"/>
          <w:bCs/>
        </w:rPr>
        <w:t xml:space="preserve">επειδή ενδέχεται </w:t>
      </w:r>
      <w:r>
        <w:rPr>
          <w:rFonts w:ascii="Constantia" w:hAnsi="Constantia" w:cs="Constantia"/>
          <w:bCs/>
        </w:rPr>
        <w:t xml:space="preserve">εμπλοκή τους </w:t>
      </w:r>
      <w:r w:rsidR="00411961">
        <w:rPr>
          <w:rFonts w:ascii="Constantia" w:hAnsi="Constantia" w:cs="Constantia"/>
          <w:bCs/>
        </w:rPr>
        <w:t xml:space="preserve">και </w:t>
      </w:r>
      <w:r>
        <w:rPr>
          <w:rFonts w:ascii="Constantia" w:hAnsi="Constantia" w:cs="Constantia"/>
          <w:bCs/>
        </w:rPr>
        <w:t xml:space="preserve">σε λοιπές θεματικές ενότητες των Παραρτημάτων Ι, ΙΙ και ΙΙΙ του Κανονισμού.  </w:t>
      </w:r>
    </w:p>
    <w:p w:rsidR="00312262" w:rsidRDefault="00312262" w:rsidP="0007211E">
      <w:pPr>
        <w:pStyle w:val="Default"/>
        <w:spacing w:line="276" w:lineRule="auto"/>
        <w:jc w:val="both"/>
        <w:rPr>
          <w:rFonts w:ascii="Constantia" w:hAnsi="Constantia" w:cs="Constantia"/>
          <w:bCs/>
        </w:rPr>
      </w:pPr>
    </w:p>
    <w:p w:rsidR="00690895" w:rsidRPr="001C126F" w:rsidRDefault="001C126F" w:rsidP="0007211E">
      <w:pPr>
        <w:spacing w:line="360" w:lineRule="auto"/>
        <w:jc w:val="both"/>
        <w:rPr>
          <w:rFonts w:ascii="Constantia" w:hAnsi="Constantia"/>
          <w:b/>
          <w:sz w:val="24"/>
          <w:szCs w:val="24"/>
          <w:lang w:val="el-GR"/>
        </w:rPr>
      </w:pPr>
      <w:r>
        <w:rPr>
          <w:rFonts w:ascii="Constantia" w:hAnsi="Constantia"/>
          <w:sz w:val="24"/>
          <w:szCs w:val="24"/>
          <w:lang w:val="el-GR"/>
        </w:rPr>
        <w:t>Με την ολοκλήρωση των προαναφερόμενων βημάτων, ο</w:t>
      </w:r>
      <w:r w:rsidR="00481902" w:rsidRPr="00085DAB">
        <w:rPr>
          <w:rFonts w:ascii="Constantia" w:hAnsi="Constantia"/>
          <w:sz w:val="24"/>
          <w:szCs w:val="24"/>
          <w:lang w:val="el-GR"/>
        </w:rPr>
        <w:t>ι αρμόδι</w:t>
      </w:r>
      <w:r w:rsidR="0029728C" w:rsidRPr="00085DAB">
        <w:rPr>
          <w:rFonts w:ascii="Constantia" w:hAnsi="Constantia"/>
          <w:sz w:val="24"/>
          <w:szCs w:val="24"/>
          <w:lang w:val="el-GR"/>
        </w:rPr>
        <w:t>ες</w:t>
      </w:r>
      <w:r w:rsidR="00A42A06" w:rsidRPr="00085DAB">
        <w:rPr>
          <w:rFonts w:ascii="Constantia" w:hAnsi="Constantia"/>
          <w:sz w:val="24"/>
          <w:szCs w:val="24"/>
          <w:lang w:val="el-GR"/>
        </w:rPr>
        <w:t xml:space="preserve"> </w:t>
      </w:r>
      <w:r w:rsidR="0029728C" w:rsidRPr="00085DAB">
        <w:rPr>
          <w:rFonts w:ascii="Constantia" w:hAnsi="Constantia"/>
          <w:sz w:val="24"/>
          <w:szCs w:val="24"/>
          <w:lang w:val="el-GR"/>
        </w:rPr>
        <w:t>υπηρεσίες</w:t>
      </w:r>
      <w:r w:rsidR="00F066F3" w:rsidRPr="00085DAB">
        <w:rPr>
          <w:rFonts w:ascii="Constantia" w:hAnsi="Constantia"/>
          <w:sz w:val="24"/>
          <w:szCs w:val="24"/>
          <w:lang w:val="el-GR"/>
        </w:rPr>
        <w:t xml:space="preserve"> θα πρέπει </w:t>
      </w:r>
      <w:r w:rsidR="00A42A06" w:rsidRPr="00085DAB">
        <w:rPr>
          <w:rFonts w:ascii="Constantia" w:hAnsi="Constantia"/>
          <w:sz w:val="24"/>
          <w:szCs w:val="24"/>
          <w:lang w:val="el-GR"/>
        </w:rPr>
        <w:t xml:space="preserve">να </w:t>
      </w:r>
      <w:r w:rsidR="00F066F3" w:rsidRPr="00085DAB">
        <w:rPr>
          <w:rFonts w:ascii="Constantia" w:hAnsi="Constantia"/>
          <w:sz w:val="24"/>
          <w:szCs w:val="24"/>
          <w:lang w:val="el-GR"/>
        </w:rPr>
        <w:t>αποστείλουν</w:t>
      </w:r>
      <w:r w:rsidR="00F66500" w:rsidRPr="00085DAB">
        <w:rPr>
          <w:rFonts w:ascii="Constantia" w:hAnsi="Constantia"/>
          <w:sz w:val="24"/>
          <w:szCs w:val="24"/>
          <w:lang w:val="el-GR"/>
        </w:rPr>
        <w:t xml:space="preserve"> </w:t>
      </w:r>
      <w:r w:rsidR="00EB6FD1">
        <w:rPr>
          <w:rFonts w:ascii="Constantia" w:hAnsi="Constantia"/>
          <w:sz w:val="24"/>
          <w:szCs w:val="24"/>
          <w:lang w:val="el-GR"/>
        </w:rPr>
        <w:t xml:space="preserve">το </w:t>
      </w:r>
      <w:r w:rsidR="00856E31" w:rsidRPr="00085DAB">
        <w:rPr>
          <w:rFonts w:ascii="Constantia" w:hAnsi="Constantia"/>
          <w:sz w:val="24"/>
          <w:szCs w:val="24"/>
          <w:lang w:val="el-GR"/>
        </w:rPr>
        <w:t xml:space="preserve">συμπληρωμένο </w:t>
      </w:r>
      <w:r w:rsidR="00084812" w:rsidRPr="00085DAB">
        <w:rPr>
          <w:rFonts w:ascii="Constantia" w:hAnsi="Constantia"/>
          <w:sz w:val="24"/>
          <w:szCs w:val="24"/>
          <w:lang w:val="el-GR"/>
        </w:rPr>
        <w:t xml:space="preserve">αρχείο </w:t>
      </w:r>
      <w:r w:rsidR="00084812" w:rsidRPr="00085DAB">
        <w:rPr>
          <w:rFonts w:ascii="Constantia" w:hAnsi="Constantia"/>
          <w:sz w:val="24"/>
          <w:szCs w:val="24"/>
        </w:rPr>
        <w:t>excel</w:t>
      </w:r>
      <w:r w:rsidR="00084812" w:rsidRPr="00085DAB">
        <w:rPr>
          <w:rFonts w:ascii="Constantia" w:hAnsi="Constantia"/>
          <w:sz w:val="24"/>
          <w:szCs w:val="24"/>
          <w:lang w:val="el-GR"/>
        </w:rPr>
        <w:t xml:space="preserve"> με τις θεματικές ενότητες τ</w:t>
      </w:r>
      <w:r w:rsidR="006B53A5">
        <w:rPr>
          <w:rFonts w:ascii="Constantia" w:hAnsi="Constantia"/>
          <w:sz w:val="24"/>
          <w:szCs w:val="24"/>
          <w:lang w:val="el-GR"/>
        </w:rPr>
        <w:t>ων</w:t>
      </w:r>
      <w:r w:rsidR="00084812" w:rsidRPr="00085DAB">
        <w:rPr>
          <w:rFonts w:ascii="Constantia" w:hAnsi="Constantia"/>
          <w:sz w:val="24"/>
          <w:szCs w:val="24"/>
          <w:lang w:val="el-GR"/>
        </w:rPr>
        <w:t xml:space="preserve"> συνημμέν</w:t>
      </w:r>
      <w:r w:rsidR="006B53A5">
        <w:rPr>
          <w:rFonts w:ascii="Constantia" w:hAnsi="Constantia"/>
          <w:sz w:val="24"/>
          <w:szCs w:val="24"/>
          <w:lang w:val="el-GR"/>
        </w:rPr>
        <w:t>ων</w:t>
      </w:r>
      <w:r w:rsidR="00084812" w:rsidRPr="00085DAB">
        <w:rPr>
          <w:rFonts w:ascii="Constantia" w:hAnsi="Constantia"/>
          <w:sz w:val="24"/>
          <w:szCs w:val="24"/>
          <w:lang w:val="el-GR"/>
        </w:rPr>
        <w:t xml:space="preserve"> </w:t>
      </w:r>
      <w:r w:rsidR="00856E31" w:rsidRPr="00085DAB">
        <w:rPr>
          <w:rFonts w:ascii="Constantia" w:hAnsi="Constantia"/>
          <w:sz w:val="24"/>
          <w:szCs w:val="24"/>
          <w:lang w:val="el-GR"/>
        </w:rPr>
        <w:t>Παραρτ</w:t>
      </w:r>
      <w:r w:rsidR="006B53A5">
        <w:rPr>
          <w:rFonts w:ascii="Constantia" w:hAnsi="Constantia"/>
          <w:sz w:val="24"/>
          <w:szCs w:val="24"/>
          <w:lang w:val="el-GR"/>
        </w:rPr>
        <w:t>ημάτων</w:t>
      </w:r>
      <w:r w:rsidR="00856E31" w:rsidRPr="00085DAB">
        <w:rPr>
          <w:rFonts w:ascii="Constantia" w:hAnsi="Constantia"/>
          <w:sz w:val="24"/>
          <w:szCs w:val="24"/>
          <w:lang w:val="el-GR"/>
        </w:rPr>
        <w:t xml:space="preserve"> </w:t>
      </w:r>
      <w:r w:rsidR="00F66500" w:rsidRPr="00085DAB">
        <w:rPr>
          <w:rFonts w:ascii="Constantia" w:hAnsi="Constantia"/>
          <w:b/>
          <w:sz w:val="24"/>
          <w:szCs w:val="24"/>
          <w:lang w:val="el-GR"/>
        </w:rPr>
        <w:t xml:space="preserve">έως τις </w:t>
      </w:r>
      <w:r w:rsidR="005217E9">
        <w:rPr>
          <w:rFonts w:ascii="Constantia" w:hAnsi="Constantia"/>
          <w:b/>
          <w:sz w:val="24"/>
          <w:szCs w:val="24"/>
          <w:lang w:val="el-GR"/>
        </w:rPr>
        <w:t>15</w:t>
      </w:r>
      <w:r w:rsidR="0007211E">
        <w:rPr>
          <w:rFonts w:ascii="Constantia" w:hAnsi="Constantia"/>
          <w:b/>
          <w:sz w:val="24"/>
          <w:szCs w:val="24"/>
          <w:lang w:val="el-GR"/>
        </w:rPr>
        <w:t xml:space="preserve"> Ιου</w:t>
      </w:r>
      <w:r w:rsidR="005217E9">
        <w:rPr>
          <w:rFonts w:ascii="Constantia" w:hAnsi="Constantia"/>
          <w:b/>
          <w:sz w:val="24"/>
          <w:szCs w:val="24"/>
          <w:lang w:val="el-GR"/>
        </w:rPr>
        <w:t>λ</w:t>
      </w:r>
      <w:r w:rsidR="0007211E">
        <w:rPr>
          <w:rFonts w:ascii="Constantia" w:hAnsi="Constantia"/>
          <w:b/>
          <w:sz w:val="24"/>
          <w:szCs w:val="24"/>
          <w:lang w:val="el-GR"/>
        </w:rPr>
        <w:t>ίου 2019</w:t>
      </w:r>
      <w:r w:rsidR="005F0379">
        <w:rPr>
          <w:rFonts w:ascii="Constantia" w:hAnsi="Constantia"/>
          <w:b/>
          <w:sz w:val="24"/>
          <w:szCs w:val="24"/>
          <w:lang w:val="el-GR"/>
        </w:rPr>
        <w:t>,</w:t>
      </w:r>
      <w:r w:rsidR="00F66500" w:rsidRPr="00085DAB">
        <w:rPr>
          <w:rFonts w:ascii="Constantia" w:hAnsi="Constantia"/>
          <w:sz w:val="24"/>
          <w:szCs w:val="24"/>
          <w:lang w:val="el-GR"/>
        </w:rPr>
        <w:t xml:space="preserve"> </w:t>
      </w:r>
      <w:r w:rsidR="00F066F3" w:rsidRPr="00085DAB">
        <w:rPr>
          <w:rFonts w:ascii="Constantia" w:hAnsi="Constantia"/>
          <w:sz w:val="24"/>
          <w:szCs w:val="24"/>
          <w:lang w:val="el-GR"/>
        </w:rPr>
        <w:t>στο</w:t>
      </w:r>
      <w:r w:rsidR="00F66500" w:rsidRPr="00085DAB">
        <w:rPr>
          <w:rFonts w:ascii="Constantia" w:hAnsi="Constantia"/>
          <w:sz w:val="24"/>
          <w:szCs w:val="24"/>
          <w:lang w:val="el-GR"/>
        </w:rPr>
        <w:t xml:space="preserve"> </w:t>
      </w:r>
      <w:r w:rsidR="00F66500" w:rsidRPr="00085DAB">
        <w:rPr>
          <w:rFonts w:ascii="Constantia" w:hAnsi="Constantia"/>
          <w:sz w:val="24"/>
          <w:szCs w:val="24"/>
        </w:rPr>
        <w:t>e</w:t>
      </w:r>
      <w:r w:rsidR="00F66500" w:rsidRPr="00085DAB">
        <w:rPr>
          <w:rFonts w:ascii="Constantia" w:hAnsi="Constantia"/>
          <w:sz w:val="24"/>
          <w:szCs w:val="24"/>
          <w:lang w:val="el-GR"/>
        </w:rPr>
        <w:t>-</w:t>
      </w:r>
      <w:r w:rsidR="00F66500" w:rsidRPr="00085DAB">
        <w:rPr>
          <w:rFonts w:ascii="Constantia" w:hAnsi="Constantia"/>
          <w:sz w:val="24"/>
          <w:szCs w:val="24"/>
        </w:rPr>
        <w:t>mail</w:t>
      </w:r>
      <w:r w:rsidR="00F066F3" w:rsidRPr="00085DAB">
        <w:rPr>
          <w:rFonts w:ascii="Constantia" w:hAnsi="Constantia"/>
          <w:sz w:val="24"/>
          <w:szCs w:val="24"/>
          <w:lang w:val="el-GR"/>
        </w:rPr>
        <w:t xml:space="preserve">: </w:t>
      </w:r>
      <w:hyperlink r:id="rId12" w:history="1">
        <w:r w:rsidR="000268DD" w:rsidRPr="000B77A4">
          <w:rPr>
            <w:rStyle w:val="-"/>
            <w:rFonts w:ascii="Constantia" w:hAnsi="Constantia"/>
            <w:sz w:val="24"/>
            <w:szCs w:val="24"/>
          </w:rPr>
          <w:t>youreurope</w:t>
        </w:r>
        <w:r w:rsidR="000268DD" w:rsidRPr="000B77A4">
          <w:rPr>
            <w:rStyle w:val="-"/>
            <w:rFonts w:ascii="Constantia" w:hAnsi="Constantia"/>
            <w:sz w:val="24"/>
            <w:szCs w:val="24"/>
            <w:lang w:val="el-GR"/>
          </w:rPr>
          <w:t>@</w:t>
        </w:r>
        <w:r w:rsidR="000268DD" w:rsidRPr="000B77A4">
          <w:rPr>
            <w:rStyle w:val="-"/>
            <w:rFonts w:ascii="Constantia" w:hAnsi="Constantia"/>
            <w:sz w:val="24"/>
            <w:szCs w:val="24"/>
          </w:rPr>
          <w:t>ydmed</w:t>
        </w:r>
        <w:r w:rsidR="000268DD" w:rsidRPr="000B77A4">
          <w:rPr>
            <w:rStyle w:val="-"/>
            <w:rFonts w:ascii="Constantia" w:hAnsi="Constantia"/>
            <w:sz w:val="24"/>
            <w:szCs w:val="24"/>
            <w:lang w:val="el-GR"/>
          </w:rPr>
          <w:t>.</w:t>
        </w:r>
        <w:r w:rsidR="000268DD" w:rsidRPr="000B77A4">
          <w:rPr>
            <w:rStyle w:val="-"/>
            <w:rFonts w:ascii="Constantia" w:hAnsi="Constantia"/>
            <w:sz w:val="24"/>
            <w:szCs w:val="24"/>
          </w:rPr>
          <w:t>gov</w:t>
        </w:r>
        <w:r w:rsidR="000268DD" w:rsidRPr="000B77A4">
          <w:rPr>
            <w:rStyle w:val="-"/>
            <w:rFonts w:ascii="Constantia" w:hAnsi="Constantia"/>
            <w:sz w:val="24"/>
            <w:szCs w:val="24"/>
            <w:lang w:val="el-GR"/>
          </w:rPr>
          <w:t>.</w:t>
        </w:r>
        <w:r w:rsidR="000268DD" w:rsidRPr="000B77A4">
          <w:rPr>
            <w:rStyle w:val="-"/>
            <w:rFonts w:ascii="Constantia" w:hAnsi="Constantia"/>
            <w:sz w:val="24"/>
            <w:szCs w:val="24"/>
          </w:rPr>
          <w:t>gr</w:t>
        </w:r>
      </w:hyperlink>
      <w:r w:rsidR="00690895" w:rsidRPr="0007211E">
        <w:rPr>
          <w:rFonts w:ascii="Constantia" w:hAnsi="Constantia"/>
          <w:sz w:val="24"/>
          <w:szCs w:val="24"/>
          <w:lang w:val="el-GR"/>
        </w:rPr>
        <w:t>.</w:t>
      </w:r>
    </w:p>
    <w:p w:rsidR="00F66500" w:rsidRPr="00085DAB" w:rsidRDefault="00F66500" w:rsidP="00F66500">
      <w:pPr>
        <w:spacing w:line="360" w:lineRule="auto"/>
        <w:ind w:firstLine="709"/>
        <w:jc w:val="both"/>
        <w:rPr>
          <w:rFonts w:ascii="Constantia" w:hAnsi="Constantia"/>
          <w:sz w:val="24"/>
          <w:szCs w:val="24"/>
          <w:lang w:val="el-GR"/>
        </w:rPr>
      </w:pPr>
    </w:p>
    <w:p w:rsidR="00525EDB" w:rsidRDefault="00B966FC" w:rsidP="0007211E">
      <w:pPr>
        <w:pStyle w:val="a4"/>
        <w:spacing w:line="360" w:lineRule="auto"/>
        <w:ind w:left="0" w:firstLine="0"/>
        <w:jc w:val="both"/>
        <w:rPr>
          <w:rFonts w:ascii="Constantia" w:hAnsi="Constantia"/>
          <w:sz w:val="24"/>
          <w:szCs w:val="24"/>
          <w:lang w:val="el-GR"/>
        </w:rPr>
      </w:pPr>
      <w:r>
        <w:rPr>
          <w:rFonts w:ascii="Constantia" w:hAnsi="Constantia"/>
          <w:sz w:val="24"/>
          <w:szCs w:val="24"/>
          <w:lang w:val="el-GR"/>
        </w:rPr>
        <w:t>Για τον καλύτερο συντονισμό των οφειλόμενων ενε</w:t>
      </w:r>
    </w:p>
    <w:p w:rsidR="00B966FC" w:rsidRDefault="00B966FC" w:rsidP="0007211E">
      <w:pPr>
        <w:pStyle w:val="a4"/>
        <w:spacing w:line="360" w:lineRule="auto"/>
        <w:ind w:left="0" w:firstLine="0"/>
        <w:jc w:val="both"/>
        <w:rPr>
          <w:lang w:val="el-GR"/>
        </w:rPr>
      </w:pPr>
      <w:proofErr w:type="spellStart"/>
      <w:r>
        <w:rPr>
          <w:rFonts w:ascii="Constantia" w:hAnsi="Constantia"/>
          <w:sz w:val="24"/>
          <w:szCs w:val="24"/>
          <w:lang w:val="el-GR"/>
        </w:rPr>
        <w:t>ργειών</w:t>
      </w:r>
      <w:proofErr w:type="spellEnd"/>
      <w:r>
        <w:rPr>
          <w:rFonts w:ascii="Constantia" w:hAnsi="Constantia"/>
          <w:sz w:val="24"/>
          <w:szCs w:val="24"/>
          <w:lang w:val="el-GR"/>
        </w:rPr>
        <w:t xml:space="preserve"> της χώρας μας, το Υπουργείο Διοικητικής Ανασυγκρότησης, ως ορισμένος εθνικός συντονιστής, προσβλέπει στη στενή συνεργασία με τις υπηρεσίες σας και θα παρέχει κάθε περαιτέρω ενημέρωση και διαρκή καθοδήγηση στα θέματα εφαρμογής του Κανονισμού αυτού.</w:t>
      </w:r>
      <w:r w:rsidR="009E33D8">
        <w:rPr>
          <w:rFonts w:ascii="Constantia" w:hAnsi="Constantia"/>
          <w:sz w:val="24"/>
          <w:szCs w:val="24"/>
          <w:lang w:val="el-GR"/>
        </w:rPr>
        <w:t xml:space="preserve"> Ειδικότερα, στο ανωτέρω πλαίσιο, </w:t>
      </w:r>
      <w:r w:rsidR="009E33D8" w:rsidRPr="009E33D8">
        <w:rPr>
          <w:rFonts w:ascii="Constantia" w:hAnsi="Constantia"/>
          <w:sz w:val="24"/>
          <w:szCs w:val="24"/>
          <w:lang w:val="el-GR"/>
        </w:rPr>
        <w:t xml:space="preserve">θα </w:t>
      </w:r>
      <w:r w:rsidR="007C7F7E">
        <w:rPr>
          <w:rFonts w:ascii="Constantia" w:hAnsi="Constantia"/>
          <w:sz w:val="24"/>
          <w:szCs w:val="24"/>
          <w:lang w:val="el-GR"/>
        </w:rPr>
        <w:t>γίνει χρήση</w:t>
      </w:r>
      <w:r w:rsidR="009E33D8" w:rsidRPr="009E33D8">
        <w:rPr>
          <w:rFonts w:ascii="Constantia" w:hAnsi="Constantia"/>
          <w:sz w:val="24"/>
          <w:szCs w:val="24"/>
          <w:lang w:val="el-GR"/>
        </w:rPr>
        <w:t xml:space="preserve"> </w:t>
      </w:r>
      <w:r w:rsidR="009E33D8" w:rsidRPr="009E33D8">
        <w:rPr>
          <w:rFonts w:ascii="Constantia" w:hAnsi="Constantia"/>
          <w:b/>
          <w:sz w:val="24"/>
          <w:szCs w:val="24"/>
          <w:lang w:val="el-GR"/>
        </w:rPr>
        <w:t>διαδικτυακή</w:t>
      </w:r>
      <w:r w:rsidR="007C7F7E">
        <w:rPr>
          <w:rFonts w:ascii="Constantia" w:hAnsi="Constantia"/>
          <w:b/>
          <w:sz w:val="24"/>
          <w:szCs w:val="24"/>
          <w:lang w:val="el-GR"/>
        </w:rPr>
        <w:t>ς</w:t>
      </w:r>
      <w:r w:rsidR="009E33D8" w:rsidRPr="009E33D8">
        <w:rPr>
          <w:rFonts w:ascii="Constantia" w:hAnsi="Constantia"/>
          <w:b/>
          <w:sz w:val="24"/>
          <w:szCs w:val="24"/>
          <w:lang w:val="el-GR"/>
        </w:rPr>
        <w:t xml:space="preserve"> συνεργατική</w:t>
      </w:r>
      <w:r w:rsidR="007C7F7E">
        <w:rPr>
          <w:rFonts w:ascii="Constantia" w:hAnsi="Constantia"/>
          <w:b/>
          <w:sz w:val="24"/>
          <w:szCs w:val="24"/>
          <w:lang w:val="el-GR"/>
        </w:rPr>
        <w:t>ς</w:t>
      </w:r>
      <w:r w:rsidR="009E33D8" w:rsidRPr="009E33D8">
        <w:rPr>
          <w:rFonts w:ascii="Constantia" w:hAnsi="Constantia"/>
          <w:b/>
          <w:sz w:val="24"/>
          <w:szCs w:val="24"/>
          <w:lang w:val="el-GR"/>
        </w:rPr>
        <w:t xml:space="preserve"> πλατφόρμα</w:t>
      </w:r>
      <w:r w:rsidR="007C7F7E">
        <w:rPr>
          <w:rFonts w:ascii="Constantia" w:hAnsi="Constantia"/>
          <w:b/>
          <w:sz w:val="24"/>
          <w:szCs w:val="24"/>
          <w:lang w:val="el-GR"/>
        </w:rPr>
        <w:t>ς</w:t>
      </w:r>
      <w:r w:rsidR="009E33D8" w:rsidRPr="009E33D8">
        <w:rPr>
          <w:rFonts w:ascii="Constantia" w:hAnsi="Constantia"/>
          <w:sz w:val="24"/>
          <w:szCs w:val="24"/>
          <w:lang w:val="el-GR"/>
        </w:rPr>
        <w:t xml:space="preserve"> για την τακτική ενημέρωση των εμπλεκομένων</w:t>
      </w:r>
      <w:r w:rsidR="009E33D8">
        <w:rPr>
          <w:rFonts w:ascii="Constantia" w:hAnsi="Constantia"/>
          <w:sz w:val="24"/>
          <w:szCs w:val="24"/>
          <w:lang w:val="el-GR"/>
        </w:rPr>
        <w:t>,</w:t>
      </w:r>
      <w:r w:rsidR="009E33D8" w:rsidRPr="009E33D8">
        <w:rPr>
          <w:rFonts w:ascii="Constantia" w:hAnsi="Constantia"/>
          <w:sz w:val="24"/>
          <w:szCs w:val="24"/>
          <w:lang w:val="el-GR"/>
        </w:rPr>
        <w:t xml:space="preserve"> για την ανταλλαγή πληροφοριών, απόψεων, προβλημάτων </w:t>
      </w:r>
      <w:r w:rsidR="009E33D8">
        <w:rPr>
          <w:rFonts w:ascii="Constantia" w:hAnsi="Constantia"/>
          <w:sz w:val="24"/>
          <w:szCs w:val="24"/>
          <w:lang w:val="el-GR"/>
        </w:rPr>
        <w:t xml:space="preserve">καθώς </w:t>
      </w:r>
      <w:r w:rsidR="009E33D8" w:rsidRPr="009E33D8">
        <w:rPr>
          <w:rFonts w:ascii="Constantia" w:hAnsi="Constantia"/>
          <w:sz w:val="24"/>
          <w:szCs w:val="24"/>
          <w:lang w:val="el-GR"/>
        </w:rPr>
        <w:t xml:space="preserve">και </w:t>
      </w:r>
      <w:r w:rsidR="009E33D8">
        <w:rPr>
          <w:rFonts w:ascii="Constantia" w:hAnsi="Constantia"/>
          <w:sz w:val="24"/>
          <w:szCs w:val="24"/>
          <w:lang w:val="el-GR"/>
        </w:rPr>
        <w:t xml:space="preserve">για την </w:t>
      </w:r>
      <w:r w:rsidR="009E33D8" w:rsidRPr="009E33D8">
        <w:rPr>
          <w:rFonts w:ascii="Constantia" w:hAnsi="Constantia"/>
          <w:sz w:val="24"/>
          <w:szCs w:val="24"/>
          <w:lang w:val="el-GR"/>
        </w:rPr>
        <w:t>παρακολούθηση των χρονοδιαγραμμάτων</w:t>
      </w:r>
      <w:r w:rsidR="009E33D8">
        <w:rPr>
          <w:rFonts w:ascii="Constantia" w:hAnsi="Constantia"/>
          <w:sz w:val="24"/>
          <w:szCs w:val="24"/>
          <w:lang w:val="el-GR"/>
        </w:rPr>
        <w:t>.</w:t>
      </w:r>
    </w:p>
    <w:p w:rsidR="009E33D8" w:rsidRDefault="009E33D8" w:rsidP="0007211E">
      <w:pPr>
        <w:pStyle w:val="a4"/>
        <w:spacing w:line="360" w:lineRule="auto"/>
        <w:ind w:left="0" w:firstLine="0"/>
        <w:jc w:val="both"/>
        <w:rPr>
          <w:lang w:val="el-GR"/>
        </w:rPr>
      </w:pPr>
    </w:p>
    <w:p w:rsidR="00754640" w:rsidRPr="00085DAB" w:rsidRDefault="00037E70" w:rsidP="0007211E">
      <w:pPr>
        <w:pStyle w:val="a4"/>
        <w:spacing w:line="360" w:lineRule="auto"/>
        <w:ind w:left="0" w:firstLine="0"/>
        <w:jc w:val="both"/>
        <w:rPr>
          <w:rFonts w:ascii="Constantia" w:hAnsi="Constantia"/>
          <w:sz w:val="24"/>
          <w:szCs w:val="24"/>
          <w:lang w:val="el-GR"/>
        </w:rPr>
      </w:pPr>
      <w:r w:rsidRPr="00085DAB">
        <w:rPr>
          <w:rFonts w:ascii="Constantia" w:hAnsi="Constantia"/>
          <w:sz w:val="24"/>
          <w:szCs w:val="24"/>
          <w:lang w:val="el-GR"/>
        </w:rPr>
        <w:t>Η</w:t>
      </w:r>
      <w:r w:rsidR="00754640" w:rsidRPr="00085DAB">
        <w:rPr>
          <w:rFonts w:ascii="Constantia" w:hAnsi="Constantia"/>
          <w:sz w:val="24"/>
          <w:szCs w:val="24"/>
          <w:lang w:val="el-GR"/>
        </w:rPr>
        <w:t xml:space="preserve"> παρούσα </w:t>
      </w:r>
      <w:r w:rsidR="008556C2" w:rsidRPr="00085DAB">
        <w:rPr>
          <w:rFonts w:ascii="Constantia" w:hAnsi="Constantia"/>
          <w:sz w:val="24"/>
          <w:szCs w:val="24"/>
          <w:lang w:val="el-GR"/>
        </w:rPr>
        <w:t xml:space="preserve">εγκύκλιος </w:t>
      </w:r>
      <w:r w:rsidR="00754640" w:rsidRPr="00085DAB">
        <w:rPr>
          <w:rFonts w:ascii="Constantia" w:hAnsi="Constantia"/>
          <w:sz w:val="24"/>
          <w:szCs w:val="24"/>
          <w:lang w:val="el-GR"/>
        </w:rPr>
        <w:t xml:space="preserve">αποστέλλεται </w:t>
      </w:r>
      <w:r w:rsidR="00BF2653">
        <w:rPr>
          <w:rFonts w:ascii="Constantia" w:hAnsi="Constantia"/>
          <w:sz w:val="24"/>
          <w:szCs w:val="24"/>
          <w:lang w:val="el-GR"/>
        </w:rPr>
        <w:t>σε όλους</w:t>
      </w:r>
      <w:r w:rsidR="00754640" w:rsidRPr="00085DAB">
        <w:rPr>
          <w:rFonts w:ascii="Constantia" w:hAnsi="Constantia"/>
          <w:sz w:val="24"/>
          <w:szCs w:val="24"/>
          <w:lang w:val="el-GR"/>
        </w:rPr>
        <w:t xml:space="preserve"> </w:t>
      </w:r>
      <w:r w:rsidR="00F368A1" w:rsidRPr="00085DAB">
        <w:rPr>
          <w:rFonts w:ascii="Constantia" w:hAnsi="Constantia"/>
          <w:sz w:val="24"/>
          <w:szCs w:val="24"/>
          <w:lang w:val="el-GR"/>
        </w:rPr>
        <w:t xml:space="preserve">δημόσιους </w:t>
      </w:r>
      <w:r w:rsidR="00754640" w:rsidRPr="00085DAB">
        <w:rPr>
          <w:rFonts w:ascii="Constantia" w:hAnsi="Constantia"/>
          <w:sz w:val="24"/>
          <w:szCs w:val="24"/>
          <w:lang w:val="el-GR"/>
        </w:rPr>
        <w:t>φορ</w:t>
      </w:r>
      <w:r w:rsidR="00F368A1" w:rsidRPr="00085DAB">
        <w:rPr>
          <w:rFonts w:ascii="Constantia" w:hAnsi="Constantia"/>
          <w:sz w:val="24"/>
          <w:szCs w:val="24"/>
          <w:lang w:val="el-GR"/>
        </w:rPr>
        <w:t>είς</w:t>
      </w:r>
      <w:r w:rsidR="00754640" w:rsidRPr="00085DAB">
        <w:rPr>
          <w:rFonts w:ascii="Constantia" w:hAnsi="Constantia"/>
          <w:sz w:val="24"/>
          <w:szCs w:val="24"/>
          <w:lang w:val="el-GR"/>
        </w:rPr>
        <w:t xml:space="preserve"> του Πίνακα </w:t>
      </w:r>
      <w:r w:rsidRPr="00085DAB">
        <w:rPr>
          <w:rFonts w:ascii="Constantia" w:hAnsi="Constantia"/>
          <w:sz w:val="24"/>
          <w:szCs w:val="24"/>
          <w:lang w:val="el-GR"/>
        </w:rPr>
        <w:t>Αποδεκτών</w:t>
      </w:r>
      <w:r w:rsidR="00754640" w:rsidRPr="00085DAB">
        <w:rPr>
          <w:rFonts w:ascii="Constantia" w:hAnsi="Constantia"/>
          <w:sz w:val="24"/>
          <w:szCs w:val="24"/>
          <w:lang w:val="el-GR"/>
        </w:rPr>
        <w:t xml:space="preserve">, οι οποίοι </w:t>
      </w:r>
      <w:r w:rsidR="008C196D">
        <w:rPr>
          <w:rFonts w:ascii="Constantia" w:hAnsi="Constantia"/>
          <w:sz w:val="24"/>
          <w:szCs w:val="24"/>
          <w:lang w:val="el-GR"/>
        </w:rPr>
        <w:t>έχουν κριθεί</w:t>
      </w:r>
      <w:r w:rsidR="00B55F88" w:rsidRPr="00085DAB">
        <w:rPr>
          <w:rFonts w:ascii="Constantia" w:hAnsi="Constantia"/>
          <w:sz w:val="24"/>
          <w:szCs w:val="24"/>
          <w:lang w:val="el-GR"/>
        </w:rPr>
        <w:t xml:space="preserve"> αρμόδιοι για την </w:t>
      </w:r>
      <w:r w:rsidR="00896236">
        <w:rPr>
          <w:rFonts w:ascii="Constantia" w:hAnsi="Constantia"/>
          <w:sz w:val="24"/>
          <w:szCs w:val="24"/>
          <w:lang w:val="el-GR"/>
        </w:rPr>
        <w:t>υλοποίηση των απαιτήσεων του Κανονισμού</w:t>
      </w:r>
      <w:r w:rsidR="00754640" w:rsidRPr="00085DAB">
        <w:rPr>
          <w:rFonts w:ascii="Constantia" w:hAnsi="Constantia"/>
          <w:sz w:val="24"/>
          <w:szCs w:val="24"/>
          <w:lang w:val="el-GR"/>
        </w:rPr>
        <w:t xml:space="preserve"> και πα</w:t>
      </w:r>
      <w:r w:rsidRPr="00085DAB">
        <w:rPr>
          <w:rFonts w:ascii="Constantia" w:hAnsi="Constantia"/>
          <w:sz w:val="24"/>
          <w:szCs w:val="24"/>
          <w:lang w:val="el-GR"/>
        </w:rPr>
        <w:t>ρακαλούνται</w:t>
      </w:r>
      <w:r w:rsidR="00433F3B" w:rsidRPr="00085DAB">
        <w:rPr>
          <w:rFonts w:ascii="Constantia" w:hAnsi="Constantia"/>
          <w:sz w:val="24"/>
          <w:szCs w:val="24"/>
          <w:lang w:val="el-GR"/>
        </w:rPr>
        <w:t xml:space="preserve">, εφόσον κρίνουν σκόπιμο, να γνωστοποιήσουν την </w:t>
      </w:r>
      <w:r w:rsidR="00F368A1" w:rsidRPr="00085DAB">
        <w:rPr>
          <w:rFonts w:ascii="Constantia" w:hAnsi="Constantia"/>
          <w:sz w:val="24"/>
          <w:szCs w:val="24"/>
          <w:lang w:val="el-GR"/>
        </w:rPr>
        <w:t xml:space="preserve">εν λόγω </w:t>
      </w:r>
      <w:r w:rsidR="00433F3B" w:rsidRPr="00085DAB">
        <w:rPr>
          <w:rFonts w:ascii="Constantia" w:hAnsi="Constantia"/>
          <w:sz w:val="24"/>
          <w:szCs w:val="24"/>
          <w:lang w:val="el-GR"/>
        </w:rPr>
        <w:t xml:space="preserve">εγκύκλιο </w:t>
      </w:r>
      <w:r w:rsidR="00B216E8" w:rsidRPr="00085DAB">
        <w:rPr>
          <w:rFonts w:ascii="Constantia" w:hAnsi="Constantia"/>
          <w:sz w:val="24"/>
          <w:szCs w:val="24"/>
          <w:lang w:val="el-GR"/>
        </w:rPr>
        <w:t xml:space="preserve">και </w:t>
      </w:r>
      <w:r w:rsidR="00433F3B" w:rsidRPr="00085DAB">
        <w:rPr>
          <w:rFonts w:ascii="Constantia" w:hAnsi="Constantia"/>
          <w:sz w:val="24"/>
          <w:szCs w:val="24"/>
          <w:lang w:val="el-GR"/>
        </w:rPr>
        <w:t>σε τυχόν άλλους συναρμόδιους φορείς</w:t>
      </w:r>
      <w:r w:rsidRPr="00085DAB">
        <w:rPr>
          <w:rFonts w:ascii="Constantia" w:hAnsi="Constantia"/>
          <w:sz w:val="24"/>
          <w:szCs w:val="24"/>
          <w:lang w:val="el-GR"/>
        </w:rPr>
        <w:t>,</w:t>
      </w:r>
      <w:r w:rsidR="00433F3B" w:rsidRPr="00085DAB">
        <w:rPr>
          <w:rFonts w:ascii="Constantia" w:hAnsi="Constantia"/>
          <w:sz w:val="24"/>
          <w:szCs w:val="24"/>
          <w:lang w:val="el-GR"/>
        </w:rPr>
        <w:t xml:space="preserve"> που δεν έχουν συμπεριληφθεί</w:t>
      </w:r>
      <w:r w:rsidR="008C196D">
        <w:rPr>
          <w:rFonts w:ascii="Constantia" w:hAnsi="Constantia"/>
          <w:sz w:val="24"/>
          <w:szCs w:val="24"/>
          <w:lang w:val="el-GR"/>
        </w:rPr>
        <w:t xml:space="preserve"> σε αυτήν</w:t>
      </w:r>
      <w:r w:rsidR="00433F3B" w:rsidRPr="00085DAB">
        <w:rPr>
          <w:rFonts w:ascii="Constantia" w:hAnsi="Constantia"/>
          <w:sz w:val="24"/>
          <w:szCs w:val="24"/>
          <w:lang w:val="el-GR"/>
        </w:rPr>
        <w:t>.</w:t>
      </w:r>
    </w:p>
    <w:p w:rsidR="00B55F88" w:rsidRPr="00085DAB" w:rsidRDefault="00B55F88" w:rsidP="00601677">
      <w:pPr>
        <w:pStyle w:val="a4"/>
        <w:spacing w:line="360" w:lineRule="auto"/>
        <w:ind w:left="0" w:firstLine="720"/>
        <w:jc w:val="both"/>
        <w:rPr>
          <w:rFonts w:ascii="Constantia" w:hAnsi="Constantia"/>
          <w:sz w:val="24"/>
          <w:szCs w:val="24"/>
          <w:lang w:val="el-GR"/>
        </w:rPr>
      </w:pPr>
    </w:p>
    <w:p w:rsidR="00A731DD" w:rsidRPr="00085DAB" w:rsidRDefault="004E0BA1" w:rsidP="0007211E">
      <w:pPr>
        <w:spacing w:line="360" w:lineRule="auto"/>
        <w:jc w:val="both"/>
        <w:rPr>
          <w:rFonts w:ascii="Constantia" w:hAnsi="Constantia"/>
          <w:i/>
          <w:sz w:val="24"/>
          <w:szCs w:val="24"/>
          <w:lang w:val="el-GR"/>
        </w:rPr>
      </w:pPr>
      <w:r w:rsidRPr="00085DAB">
        <w:rPr>
          <w:rFonts w:ascii="Constantia" w:hAnsi="Constantia"/>
          <w:sz w:val="24"/>
          <w:szCs w:val="24"/>
          <w:lang w:val="el-GR"/>
        </w:rPr>
        <w:t xml:space="preserve">Η εγκύκλιος είναι αναρτημένη στο δικτυακό τόπο </w:t>
      </w:r>
      <w:hyperlink r:id="rId13" w:history="1">
        <w:r w:rsidR="009920B7" w:rsidRPr="00085DAB">
          <w:rPr>
            <w:rStyle w:val="-"/>
            <w:rFonts w:ascii="Constantia" w:hAnsi="Constantia"/>
            <w:sz w:val="24"/>
            <w:szCs w:val="24"/>
          </w:rPr>
          <w:t>http</w:t>
        </w:r>
        <w:r w:rsidR="009920B7" w:rsidRPr="00085DAB">
          <w:rPr>
            <w:rStyle w:val="-"/>
            <w:rFonts w:ascii="Constantia" w:hAnsi="Constantia"/>
            <w:sz w:val="24"/>
            <w:szCs w:val="24"/>
            <w:lang w:val="el-GR"/>
          </w:rPr>
          <w:t>://</w:t>
        </w:r>
        <w:r w:rsidR="009920B7" w:rsidRPr="00085DAB">
          <w:rPr>
            <w:rStyle w:val="-"/>
            <w:rFonts w:ascii="Constantia" w:hAnsi="Constantia"/>
            <w:sz w:val="24"/>
            <w:szCs w:val="24"/>
          </w:rPr>
          <w:t>www</w:t>
        </w:r>
        <w:r w:rsidR="009920B7" w:rsidRPr="00085DAB">
          <w:rPr>
            <w:rStyle w:val="-"/>
            <w:rFonts w:ascii="Constantia" w:hAnsi="Constantia"/>
            <w:sz w:val="24"/>
            <w:szCs w:val="24"/>
            <w:lang w:val="el-GR"/>
          </w:rPr>
          <w:t>.</w:t>
        </w:r>
        <w:proofErr w:type="spellStart"/>
        <w:r w:rsidR="009920B7" w:rsidRPr="00085DAB">
          <w:rPr>
            <w:rStyle w:val="-"/>
            <w:rFonts w:ascii="Constantia" w:hAnsi="Constantia"/>
            <w:sz w:val="24"/>
            <w:szCs w:val="24"/>
          </w:rPr>
          <w:t>minadmin</w:t>
        </w:r>
        <w:proofErr w:type="spellEnd"/>
        <w:r w:rsidR="009920B7" w:rsidRPr="00085DAB">
          <w:rPr>
            <w:rStyle w:val="-"/>
            <w:rFonts w:ascii="Constantia" w:hAnsi="Constantia"/>
            <w:sz w:val="24"/>
            <w:szCs w:val="24"/>
            <w:lang w:val="el-GR"/>
          </w:rPr>
          <w:t>.</w:t>
        </w:r>
        <w:proofErr w:type="spellStart"/>
        <w:r w:rsidR="009920B7" w:rsidRPr="00085DAB">
          <w:rPr>
            <w:rStyle w:val="-"/>
            <w:rFonts w:ascii="Constantia" w:hAnsi="Constantia"/>
            <w:sz w:val="24"/>
            <w:szCs w:val="24"/>
          </w:rPr>
          <w:t>gov</w:t>
        </w:r>
        <w:proofErr w:type="spellEnd"/>
        <w:r w:rsidR="009920B7" w:rsidRPr="00085DAB">
          <w:rPr>
            <w:rStyle w:val="-"/>
            <w:rFonts w:ascii="Constantia" w:hAnsi="Constantia"/>
            <w:sz w:val="24"/>
            <w:szCs w:val="24"/>
            <w:lang w:val="el-GR"/>
          </w:rPr>
          <w:t>.</w:t>
        </w:r>
        <w:r w:rsidR="009920B7" w:rsidRPr="00085DAB">
          <w:rPr>
            <w:rStyle w:val="-"/>
            <w:rFonts w:ascii="Constantia" w:hAnsi="Constantia"/>
            <w:sz w:val="24"/>
            <w:szCs w:val="24"/>
          </w:rPr>
          <w:t>gr</w:t>
        </w:r>
      </w:hyperlink>
      <w:r w:rsidR="008556C2" w:rsidRPr="00085DAB">
        <w:rPr>
          <w:rStyle w:val="-"/>
          <w:rFonts w:ascii="Constantia" w:hAnsi="Constantia"/>
          <w:sz w:val="24"/>
          <w:szCs w:val="24"/>
          <w:lang w:val="el-GR"/>
        </w:rPr>
        <w:t>,</w:t>
      </w:r>
      <w:r w:rsidR="009920B7" w:rsidRPr="00085DAB">
        <w:rPr>
          <w:rFonts w:ascii="Constantia" w:hAnsi="Constantia"/>
          <w:sz w:val="24"/>
          <w:szCs w:val="24"/>
          <w:lang w:val="el-GR"/>
        </w:rPr>
        <w:t xml:space="preserve"> </w:t>
      </w:r>
      <w:r w:rsidRPr="00085DAB">
        <w:rPr>
          <w:rFonts w:ascii="Constantia" w:hAnsi="Constantia"/>
          <w:sz w:val="24"/>
          <w:szCs w:val="24"/>
          <w:lang w:val="el-GR"/>
        </w:rPr>
        <w:t>στη</w:t>
      </w:r>
      <w:r w:rsidRPr="00085DAB">
        <w:rPr>
          <w:rFonts w:ascii="Constantia" w:hAnsi="Constantia"/>
          <w:sz w:val="24"/>
          <w:lang w:val="el-GR"/>
        </w:rPr>
        <w:t xml:space="preserve"> διαδρομή</w:t>
      </w:r>
      <w:r w:rsidR="008556C2" w:rsidRPr="00085DAB">
        <w:rPr>
          <w:rFonts w:ascii="Constantia" w:hAnsi="Constantia"/>
          <w:sz w:val="24"/>
          <w:lang w:val="el-GR"/>
        </w:rPr>
        <w:t xml:space="preserve">: </w:t>
      </w:r>
      <w:r w:rsidR="00F8778C" w:rsidRPr="00085DAB">
        <w:rPr>
          <w:rFonts w:ascii="Constantia" w:hAnsi="Constantia"/>
          <w:i/>
          <w:sz w:val="24"/>
          <w:lang w:val="el-GR"/>
        </w:rPr>
        <w:t xml:space="preserve">Διοικητική </w:t>
      </w:r>
      <w:r w:rsidR="00D502FD" w:rsidRPr="00085DAB">
        <w:rPr>
          <w:rFonts w:ascii="Constantia" w:hAnsi="Constantia"/>
          <w:i/>
          <w:sz w:val="24"/>
          <w:lang w:val="el-GR"/>
        </w:rPr>
        <w:t xml:space="preserve">Ανασυγκρότηση </w:t>
      </w:r>
      <w:r w:rsidR="00F8778C" w:rsidRPr="00085DAB">
        <w:rPr>
          <w:rFonts w:ascii="Constantia" w:hAnsi="Constantia"/>
          <w:i/>
          <w:sz w:val="24"/>
          <w:lang w:val="el-GR"/>
        </w:rPr>
        <w:t xml:space="preserve">/ Οργάνωση / Λειτουργία </w:t>
      </w:r>
      <w:r w:rsidRPr="00085DAB">
        <w:rPr>
          <w:rFonts w:ascii="Constantia" w:hAnsi="Constantia"/>
          <w:i/>
          <w:sz w:val="24"/>
          <w:lang w:val="el-GR"/>
        </w:rPr>
        <w:t>Δημόσια</w:t>
      </w:r>
      <w:r w:rsidR="00F8778C" w:rsidRPr="00085DAB">
        <w:rPr>
          <w:rFonts w:ascii="Constantia" w:hAnsi="Constantia"/>
          <w:i/>
          <w:sz w:val="24"/>
          <w:lang w:val="el-GR"/>
        </w:rPr>
        <w:t>ς</w:t>
      </w:r>
      <w:r w:rsidRPr="00085DAB">
        <w:rPr>
          <w:rFonts w:ascii="Constantia" w:hAnsi="Constantia"/>
          <w:i/>
          <w:sz w:val="24"/>
          <w:lang w:val="el-GR"/>
        </w:rPr>
        <w:t xml:space="preserve"> Διοίκηση</w:t>
      </w:r>
      <w:r w:rsidR="00F8778C" w:rsidRPr="00085DAB">
        <w:rPr>
          <w:rFonts w:ascii="Constantia" w:hAnsi="Constantia"/>
          <w:i/>
          <w:sz w:val="24"/>
          <w:lang w:val="el-GR"/>
        </w:rPr>
        <w:t xml:space="preserve">ς </w:t>
      </w:r>
      <w:r w:rsidRPr="00085DAB">
        <w:rPr>
          <w:rFonts w:ascii="Constantia" w:hAnsi="Constantia"/>
          <w:i/>
          <w:sz w:val="24"/>
          <w:lang w:val="el-GR"/>
        </w:rPr>
        <w:t>/</w:t>
      </w:r>
      <w:r w:rsidR="002375E9" w:rsidRPr="00085DAB">
        <w:rPr>
          <w:rFonts w:ascii="Constantia" w:hAnsi="Constantia"/>
          <w:i/>
          <w:sz w:val="24"/>
          <w:lang w:val="el-GR"/>
        </w:rPr>
        <w:t xml:space="preserve">Απλούστευση </w:t>
      </w:r>
      <w:r w:rsidR="00F26EDF" w:rsidRPr="00085DAB">
        <w:rPr>
          <w:rFonts w:ascii="Constantia" w:hAnsi="Constantia"/>
          <w:i/>
          <w:sz w:val="24"/>
          <w:szCs w:val="24"/>
          <w:lang w:val="el-GR"/>
        </w:rPr>
        <w:t>διαδικασιών</w:t>
      </w:r>
      <w:r w:rsidR="002375E9" w:rsidRPr="00085DAB">
        <w:rPr>
          <w:rFonts w:ascii="Constantia" w:hAnsi="Constantia"/>
          <w:i/>
          <w:sz w:val="24"/>
          <w:szCs w:val="24"/>
          <w:lang w:val="el-GR"/>
        </w:rPr>
        <w:t>.</w:t>
      </w:r>
    </w:p>
    <w:p w:rsidR="00B55F88" w:rsidRPr="00085DAB" w:rsidRDefault="00B55F88" w:rsidP="00601677">
      <w:pPr>
        <w:spacing w:line="360" w:lineRule="auto"/>
        <w:ind w:firstLine="720"/>
        <w:jc w:val="both"/>
        <w:rPr>
          <w:rFonts w:ascii="Constantia" w:hAnsi="Constantia"/>
          <w:sz w:val="24"/>
          <w:szCs w:val="24"/>
          <w:lang w:val="el-GR"/>
        </w:rPr>
      </w:pPr>
    </w:p>
    <w:p w:rsidR="00D502FD" w:rsidRDefault="00601677" w:rsidP="0007211E">
      <w:pPr>
        <w:widowControl/>
        <w:autoSpaceDE w:val="0"/>
        <w:autoSpaceDN w:val="0"/>
        <w:adjustRightInd w:val="0"/>
        <w:spacing w:line="360" w:lineRule="auto"/>
        <w:jc w:val="both"/>
        <w:rPr>
          <w:rFonts w:ascii="Constantia" w:hAnsi="Constantia"/>
          <w:sz w:val="24"/>
          <w:szCs w:val="24"/>
          <w:lang w:val="el-GR"/>
        </w:rPr>
      </w:pPr>
      <w:r w:rsidRPr="00085DAB">
        <w:rPr>
          <w:rFonts w:ascii="Constantia" w:eastAsiaTheme="minorHAnsi" w:hAnsi="Constantia"/>
          <w:sz w:val="24"/>
          <w:szCs w:val="24"/>
          <w:lang w:val="el-GR"/>
        </w:rPr>
        <w:t>Προσδοκούμε στην άμεση ανταπόκρισ</w:t>
      </w:r>
      <w:r w:rsidR="008C196D">
        <w:rPr>
          <w:rFonts w:ascii="Constantia" w:eastAsiaTheme="minorHAnsi" w:hAnsi="Constantia"/>
          <w:sz w:val="24"/>
          <w:szCs w:val="24"/>
          <w:lang w:val="el-GR"/>
        </w:rPr>
        <w:t>ή</w:t>
      </w:r>
      <w:r w:rsidRPr="00085DAB">
        <w:rPr>
          <w:rFonts w:ascii="Constantia" w:eastAsiaTheme="minorHAnsi" w:hAnsi="Constantia"/>
          <w:sz w:val="24"/>
          <w:szCs w:val="24"/>
          <w:lang w:val="el-GR"/>
        </w:rPr>
        <w:t xml:space="preserve"> σας </w:t>
      </w:r>
      <w:r w:rsidR="008C196D">
        <w:rPr>
          <w:rFonts w:ascii="Constantia" w:eastAsiaTheme="minorHAnsi" w:hAnsi="Constantia"/>
          <w:sz w:val="24"/>
          <w:szCs w:val="24"/>
          <w:lang w:val="el-GR"/>
        </w:rPr>
        <w:t xml:space="preserve">προκειμένου η </w:t>
      </w:r>
      <w:r w:rsidR="003A0681">
        <w:rPr>
          <w:rFonts w:ascii="Constantia" w:eastAsiaTheme="minorHAnsi" w:hAnsi="Constantia"/>
          <w:sz w:val="24"/>
          <w:szCs w:val="24"/>
          <w:lang w:val="el-GR"/>
        </w:rPr>
        <w:t>χ</w:t>
      </w:r>
      <w:r w:rsidR="008C196D">
        <w:rPr>
          <w:rFonts w:ascii="Constantia" w:eastAsiaTheme="minorHAnsi" w:hAnsi="Constantia"/>
          <w:sz w:val="24"/>
          <w:szCs w:val="24"/>
          <w:lang w:val="el-GR"/>
        </w:rPr>
        <w:t xml:space="preserve">ώρα μας να είναι συνεπής σε κοινοτική </w:t>
      </w:r>
      <w:r w:rsidR="00896236">
        <w:rPr>
          <w:rFonts w:ascii="Constantia" w:eastAsiaTheme="minorHAnsi" w:hAnsi="Constantia"/>
          <w:sz w:val="24"/>
          <w:szCs w:val="24"/>
          <w:lang w:val="el-GR"/>
        </w:rPr>
        <w:t>νομοθεσία</w:t>
      </w:r>
      <w:r w:rsidR="008C196D">
        <w:rPr>
          <w:rFonts w:ascii="Constantia" w:eastAsiaTheme="minorHAnsi" w:hAnsi="Constantia"/>
          <w:sz w:val="24"/>
          <w:szCs w:val="24"/>
          <w:lang w:val="el-GR"/>
        </w:rPr>
        <w:t xml:space="preserve"> και παραμένουμε για το σκοπό αυτό </w:t>
      </w:r>
      <w:r w:rsidRPr="00085DAB">
        <w:rPr>
          <w:rFonts w:ascii="Constantia" w:eastAsiaTheme="minorHAnsi" w:hAnsi="Constantia"/>
          <w:sz w:val="24"/>
          <w:szCs w:val="24"/>
          <w:lang w:val="el-GR"/>
        </w:rPr>
        <w:t>στη διάθεσή σας για κάθε επεξήγηση ή συμπληρωματική πληροφορία.</w:t>
      </w:r>
      <w:r w:rsidR="00F02E77" w:rsidRPr="00085DAB">
        <w:rPr>
          <w:rFonts w:ascii="Constantia" w:hAnsi="Constantia"/>
          <w:sz w:val="24"/>
          <w:szCs w:val="24"/>
          <w:lang w:val="el-GR"/>
        </w:rPr>
        <w:t xml:space="preserve">   </w:t>
      </w:r>
      <w:r w:rsidR="00D502FD" w:rsidRPr="00085DAB">
        <w:rPr>
          <w:rFonts w:ascii="Constantia" w:hAnsi="Constantia"/>
          <w:sz w:val="24"/>
          <w:szCs w:val="24"/>
          <w:lang w:val="el-GR"/>
        </w:rPr>
        <w:t xml:space="preserve"> </w:t>
      </w:r>
    </w:p>
    <w:p w:rsidR="00163F51" w:rsidRPr="00085DAB" w:rsidRDefault="00F02E77" w:rsidP="00601677">
      <w:pPr>
        <w:pStyle w:val="2"/>
        <w:spacing w:before="143" w:line="720" w:lineRule="auto"/>
        <w:ind w:left="5125" w:hanging="246"/>
        <w:jc w:val="center"/>
        <w:rPr>
          <w:rFonts w:ascii="Constantia" w:hAnsi="Constantia"/>
          <w:lang w:val="el-GR"/>
        </w:rPr>
      </w:pPr>
      <w:r w:rsidRPr="00085DAB">
        <w:rPr>
          <w:rFonts w:ascii="Constantia" w:hAnsi="Constantia"/>
          <w:lang w:val="el-GR"/>
        </w:rPr>
        <w:t>Η ΥΠΟΥΡΓΟΣ</w:t>
      </w:r>
    </w:p>
    <w:p w:rsidR="00303C64" w:rsidRPr="00085DAB" w:rsidRDefault="003D4272" w:rsidP="003D4272">
      <w:pPr>
        <w:pStyle w:val="2"/>
        <w:spacing w:before="143" w:line="720" w:lineRule="auto"/>
        <w:ind w:left="4234" w:firstLine="86"/>
        <w:rPr>
          <w:rFonts w:ascii="Constantia" w:hAnsi="Constantia"/>
          <w:lang w:val="el-GR"/>
        </w:rPr>
      </w:pPr>
      <w:r>
        <w:rPr>
          <w:rFonts w:ascii="Constantia" w:hAnsi="Constantia"/>
          <w:lang w:val="el-GR"/>
        </w:rPr>
        <w:t xml:space="preserve">         </w:t>
      </w:r>
      <w:r w:rsidR="00AA0255" w:rsidRPr="00085DAB">
        <w:rPr>
          <w:rFonts w:ascii="Constantia" w:hAnsi="Constantia"/>
          <w:lang w:val="el-GR"/>
        </w:rPr>
        <w:t>ΜΑΡ</w:t>
      </w:r>
      <w:r>
        <w:rPr>
          <w:rFonts w:ascii="Constantia" w:hAnsi="Constantia"/>
          <w:lang w:val="el-GR"/>
        </w:rPr>
        <w:t>Ι</w:t>
      </w:r>
      <w:r w:rsidR="00AA0255" w:rsidRPr="00085DAB">
        <w:rPr>
          <w:rFonts w:ascii="Constantia" w:hAnsi="Constantia"/>
          <w:lang w:val="el-GR"/>
        </w:rPr>
        <w:t>Α</w:t>
      </w:r>
      <w:r>
        <w:rPr>
          <w:rFonts w:ascii="Constantia" w:hAnsi="Constantia"/>
          <w:lang w:val="el-GR"/>
        </w:rPr>
        <w:t>-ΕΛΙΖΑ</w:t>
      </w:r>
      <w:r w:rsidR="00AA0255" w:rsidRPr="00085DAB">
        <w:rPr>
          <w:rFonts w:ascii="Constantia" w:hAnsi="Constantia"/>
          <w:lang w:val="el-GR"/>
        </w:rPr>
        <w:t xml:space="preserve"> ΞΕΝΟΓΙΑΝΝΑΚΟΠΟΥΛΟΥ</w:t>
      </w:r>
    </w:p>
    <w:p w:rsidR="00BF50D7" w:rsidRPr="00085DAB" w:rsidRDefault="00BF50D7" w:rsidP="00F02E77">
      <w:pPr>
        <w:pStyle w:val="2"/>
        <w:spacing w:before="143" w:line="720" w:lineRule="auto"/>
        <w:ind w:left="5125" w:hanging="246"/>
        <w:rPr>
          <w:rFonts w:ascii="Constantia" w:hAnsi="Constantia"/>
          <w:lang w:val="el-GR"/>
        </w:rPr>
        <w:sectPr w:rsidR="00BF50D7" w:rsidRPr="00085DAB" w:rsidSect="003F32D8">
          <w:footerReference w:type="default" r:id="rId14"/>
          <w:pgSz w:w="11910" w:h="16840" w:code="9"/>
          <w:pgMar w:top="1134" w:right="1134" w:bottom="1985" w:left="1276" w:header="0" w:footer="0" w:gutter="0"/>
          <w:cols w:space="720"/>
          <w:docGrid w:linePitch="299"/>
        </w:sectPr>
      </w:pPr>
    </w:p>
    <w:p w:rsidR="00EC09C9" w:rsidRDefault="00EC09C9" w:rsidP="00496CAD">
      <w:pPr>
        <w:jc w:val="center"/>
        <w:rPr>
          <w:b/>
          <w:sz w:val="24"/>
          <w:szCs w:val="24"/>
          <w:u w:val="single"/>
          <w:lang w:val="el-GR"/>
        </w:rPr>
      </w:pPr>
      <w:r>
        <w:rPr>
          <w:b/>
          <w:sz w:val="24"/>
          <w:szCs w:val="24"/>
          <w:u w:val="single"/>
          <w:lang w:val="el-GR"/>
        </w:rPr>
        <w:lastRenderedPageBreak/>
        <w:t>ΠΑΡΑΡΤΗΜΑ Ι: ΠΛΗΡΟΦΟΡΙΑ</w:t>
      </w:r>
    </w:p>
    <w:p w:rsidR="00EC09C9" w:rsidRDefault="00EC09C9" w:rsidP="004C7BEA">
      <w:pPr>
        <w:rPr>
          <w:b/>
          <w:sz w:val="24"/>
          <w:szCs w:val="24"/>
          <w:u w:val="single"/>
          <w:lang w:val="el-GR"/>
        </w:rPr>
      </w:pPr>
    </w:p>
    <w:p w:rsidR="00EC09C9" w:rsidRDefault="00EC09C9" w:rsidP="004C7BEA">
      <w:pPr>
        <w:rPr>
          <w:b/>
          <w:sz w:val="24"/>
          <w:szCs w:val="24"/>
          <w:lang w:val="el-GR"/>
        </w:rPr>
      </w:pPr>
      <w:r w:rsidRPr="00EC09C9">
        <w:rPr>
          <w:b/>
          <w:sz w:val="24"/>
          <w:szCs w:val="24"/>
          <w:lang w:val="el-GR"/>
        </w:rPr>
        <w:t>ΠΟΛΙΤΕΣ</w:t>
      </w:r>
    </w:p>
    <w:p w:rsidR="00EC09C9" w:rsidRPr="00EC09C9" w:rsidRDefault="00EC09C9" w:rsidP="004C7BEA">
      <w:pPr>
        <w:rPr>
          <w:b/>
          <w:sz w:val="24"/>
          <w:szCs w:val="24"/>
          <w:lang w:val="el-GR"/>
        </w:rPr>
      </w:pPr>
    </w:p>
    <w:tbl>
      <w:tblPr>
        <w:tblStyle w:val="ac"/>
        <w:tblW w:w="0" w:type="auto"/>
        <w:jc w:val="center"/>
        <w:tblInd w:w="-2184" w:type="dxa"/>
        <w:tblLook w:val="04A0" w:firstRow="1" w:lastRow="0" w:firstColumn="1" w:lastColumn="0" w:noHBand="0" w:noVBand="1"/>
      </w:tblPr>
      <w:tblGrid>
        <w:gridCol w:w="5422"/>
        <w:gridCol w:w="4040"/>
      </w:tblGrid>
      <w:tr w:rsidR="00EC09C9" w:rsidRPr="00EC09C9" w:rsidTr="00EC09C9">
        <w:trPr>
          <w:jc w:val="center"/>
        </w:trPr>
        <w:tc>
          <w:tcPr>
            <w:tcW w:w="5422" w:type="dxa"/>
            <w:vAlign w:val="center"/>
          </w:tcPr>
          <w:p w:rsidR="00EC09C9" w:rsidRPr="00EC09C9" w:rsidRDefault="00EC09C9" w:rsidP="00EC09C9">
            <w:pPr>
              <w:rPr>
                <w:rFonts w:ascii="Constantia" w:hAnsi="Constantia"/>
                <w:b/>
                <w:bCs/>
                <w:sz w:val="24"/>
                <w:szCs w:val="24"/>
              </w:rPr>
            </w:pPr>
            <w:r w:rsidRPr="00EC09C9">
              <w:rPr>
                <w:rFonts w:ascii="Constantia" w:hAnsi="Constantia"/>
                <w:b/>
                <w:bCs/>
                <w:sz w:val="24"/>
                <w:szCs w:val="24"/>
              </w:rPr>
              <w:t>ΤΑΞΙΔΙΑ ΣΤΗΝ ΕΝΩΣΗ</w:t>
            </w:r>
          </w:p>
        </w:tc>
        <w:tc>
          <w:tcPr>
            <w:tcW w:w="4040" w:type="dxa"/>
            <w:vAlign w:val="center"/>
          </w:tcPr>
          <w:p w:rsidR="00EC09C9" w:rsidRPr="008C7100" w:rsidRDefault="008C7100" w:rsidP="00EC09C9">
            <w:pPr>
              <w:rPr>
                <w:rFonts w:ascii="Constantia" w:hAnsi="Constantia"/>
                <w:b/>
                <w:sz w:val="24"/>
                <w:szCs w:val="24"/>
              </w:rPr>
            </w:pPr>
            <w:r w:rsidRPr="008C7100">
              <w:rPr>
                <w:rFonts w:ascii="Constantia" w:hAnsi="Constantia"/>
                <w:b/>
                <w:sz w:val="24"/>
                <w:szCs w:val="24"/>
              </w:rPr>
              <w:t>TRAVEL WITHIN THE UNION</w:t>
            </w:r>
          </w:p>
        </w:tc>
      </w:tr>
      <w:tr w:rsidR="00EC09C9" w:rsidRPr="00EC09C9" w:rsidTr="00EC09C9">
        <w:trPr>
          <w:jc w:val="center"/>
        </w:trPr>
        <w:tc>
          <w:tcPr>
            <w:tcW w:w="5422" w:type="dxa"/>
            <w:vAlign w:val="center"/>
          </w:tcPr>
          <w:p w:rsidR="00EC09C9" w:rsidRPr="00C13D8A" w:rsidRDefault="00C13D8A" w:rsidP="00A16DB3">
            <w:pPr>
              <w:rPr>
                <w:rFonts w:ascii="Constantia" w:hAnsi="Constantia"/>
                <w:bCs/>
                <w:sz w:val="24"/>
                <w:szCs w:val="24"/>
                <w:lang w:val="el-GR"/>
              </w:rPr>
            </w:pPr>
            <w:r w:rsidRPr="00C13D8A">
              <w:rPr>
                <w:rFonts w:ascii="Constantia" w:hAnsi="Constantia"/>
                <w:bCs/>
                <w:sz w:val="24"/>
                <w:szCs w:val="24"/>
                <w:lang w:val="el-GR"/>
              </w:rPr>
              <w:t>Έγγραφα που απαιτούνται για τους πολίτες της Ένωσης, τα μέλη της οικογένειάς τους τα οποία δεν είναι πολίτες της Ένωσης, τους ανήλικους που ταξιδεύουν ασυνόδευτοι και τους πολίτες τρίτων χωρών όταν περνούν σύνορα στο εσωτερικό της Ένωσης (ταυτότητα, θεώρη</w:t>
            </w:r>
            <w:r w:rsidR="00A16DB3">
              <w:rPr>
                <w:rFonts w:ascii="Constantia" w:hAnsi="Constantia"/>
                <w:bCs/>
                <w:sz w:val="24"/>
                <w:szCs w:val="24"/>
                <w:lang w:val="el-GR"/>
              </w:rPr>
              <w:t>σ</w:t>
            </w:r>
            <w:r w:rsidRPr="00C13D8A">
              <w:rPr>
                <w:rFonts w:ascii="Constantia" w:hAnsi="Constantia"/>
                <w:bCs/>
                <w:sz w:val="24"/>
                <w:szCs w:val="24"/>
                <w:lang w:val="el-GR"/>
              </w:rPr>
              <w:t>η, διαβατήριο)</w:t>
            </w:r>
          </w:p>
        </w:tc>
        <w:tc>
          <w:tcPr>
            <w:tcW w:w="4040" w:type="dxa"/>
            <w:vAlign w:val="center"/>
          </w:tcPr>
          <w:p w:rsidR="00EC09C9" w:rsidRPr="00C13D8A" w:rsidRDefault="00C13D8A" w:rsidP="00C13D8A">
            <w:pPr>
              <w:rPr>
                <w:rFonts w:ascii="Constantia" w:hAnsi="Constantia"/>
                <w:bCs/>
                <w:sz w:val="24"/>
                <w:szCs w:val="24"/>
              </w:rPr>
            </w:pPr>
            <w:r>
              <w:rPr>
                <w:rFonts w:ascii="Constantia" w:hAnsi="Constantia"/>
                <w:bCs/>
                <w:sz w:val="24"/>
                <w:szCs w:val="24"/>
              </w:rPr>
              <w:t>D</w:t>
            </w:r>
            <w:r w:rsidRPr="00C13D8A">
              <w:rPr>
                <w:rFonts w:ascii="Constantia" w:hAnsi="Constantia"/>
                <w:bCs/>
                <w:sz w:val="24"/>
                <w:szCs w:val="24"/>
              </w:rPr>
              <w:t>ocuments required of Union citizens, their family members who are not Union citizens, minors travelling alone and non-Union citizens when travelling across borders within the Union (ID card, visa, passport)</w:t>
            </w:r>
          </w:p>
        </w:tc>
      </w:tr>
      <w:tr w:rsidR="00EC09C9" w:rsidRPr="00EC09C9" w:rsidTr="00EC09C9">
        <w:trPr>
          <w:jc w:val="center"/>
        </w:trPr>
        <w:tc>
          <w:tcPr>
            <w:tcW w:w="5422" w:type="dxa"/>
            <w:vAlign w:val="center"/>
          </w:tcPr>
          <w:p w:rsidR="00EC09C9" w:rsidRPr="00C13D8A" w:rsidRDefault="00C13D8A" w:rsidP="00C13D8A">
            <w:pPr>
              <w:rPr>
                <w:rFonts w:ascii="Constantia" w:hAnsi="Constantia"/>
                <w:bCs/>
                <w:sz w:val="24"/>
                <w:szCs w:val="24"/>
                <w:lang w:val="el-GR"/>
              </w:rPr>
            </w:pPr>
            <w:r w:rsidRPr="00C13D8A">
              <w:rPr>
                <w:rFonts w:ascii="Constantia" w:hAnsi="Constantia"/>
                <w:bCs/>
                <w:sz w:val="24"/>
                <w:szCs w:val="24"/>
                <w:lang w:val="el-GR"/>
              </w:rPr>
              <w:t>Δικαιώματα και υποχρεώσεις ταξιδιωτών που ταξιδεύουν με αεροπλάνο, τρένο, πλοίο, λεωφορείο στην Ένωση και από την Ένωση οι οποίοι αγοράζουν οργανωμένα ταξίδια ή συνδεδεμένους ταξιδιωτικούς διακανονισμούς</w:t>
            </w:r>
          </w:p>
        </w:tc>
        <w:tc>
          <w:tcPr>
            <w:tcW w:w="4040" w:type="dxa"/>
            <w:vAlign w:val="center"/>
          </w:tcPr>
          <w:p w:rsidR="00EC09C9" w:rsidRPr="00C13D8A" w:rsidRDefault="00C13D8A" w:rsidP="00C13D8A">
            <w:pPr>
              <w:rPr>
                <w:rFonts w:ascii="Constantia" w:hAnsi="Constantia"/>
                <w:bCs/>
                <w:sz w:val="24"/>
                <w:szCs w:val="24"/>
              </w:rPr>
            </w:pPr>
            <w:r>
              <w:rPr>
                <w:rFonts w:ascii="Constantia" w:hAnsi="Constantia"/>
                <w:bCs/>
                <w:sz w:val="24"/>
                <w:szCs w:val="24"/>
              </w:rPr>
              <w:t>R</w:t>
            </w:r>
            <w:r w:rsidRPr="00C13D8A">
              <w:rPr>
                <w:rFonts w:ascii="Constantia" w:hAnsi="Constantia"/>
                <w:bCs/>
                <w:sz w:val="24"/>
                <w:szCs w:val="24"/>
              </w:rPr>
              <w:t xml:space="preserve">ights and obligations of </w:t>
            </w:r>
            <w:r w:rsidR="00A16DB3" w:rsidRPr="00C13D8A">
              <w:rPr>
                <w:rFonts w:ascii="Constantia" w:hAnsi="Constantia"/>
                <w:bCs/>
                <w:sz w:val="24"/>
                <w:szCs w:val="24"/>
              </w:rPr>
              <w:t>travelers</w:t>
            </w:r>
            <w:r w:rsidRPr="00C13D8A">
              <w:rPr>
                <w:rFonts w:ascii="Constantia" w:hAnsi="Constantia"/>
                <w:bCs/>
                <w:sz w:val="24"/>
                <w:szCs w:val="24"/>
              </w:rPr>
              <w:t xml:space="preserve"> by plane, train, ship, bus in and from the Union, and of those who buy travel packages or linked travel arrangements</w:t>
            </w:r>
          </w:p>
        </w:tc>
      </w:tr>
      <w:tr w:rsidR="00EC09C9" w:rsidRPr="00EC09C9" w:rsidTr="00EC09C9">
        <w:trPr>
          <w:jc w:val="center"/>
        </w:trPr>
        <w:tc>
          <w:tcPr>
            <w:tcW w:w="5422" w:type="dxa"/>
            <w:vAlign w:val="center"/>
          </w:tcPr>
          <w:p w:rsidR="00EC09C9" w:rsidRPr="00C13D8A" w:rsidRDefault="00C13D8A" w:rsidP="00C13D8A">
            <w:pPr>
              <w:rPr>
                <w:rFonts w:ascii="Constantia" w:hAnsi="Constantia"/>
                <w:bCs/>
                <w:sz w:val="24"/>
                <w:szCs w:val="24"/>
                <w:lang w:val="el-GR"/>
              </w:rPr>
            </w:pPr>
            <w:r w:rsidRPr="00C13D8A">
              <w:rPr>
                <w:rFonts w:ascii="Constantia" w:hAnsi="Constantia"/>
                <w:bCs/>
                <w:sz w:val="24"/>
                <w:szCs w:val="24"/>
                <w:lang w:val="el-GR"/>
              </w:rPr>
              <w:t>Βοήθεια στην περίπτωση προσώπων με μειωμένη κινητικότητα όταν ταξιδεύουν στην Ένωση και από την Ένωση</w:t>
            </w:r>
          </w:p>
        </w:tc>
        <w:tc>
          <w:tcPr>
            <w:tcW w:w="4040" w:type="dxa"/>
            <w:vAlign w:val="center"/>
          </w:tcPr>
          <w:p w:rsidR="00EC09C9" w:rsidRPr="00C13D8A" w:rsidRDefault="00C13D8A" w:rsidP="00C13D8A">
            <w:pPr>
              <w:rPr>
                <w:rFonts w:ascii="Constantia" w:hAnsi="Constantia"/>
                <w:bCs/>
                <w:sz w:val="24"/>
                <w:szCs w:val="24"/>
              </w:rPr>
            </w:pPr>
            <w:r>
              <w:rPr>
                <w:rFonts w:ascii="Constantia" w:hAnsi="Constantia"/>
                <w:bCs/>
                <w:sz w:val="24"/>
                <w:szCs w:val="24"/>
              </w:rPr>
              <w:t>A</w:t>
            </w:r>
            <w:r w:rsidRPr="00C13D8A">
              <w:rPr>
                <w:rFonts w:ascii="Constantia" w:hAnsi="Constantia"/>
                <w:bCs/>
                <w:sz w:val="24"/>
                <w:szCs w:val="24"/>
              </w:rPr>
              <w:t>ssistance in case of reduced mobility when travelling in and from the Union</w:t>
            </w:r>
          </w:p>
        </w:tc>
      </w:tr>
      <w:tr w:rsidR="00EC09C9" w:rsidRPr="00EC09C9" w:rsidTr="00EC09C9">
        <w:trPr>
          <w:jc w:val="center"/>
        </w:trPr>
        <w:tc>
          <w:tcPr>
            <w:tcW w:w="5422" w:type="dxa"/>
            <w:vAlign w:val="center"/>
          </w:tcPr>
          <w:p w:rsidR="00EC09C9" w:rsidRPr="00C13D8A" w:rsidRDefault="00C13D8A" w:rsidP="00C13D8A">
            <w:pPr>
              <w:rPr>
                <w:rFonts w:ascii="Constantia" w:hAnsi="Constantia"/>
                <w:bCs/>
                <w:sz w:val="24"/>
                <w:szCs w:val="24"/>
                <w:lang w:val="el-GR"/>
              </w:rPr>
            </w:pPr>
            <w:r w:rsidRPr="00C13D8A">
              <w:rPr>
                <w:rFonts w:ascii="Constantia" w:hAnsi="Constantia"/>
                <w:bCs/>
                <w:sz w:val="24"/>
                <w:szCs w:val="24"/>
                <w:lang w:val="el-GR"/>
              </w:rPr>
              <w:t>Μεταφορά ζώων, φυτών, αλκοόλ, καπνού, τσιγάρων και λοιπών προϊόντων καπνού όσον αφορά τα ταξίδια στην Ένωση</w:t>
            </w:r>
          </w:p>
        </w:tc>
        <w:tc>
          <w:tcPr>
            <w:tcW w:w="4040" w:type="dxa"/>
            <w:vAlign w:val="center"/>
          </w:tcPr>
          <w:p w:rsidR="00EC09C9" w:rsidRPr="00C13D8A" w:rsidRDefault="00C13D8A" w:rsidP="00C13D8A">
            <w:pPr>
              <w:rPr>
                <w:rFonts w:ascii="Constantia" w:hAnsi="Constantia"/>
                <w:bCs/>
                <w:sz w:val="24"/>
                <w:szCs w:val="24"/>
              </w:rPr>
            </w:pPr>
            <w:r>
              <w:rPr>
                <w:rFonts w:ascii="Constantia" w:hAnsi="Constantia"/>
                <w:bCs/>
                <w:sz w:val="24"/>
                <w:szCs w:val="24"/>
              </w:rPr>
              <w:t>T</w:t>
            </w:r>
            <w:r w:rsidRPr="00C13D8A">
              <w:rPr>
                <w:rFonts w:ascii="Constantia" w:hAnsi="Constantia"/>
                <w:bCs/>
                <w:sz w:val="24"/>
                <w:szCs w:val="24"/>
              </w:rPr>
              <w:t>ransport of animals, plants, alcohol, tobacco, cigarettes and other goods when travelling in the Union</w:t>
            </w:r>
          </w:p>
        </w:tc>
      </w:tr>
      <w:tr w:rsidR="00EC09C9" w:rsidRPr="00EC09C9" w:rsidTr="00EC09C9">
        <w:trPr>
          <w:jc w:val="center"/>
        </w:trPr>
        <w:tc>
          <w:tcPr>
            <w:tcW w:w="5422" w:type="dxa"/>
            <w:vAlign w:val="center"/>
          </w:tcPr>
          <w:p w:rsidR="00EC09C9" w:rsidRPr="00C13D8A" w:rsidRDefault="00C13D8A" w:rsidP="00C13D8A">
            <w:pPr>
              <w:rPr>
                <w:rFonts w:ascii="Constantia" w:hAnsi="Constantia"/>
                <w:bCs/>
                <w:sz w:val="24"/>
                <w:szCs w:val="24"/>
                <w:lang w:val="el-GR"/>
              </w:rPr>
            </w:pPr>
            <w:r w:rsidRPr="00C13D8A">
              <w:rPr>
                <w:rFonts w:ascii="Constantia" w:hAnsi="Constantia"/>
                <w:bCs/>
                <w:sz w:val="24"/>
                <w:szCs w:val="24"/>
                <w:lang w:val="el-GR"/>
              </w:rPr>
              <w:t>Φωνητικές κλήσεις και αποστολή και λήψη ηλεκτρονικών μηνυμάτων και ηλεκτρονικών δεδομένων στο εσωτερικό της Ένωσης</w:t>
            </w:r>
          </w:p>
        </w:tc>
        <w:tc>
          <w:tcPr>
            <w:tcW w:w="4040" w:type="dxa"/>
            <w:vAlign w:val="center"/>
          </w:tcPr>
          <w:p w:rsidR="00EC09C9" w:rsidRPr="00C13D8A" w:rsidRDefault="00C13D8A" w:rsidP="00C13D8A">
            <w:pPr>
              <w:rPr>
                <w:rFonts w:ascii="Constantia" w:hAnsi="Constantia"/>
                <w:bCs/>
                <w:sz w:val="24"/>
                <w:szCs w:val="24"/>
              </w:rPr>
            </w:pPr>
            <w:r>
              <w:rPr>
                <w:rFonts w:ascii="Constantia" w:hAnsi="Constantia"/>
                <w:bCs/>
                <w:sz w:val="24"/>
                <w:szCs w:val="24"/>
              </w:rPr>
              <w:t>V</w:t>
            </w:r>
            <w:r w:rsidRPr="00C13D8A">
              <w:rPr>
                <w:rFonts w:ascii="Constantia" w:hAnsi="Constantia"/>
                <w:bCs/>
                <w:sz w:val="24"/>
                <w:szCs w:val="24"/>
              </w:rPr>
              <w:t>oice calling and sending and receiving electronic messages and e</w:t>
            </w:r>
            <w:r>
              <w:rPr>
                <w:rFonts w:ascii="Constantia" w:hAnsi="Constantia"/>
                <w:bCs/>
                <w:sz w:val="24"/>
                <w:szCs w:val="24"/>
              </w:rPr>
              <w:t>lectronic data within the Union</w:t>
            </w:r>
          </w:p>
        </w:tc>
      </w:tr>
      <w:tr w:rsidR="00EC09C9" w:rsidRPr="003721D4" w:rsidTr="00EC09C9">
        <w:trPr>
          <w:jc w:val="center"/>
        </w:trPr>
        <w:tc>
          <w:tcPr>
            <w:tcW w:w="5422" w:type="dxa"/>
            <w:vAlign w:val="center"/>
          </w:tcPr>
          <w:p w:rsidR="00EC09C9" w:rsidRPr="00C13D8A" w:rsidRDefault="00EC09C9" w:rsidP="00EC09C9">
            <w:pPr>
              <w:rPr>
                <w:rFonts w:ascii="Constantia" w:hAnsi="Constantia"/>
                <w:b/>
                <w:bCs/>
                <w:sz w:val="24"/>
                <w:szCs w:val="24"/>
                <w:lang w:val="el-GR"/>
              </w:rPr>
            </w:pPr>
            <w:r w:rsidRPr="00C13D8A">
              <w:rPr>
                <w:rFonts w:ascii="Constantia" w:hAnsi="Constantia"/>
                <w:b/>
                <w:bCs/>
                <w:sz w:val="24"/>
                <w:szCs w:val="24"/>
                <w:lang w:val="el-GR"/>
              </w:rPr>
              <w:t>ΕΡΓΑΣΙΑ ΚΑΙ ΣΥΝΤΑΞΙΟΔΟΤΗΣΗ ΣΤΟ ΕΣΩΤΕΡΙΚΟ ΤΗΣ ΕΝΩΣΗΣ</w:t>
            </w:r>
          </w:p>
        </w:tc>
        <w:tc>
          <w:tcPr>
            <w:tcW w:w="4040" w:type="dxa"/>
            <w:vAlign w:val="center"/>
          </w:tcPr>
          <w:p w:rsidR="00EC09C9" w:rsidRPr="008C7100" w:rsidRDefault="008C7100" w:rsidP="00EC09C9">
            <w:pPr>
              <w:rPr>
                <w:rFonts w:ascii="Constantia" w:hAnsi="Constantia"/>
                <w:b/>
                <w:sz w:val="24"/>
                <w:szCs w:val="24"/>
              </w:rPr>
            </w:pPr>
            <w:r w:rsidRPr="008C7100">
              <w:rPr>
                <w:rFonts w:ascii="Constantia" w:hAnsi="Constantia"/>
                <w:b/>
                <w:sz w:val="24"/>
                <w:szCs w:val="24"/>
              </w:rPr>
              <w:t>WORK AND RETIREMENT WITHIN THE UNION</w:t>
            </w:r>
          </w:p>
        </w:tc>
      </w:tr>
      <w:tr w:rsidR="00EC09C9" w:rsidRPr="00EC09C9" w:rsidTr="00EC09C9">
        <w:trPr>
          <w:jc w:val="center"/>
        </w:trPr>
        <w:tc>
          <w:tcPr>
            <w:tcW w:w="5422" w:type="dxa"/>
            <w:vAlign w:val="center"/>
          </w:tcPr>
          <w:p w:rsidR="00EC09C9" w:rsidRPr="00EC09C9" w:rsidRDefault="00EC09C9" w:rsidP="003B22A3">
            <w:pPr>
              <w:rPr>
                <w:rFonts w:ascii="Constantia" w:hAnsi="Constantia"/>
                <w:sz w:val="24"/>
                <w:szCs w:val="24"/>
                <w:lang w:val="el-GR"/>
              </w:rPr>
            </w:pPr>
            <w:r w:rsidRPr="00EC09C9">
              <w:rPr>
                <w:rFonts w:ascii="Constantia" w:hAnsi="Constantia"/>
                <w:bCs/>
                <w:sz w:val="24"/>
                <w:szCs w:val="24"/>
                <w:lang w:val="el-GR"/>
              </w:rPr>
              <w:t xml:space="preserve">Αναζήτηση εργασίας σε άλλο </w:t>
            </w:r>
            <w:r w:rsidR="003B22A3">
              <w:rPr>
                <w:rFonts w:ascii="Constantia" w:hAnsi="Constantia"/>
                <w:bCs/>
                <w:sz w:val="24"/>
                <w:szCs w:val="24"/>
                <w:lang w:val="el-GR"/>
              </w:rPr>
              <w:t>κράτος-μέλος</w:t>
            </w:r>
            <w:r w:rsidRPr="00EC09C9">
              <w:rPr>
                <w:rFonts w:ascii="Constantia" w:hAnsi="Constantia"/>
                <w:bCs/>
                <w:sz w:val="24"/>
                <w:szCs w:val="24"/>
                <w:lang w:val="el-GR"/>
              </w:rPr>
              <w:t xml:space="preserve"> </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Seeking employment in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t xml:space="preserve">Εύρεση απασχόλησης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Taking up employment in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t xml:space="preserve">Αναγνώριση προσόντων με σκοπό την απασχόληση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Recognition of qualifications with a view to employment in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t xml:space="preserve">Φορολόγηση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Taxation in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t xml:space="preserve">Κανόνες περί ευθύνης και υποχρεωτικής ασφάλισης που συνδέονται με τη διαμονή ή την απασχόληση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Mandatory liability and insurance rules linked to residence or occupation in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t xml:space="preserve">Όροι και συνθήκες εργασίας, μεταξύ άλλων για αποσπασμένους εργαζομένους, όπως καθορίζονται διά νόμου ή διατάγματος (μεταξύ άλλων πληροφορίες για το ωράριο εργασίας, την αμειβόμενη άδεια, τα δικαιώματα αργίας, τα δικαιώματα και τις υποχρεώσεις όσον αφορά την υπερωριακή εργασία, τις ιατρικές εξετάσεις, την </w:t>
            </w:r>
            <w:r w:rsidRPr="00EC09C9">
              <w:rPr>
                <w:rFonts w:ascii="Constantia" w:hAnsi="Constantia"/>
                <w:bCs/>
                <w:sz w:val="24"/>
                <w:szCs w:val="24"/>
                <w:lang w:val="el-GR"/>
              </w:rPr>
              <w:lastRenderedPageBreak/>
              <w:t>καταγγελία των συμβάσεων, τις απολύσεις και τις ομαδικές απολύσεις)</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lastRenderedPageBreak/>
              <w:t xml:space="preserve">Terms and conditions of employment, including for posted workers, stipulated by law or statutory instrument (including working hours, paid leave, holiday entitlements, rights and obligations regarding overtime work, health </w:t>
            </w:r>
            <w:r w:rsidRPr="00EC09C9">
              <w:rPr>
                <w:rFonts w:ascii="Constantia" w:hAnsi="Constantia"/>
                <w:sz w:val="24"/>
                <w:szCs w:val="24"/>
              </w:rPr>
              <w:lastRenderedPageBreak/>
              <w:t>checks, termination of contracts, dismissal and redundancies)</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lastRenderedPageBreak/>
              <w:t>Ίση μεταχείριση (κανόνες για την απαγόρευση των διακρίσεων στον χώρο εργασίας, κανόνες για την ίση αμοιβή για άνδρες και γυναίκες και ίση αμοιβή για τους υπαλλήλους ορισμένου χρόνου ή για μόνιμες συμβάσεις εργασίας)</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Equal treatment (rules against discrimination in the workplace, equal pay for men and women, equal pay for employees on fixed-term / permanent employment contracts)</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t>Υποχρεώσεις σχετικά με την υγεία και την ασφάλεια ανάλογα με το είδος της δραστηριότητας</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Health and safety obligations in relation to different types of activity</w:t>
            </w:r>
          </w:p>
        </w:tc>
      </w:tr>
      <w:tr w:rsidR="00EC09C9" w:rsidRPr="00EC09C9" w:rsidTr="00EC09C9">
        <w:trPr>
          <w:jc w:val="center"/>
        </w:trPr>
        <w:tc>
          <w:tcPr>
            <w:tcW w:w="5422" w:type="dxa"/>
            <w:vAlign w:val="center"/>
          </w:tcPr>
          <w:p w:rsidR="00EC09C9" w:rsidRPr="00EC09C9" w:rsidRDefault="00EC09C9" w:rsidP="00EC09C9">
            <w:pPr>
              <w:rPr>
                <w:rFonts w:ascii="Constantia" w:hAnsi="Constantia"/>
                <w:sz w:val="24"/>
                <w:szCs w:val="24"/>
                <w:lang w:val="el-GR"/>
              </w:rPr>
            </w:pPr>
            <w:r w:rsidRPr="00EC09C9">
              <w:rPr>
                <w:rFonts w:ascii="Constantia" w:hAnsi="Constantia"/>
                <w:bCs/>
                <w:sz w:val="24"/>
                <w:szCs w:val="24"/>
                <w:lang w:val="el-GR"/>
              </w:rPr>
              <w:t>Δικαιώματα κοινωνικής ασφάλισης και υποχρεώσεις στην Ένωση, μεταξύ άλλων και όσον αφορά τη συνταξιοδότηση</w:t>
            </w:r>
          </w:p>
        </w:tc>
        <w:tc>
          <w:tcPr>
            <w:tcW w:w="4040" w:type="dxa"/>
            <w:vAlign w:val="center"/>
          </w:tcPr>
          <w:p w:rsidR="00EC09C9" w:rsidRPr="00EC09C9" w:rsidRDefault="00EC09C9" w:rsidP="00EC09C9">
            <w:pPr>
              <w:rPr>
                <w:rFonts w:ascii="Constantia" w:hAnsi="Constantia"/>
                <w:b/>
                <w:sz w:val="24"/>
                <w:szCs w:val="24"/>
                <w:u w:val="single"/>
              </w:rPr>
            </w:pPr>
            <w:r w:rsidRPr="00EC09C9">
              <w:rPr>
                <w:rFonts w:ascii="Constantia" w:hAnsi="Constantia"/>
                <w:sz w:val="24"/>
                <w:szCs w:val="24"/>
              </w:rPr>
              <w:t>Social security rights and obligations in the Union including those related to getting pensions</w:t>
            </w:r>
          </w:p>
        </w:tc>
      </w:tr>
      <w:tr w:rsidR="00EC09C9" w:rsidRPr="00EC09C9" w:rsidTr="00E719D3">
        <w:trPr>
          <w:jc w:val="center"/>
        </w:trPr>
        <w:tc>
          <w:tcPr>
            <w:tcW w:w="5422" w:type="dxa"/>
            <w:vAlign w:val="bottom"/>
          </w:tcPr>
          <w:p w:rsidR="00EC09C9" w:rsidRPr="00EC09C9" w:rsidRDefault="00EC09C9">
            <w:pPr>
              <w:rPr>
                <w:rFonts w:ascii="Constantia" w:hAnsi="Constantia" w:cs="Arial"/>
                <w:b/>
                <w:bCs/>
                <w:sz w:val="24"/>
                <w:szCs w:val="24"/>
              </w:rPr>
            </w:pPr>
            <w:r w:rsidRPr="00EC09C9">
              <w:rPr>
                <w:rFonts w:ascii="Constantia" w:hAnsi="Constantia" w:cs="Arial"/>
                <w:b/>
                <w:bCs/>
                <w:sz w:val="24"/>
                <w:szCs w:val="24"/>
              </w:rPr>
              <w:t>ΟΧΗΜΑΤΑ ΣΤΗΝ ΕΝΩΣΗ</w:t>
            </w:r>
          </w:p>
        </w:tc>
        <w:tc>
          <w:tcPr>
            <w:tcW w:w="4040" w:type="dxa"/>
            <w:vAlign w:val="center"/>
          </w:tcPr>
          <w:p w:rsidR="00EC09C9" w:rsidRPr="003721D4" w:rsidRDefault="003721D4" w:rsidP="00EC09C9">
            <w:pPr>
              <w:rPr>
                <w:rFonts w:ascii="Constantia" w:hAnsi="Constantia"/>
                <w:b/>
                <w:sz w:val="24"/>
                <w:szCs w:val="24"/>
              </w:rPr>
            </w:pPr>
            <w:r w:rsidRPr="003721D4">
              <w:rPr>
                <w:rFonts w:ascii="Constantia" w:hAnsi="Constantia"/>
                <w:b/>
                <w:sz w:val="24"/>
                <w:szCs w:val="24"/>
              </w:rPr>
              <w:t>VEHICLES IN THE UNION</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sz w:val="24"/>
                <w:szCs w:val="24"/>
                <w:lang w:val="el-GR"/>
              </w:rPr>
            </w:pPr>
            <w:r w:rsidRPr="00EC09C9">
              <w:rPr>
                <w:rFonts w:ascii="Constantia" w:hAnsi="Constantia" w:cs="Arial"/>
                <w:bCs/>
                <w:sz w:val="24"/>
                <w:szCs w:val="24"/>
                <w:lang w:val="el-GR"/>
              </w:rPr>
              <w:t xml:space="preserve">Προσωρινή ή μόνιμη μεταφορά μηχανοκίνητου οχήματος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sz w:val="24"/>
                <w:szCs w:val="24"/>
              </w:rPr>
            </w:pPr>
            <w:r w:rsidRPr="00EC09C9">
              <w:rPr>
                <w:rFonts w:ascii="Constantia" w:hAnsi="Constantia" w:cs="Arial"/>
                <w:sz w:val="24"/>
                <w:szCs w:val="24"/>
              </w:rPr>
              <w:t>Taking a motor vehicle temporarily or permanently to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sz w:val="24"/>
                <w:szCs w:val="24"/>
                <w:lang w:val="el-GR"/>
              </w:rPr>
            </w:pPr>
            <w:r w:rsidRPr="00EC09C9">
              <w:rPr>
                <w:rFonts w:ascii="Constantia" w:hAnsi="Constantia" w:cs="Arial"/>
                <w:bCs/>
                <w:sz w:val="24"/>
                <w:szCs w:val="24"/>
                <w:lang w:val="el-GR"/>
              </w:rPr>
              <w:t>Απόκτηση και ανανέωση άδειας οδήγησης</w:t>
            </w:r>
          </w:p>
        </w:tc>
        <w:tc>
          <w:tcPr>
            <w:tcW w:w="4040" w:type="dxa"/>
            <w:vAlign w:val="center"/>
          </w:tcPr>
          <w:p w:rsidR="00EC09C9" w:rsidRPr="00EC09C9" w:rsidRDefault="00EC09C9" w:rsidP="00EC09C9">
            <w:pPr>
              <w:rPr>
                <w:rFonts w:ascii="Constantia" w:hAnsi="Constantia"/>
                <w:sz w:val="24"/>
                <w:szCs w:val="24"/>
              </w:rPr>
            </w:pPr>
            <w:r w:rsidRPr="00EC09C9">
              <w:rPr>
                <w:rFonts w:ascii="Constantia" w:hAnsi="Constantia" w:cs="Arial"/>
                <w:sz w:val="24"/>
                <w:szCs w:val="24"/>
              </w:rPr>
              <w:t>Acquiring and renewing a driving license</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sz w:val="24"/>
                <w:szCs w:val="24"/>
                <w:lang w:val="el-GR"/>
              </w:rPr>
            </w:pPr>
            <w:r w:rsidRPr="00EC09C9">
              <w:rPr>
                <w:rFonts w:ascii="Constantia" w:hAnsi="Constantia" w:cs="Arial"/>
                <w:bCs/>
                <w:sz w:val="24"/>
                <w:szCs w:val="24"/>
                <w:lang w:val="el-GR"/>
              </w:rPr>
              <w:t>Έκδοση υποχρεωτικής ασφάλισης μηχανοκίνητου οχήματος</w:t>
            </w:r>
          </w:p>
        </w:tc>
        <w:tc>
          <w:tcPr>
            <w:tcW w:w="4040" w:type="dxa"/>
            <w:vAlign w:val="center"/>
          </w:tcPr>
          <w:p w:rsidR="00EC09C9" w:rsidRPr="00EC09C9" w:rsidRDefault="00EC09C9" w:rsidP="00EC09C9">
            <w:pPr>
              <w:rPr>
                <w:rFonts w:ascii="Constantia" w:hAnsi="Constantia"/>
                <w:sz w:val="24"/>
                <w:szCs w:val="24"/>
              </w:rPr>
            </w:pPr>
            <w:r w:rsidRPr="00EC09C9">
              <w:rPr>
                <w:rFonts w:ascii="Constantia" w:hAnsi="Constantia" w:cs="Arial"/>
                <w:sz w:val="24"/>
                <w:szCs w:val="24"/>
              </w:rPr>
              <w:t>Taking out mandatory motor insurance</w:t>
            </w:r>
          </w:p>
        </w:tc>
      </w:tr>
      <w:tr w:rsidR="00EC09C9" w:rsidRPr="00EC09C9" w:rsidTr="00EC09C9">
        <w:trPr>
          <w:jc w:val="center"/>
        </w:trPr>
        <w:tc>
          <w:tcPr>
            <w:tcW w:w="5422" w:type="dxa"/>
            <w:vAlign w:val="center"/>
          </w:tcPr>
          <w:p w:rsidR="00EC09C9" w:rsidRPr="00EC09C9" w:rsidRDefault="00A16DB3" w:rsidP="00EC09C9">
            <w:pPr>
              <w:rPr>
                <w:rFonts w:ascii="Constantia" w:hAnsi="Constantia" w:cs="Arial"/>
                <w:sz w:val="24"/>
                <w:szCs w:val="24"/>
                <w:lang w:val="el-GR"/>
              </w:rPr>
            </w:pPr>
            <w:r w:rsidRPr="00EC09C9">
              <w:rPr>
                <w:rFonts w:ascii="Constantia" w:hAnsi="Constantia" w:cs="Arial"/>
                <w:bCs/>
                <w:sz w:val="24"/>
                <w:szCs w:val="24"/>
                <w:lang w:val="el-GR"/>
              </w:rPr>
              <w:t>Αγορά</w:t>
            </w:r>
            <w:r w:rsidR="00EC09C9" w:rsidRPr="00EC09C9">
              <w:rPr>
                <w:rFonts w:ascii="Constantia" w:hAnsi="Constantia" w:cs="Arial"/>
                <w:bCs/>
                <w:sz w:val="24"/>
                <w:szCs w:val="24"/>
                <w:lang w:val="el-GR"/>
              </w:rPr>
              <w:t xml:space="preserve"> και πώληση μηχανοκίνητου οχήματος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sz w:val="24"/>
                <w:szCs w:val="24"/>
              </w:rPr>
            </w:pPr>
            <w:r w:rsidRPr="00EC09C9">
              <w:rPr>
                <w:rFonts w:ascii="Constantia" w:hAnsi="Constantia" w:cs="Arial"/>
                <w:sz w:val="24"/>
                <w:szCs w:val="24"/>
              </w:rPr>
              <w:t>Buying and selling a motor vehicle in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sz w:val="24"/>
                <w:szCs w:val="24"/>
                <w:lang w:val="el-GR"/>
              </w:rPr>
            </w:pPr>
            <w:r w:rsidRPr="00EC09C9">
              <w:rPr>
                <w:rFonts w:ascii="Constantia" w:hAnsi="Constantia" w:cs="Arial"/>
                <w:bCs/>
                <w:sz w:val="24"/>
                <w:szCs w:val="24"/>
                <w:lang w:val="el-GR"/>
              </w:rPr>
              <w:t>Εθνικοί κανόνες οδικής κυκλοφορίας και απαιτήσεις για τους οδηγούς, συμπεριλαμβανομένων γενικών κανόνων για τη χρήση της εθνικής οδικής υποδομής: χρονοεξαρτώμενα τέλη (σήμα τελών), τέλη με βάση την απόσταση (διόδια), αυτοκόλλητα σήματα εκπομπών</w:t>
            </w:r>
          </w:p>
        </w:tc>
        <w:tc>
          <w:tcPr>
            <w:tcW w:w="4040" w:type="dxa"/>
            <w:vAlign w:val="center"/>
          </w:tcPr>
          <w:p w:rsidR="00EC09C9" w:rsidRPr="00EC09C9" w:rsidRDefault="00EC09C9" w:rsidP="00EC09C9">
            <w:pPr>
              <w:rPr>
                <w:rFonts w:ascii="Constantia" w:hAnsi="Constantia"/>
                <w:sz w:val="24"/>
                <w:szCs w:val="24"/>
              </w:rPr>
            </w:pPr>
            <w:r w:rsidRPr="00EC09C9">
              <w:rPr>
                <w:rFonts w:ascii="Constantia" w:hAnsi="Constantia" w:cs="Arial"/>
                <w:sz w:val="24"/>
                <w:szCs w:val="24"/>
              </w:rPr>
              <w:t>National traffic rules and requirements for drivers, including general rules for the use of the national road infrastructure: time-based charges (vignette), distance-based charges (toll), emission stickers</w:t>
            </w:r>
          </w:p>
        </w:tc>
      </w:tr>
      <w:tr w:rsidR="00EC09C9" w:rsidRPr="003721D4" w:rsidTr="003721D4">
        <w:trPr>
          <w:jc w:val="center"/>
        </w:trPr>
        <w:tc>
          <w:tcPr>
            <w:tcW w:w="5422" w:type="dxa"/>
            <w:vAlign w:val="center"/>
          </w:tcPr>
          <w:p w:rsidR="00EC09C9" w:rsidRPr="00EC09C9" w:rsidRDefault="00EC09C9" w:rsidP="003721D4">
            <w:pPr>
              <w:rPr>
                <w:rFonts w:ascii="Constantia" w:hAnsi="Constantia" w:cs="Arial"/>
                <w:b/>
                <w:bCs/>
                <w:sz w:val="24"/>
                <w:szCs w:val="24"/>
                <w:lang w:val="el-GR"/>
              </w:rPr>
            </w:pPr>
            <w:r w:rsidRPr="00EC09C9">
              <w:rPr>
                <w:rFonts w:ascii="Constantia" w:hAnsi="Constantia" w:cs="Arial"/>
                <w:b/>
                <w:bCs/>
                <w:sz w:val="24"/>
                <w:szCs w:val="24"/>
                <w:lang w:val="el-GR"/>
              </w:rPr>
              <w:t>ΔΙΑΜΟΝΗ ΣΕ ΑΛΛΟ ΚΡΑΤΟΣ ΜΕΛΟΣ</w:t>
            </w:r>
          </w:p>
        </w:tc>
        <w:tc>
          <w:tcPr>
            <w:tcW w:w="4040" w:type="dxa"/>
            <w:vAlign w:val="center"/>
          </w:tcPr>
          <w:p w:rsidR="00EC09C9" w:rsidRPr="003721D4" w:rsidRDefault="003721D4" w:rsidP="00EC09C9">
            <w:pPr>
              <w:rPr>
                <w:rFonts w:ascii="Constantia" w:hAnsi="Constantia" w:cs="Arial"/>
                <w:b/>
                <w:sz w:val="24"/>
                <w:szCs w:val="24"/>
              </w:rPr>
            </w:pPr>
            <w:r w:rsidRPr="003721D4">
              <w:rPr>
                <w:rFonts w:ascii="Constantia" w:hAnsi="Constantia" w:cs="Arial"/>
                <w:b/>
                <w:sz w:val="24"/>
                <w:szCs w:val="24"/>
              </w:rPr>
              <w:t>RESIDENCE IN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sz w:val="24"/>
                <w:szCs w:val="24"/>
                <w:lang w:val="el-GR"/>
              </w:rPr>
            </w:pPr>
            <w:r w:rsidRPr="00EC09C9">
              <w:rPr>
                <w:rFonts w:ascii="Constantia" w:hAnsi="Constantia" w:cs="Arial"/>
                <w:bCs/>
                <w:sz w:val="24"/>
                <w:szCs w:val="24"/>
                <w:lang w:val="el-GR"/>
              </w:rPr>
              <w:t xml:space="preserve">Προσωρινή ή μόνιμη μετακίνηση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cs="Arial"/>
                <w:sz w:val="24"/>
                <w:szCs w:val="24"/>
              </w:rPr>
            </w:pPr>
            <w:r w:rsidRPr="00EC09C9">
              <w:rPr>
                <w:rFonts w:ascii="Constantia" w:hAnsi="Constantia" w:cs="Arial"/>
                <w:sz w:val="24"/>
                <w:szCs w:val="24"/>
              </w:rPr>
              <w:t>Moving temporarily or permanently to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sz w:val="24"/>
                <w:szCs w:val="24"/>
                <w:lang w:val="el-GR"/>
              </w:rPr>
            </w:pPr>
            <w:r w:rsidRPr="00EC09C9">
              <w:rPr>
                <w:rFonts w:ascii="Constantia" w:hAnsi="Constantia" w:cs="Arial"/>
                <w:bCs/>
                <w:sz w:val="24"/>
                <w:szCs w:val="24"/>
                <w:lang w:val="el-GR"/>
              </w:rPr>
              <w:t>Αγορά και πώληση ακίνητης περιουσίας, μεταξύ άλλων, τυχόν όροι και υποχρεώσεις που συνδέονται με τη φορολογία, την κυριότητα, ή τη χρήση της, μεταξύ άλλων και τη χρήση της ως δευτερεύουσας κατοικίας</w:t>
            </w:r>
          </w:p>
        </w:tc>
        <w:tc>
          <w:tcPr>
            <w:tcW w:w="4040" w:type="dxa"/>
            <w:vAlign w:val="center"/>
          </w:tcPr>
          <w:p w:rsidR="00EC09C9" w:rsidRPr="00EC09C9" w:rsidRDefault="00EC09C9" w:rsidP="00EC09C9">
            <w:pPr>
              <w:rPr>
                <w:rFonts w:ascii="Constantia" w:hAnsi="Constantia" w:cs="Arial"/>
                <w:sz w:val="24"/>
                <w:szCs w:val="24"/>
              </w:rPr>
            </w:pPr>
            <w:r w:rsidRPr="00EC09C9">
              <w:rPr>
                <w:rFonts w:ascii="Constantia" w:hAnsi="Constantia" w:cs="Arial"/>
                <w:sz w:val="24"/>
                <w:szCs w:val="24"/>
              </w:rPr>
              <w:t>Purchasing and selling of property, including any conditions and obligations related to taxation, ownership, or use of property, including as secondary residence</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sz w:val="24"/>
                <w:szCs w:val="24"/>
                <w:lang w:val="el-GR"/>
              </w:rPr>
            </w:pPr>
            <w:r w:rsidRPr="00EC09C9">
              <w:rPr>
                <w:rFonts w:ascii="Constantia" w:hAnsi="Constantia" w:cs="Arial"/>
                <w:bCs/>
                <w:sz w:val="24"/>
                <w:szCs w:val="24"/>
                <w:lang w:val="el-GR"/>
              </w:rPr>
              <w:t>Συμμετοχή στις εκλογές της τοπικής αυτοδιοίκησης και τις εκλογές για το Ευρωπαϊκό Κοινοβούλιο</w:t>
            </w:r>
          </w:p>
        </w:tc>
        <w:tc>
          <w:tcPr>
            <w:tcW w:w="4040" w:type="dxa"/>
            <w:vAlign w:val="center"/>
          </w:tcPr>
          <w:p w:rsidR="00EC09C9" w:rsidRPr="00EC09C9" w:rsidRDefault="00EC09C9" w:rsidP="00EC09C9">
            <w:pPr>
              <w:rPr>
                <w:rFonts w:ascii="Constantia" w:hAnsi="Constantia" w:cs="Arial"/>
                <w:sz w:val="24"/>
                <w:szCs w:val="24"/>
              </w:rPr>
            </w:pPr>
            <w:r w:rsidRPr="00EC09C9">
              <w:rPr>
                <w:rFonts w:ascii="Constantia" w:hAnsi="Constantia" w:cs="Arial"/>
                <w:sz w:val="24"/>
                <w:szCs w:val="24"/>
              </w:rPr>
              <w:t>Participating in municipal elections and elections to the European Parliament</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bCs/>
                <w:sz w:val="24"/>
                <w:szCs w:val="24"/>
                <w:lang w:val="el-GR"/>
              </w:rPr>
            </w:pPr>
            <w:r w:rsidRPr="00EC09C9">
              <w:rPr>
                <w:rFonts w:ascii="Constantia" w:hAnsi="Constantia" w:cs="Arial"/>
                <w:bCs/>
                <w:sz w:val="24"/>
                <w:szCs w:val="24"/>
                <w:lang w:val="el-GR"/>
              </w:rPr>
              <w:t xml:space="preserve">Απαιτήσεις όσον αφορά τις κάρτες διαμονής για τους πολίτες της Ένωσης και τα μέλη της οικογένειάς τους, συμπεριλαμβανομένων των μελών της οικογένειας που δεν είναι πολίτες της </w:t>
            </w:r>
            <w:r w:rsidRPr="00EC09C9">
              <w:rPr>
                <w:rFonts w:ascii="Constantia" w:hAnsi="Constantia" w:cs="Arial"/>
                <w:bCs/>
                <w:sz w:val="24"/>
                <w:szCs w:val="24"/>
                <w:lang w:val="el-GR"/>
              </w:rPr>
              <w:lastRenderedPageBreak/>
              <w:t>Ένωσης</w:t>
            </w:r>
          </w:p>
        </w:tc>
        <w:tc>
          <w:tcPr>
            <w:tcW w:w="4040" w:type="dxa"/>
            <w:vAlign w:val="center"/>
          </w:tcPr>
          <w:p w:rsidR="00EC09C9" w:rsidRPr="00EC09C9" w:rsidRDefault="00EC09C9" w:rsidP="00EC09C9">
            <w:pPr>
              <w:rPr>
                <w:rFonts w:ascii="Constantia" w:hAnsi="Constantia" w:cs="Arial"/>
                <w:sz w:val="24"/>
                <w:szCs w:val="24"/>
              </w:rPr>
            </w:pPr>
            <w:r w:rsidRPr="00EC09C9">
              <w:rPr>
                <w:rFonts w:ascii="Constantia" w:hAnsi="Constantia" w:cs="Arial"/>
                <w:sz w:val="24"/>
                <w:szCs w:val="24"/>
              </w:rPr>
              <w:lastRenderedPageBreak/>
              <w:t xml:space="preserve">Requirements for residence documents for Union citizens and their family members, including family members who are not Union </w:t>
            </w:r>
            <w:r w:rsidRPr="00EC09C9">
              <w:rPr>
                <w:rFonts w:ascii="Constantia" w:hAnsi="Constantia" w:cs="Arial"/>
                <w:sz w:val="24"/>
                <w:szCs w:val="24"/>
              </w:rPr>
              <w:lastRenderedPageBreak/>
              <w:t>citizens</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bCs/>
                <w:sz w:val="24"/>
                <w:szCs w:val="24"/>
                <w:lang w:val="el-GR"/>
              </w:rPr>
            </w:pPr>
            <w:r w:rsidRPr="00EC09C9">
              <w:rPr>
                <w:rFonts w:ascii="Constantia" w:hAnsi="Constantia" w:cs="Arial"/>
                <w:bCs/>
                <w:sz w:val="24"/>
                <w:szCs w:val="24"/>
                <w:lang w:val="el-GR"/>
              </w:rPr>
              <w:lastRenderedPageBreak/>
              <w:t>Προϋποθέσεις που εφαρμόζονται για την πολιτογράφηση για υπηκόους άλλου κράτους μέλους</w:t>
            </w:r>
          </w:p>
        </w:tc>
        <w:tc>
          <w:tcPr>
            <w:tcW w:w="4040" w:type="dxa"/>
            <w:vAlign w:val="center"/>
          </w:tcPr>
          <w:p w:rsidR="00EC09C9" w:rsidRPr="00EC09C9" w:rsidRDefault="00EC09C9" w:rsidP="00EC09C9">
            <w:pPr>
              <w:rPr>
                <w:rFonts w:ascii="Constantia" w:hAnsi="Constantia" w:cs="Arial"/>
                <w:sz w:val="24"/>
                <w:szCs w:val="24"/>
              </w:rPr>
            </w:pPr>
            <w:r w:rsidRPr="00EC09C9">
              <w:rPr>
                <w:rFonts w:ascii="Constantia" w:hAnsi="Constantia" w:cs="Arial"/>
                <w:sz w:val="24"/>
                <w:szCs w:val="24"/>
              </w:rPr>
              <w:t>Conditions for naturalisation for nationals from another Member State</w:t>
            </w:r>
          </w:p>
        </w:tc>
      </w:tr>
      <w:tr w:rsidR="00EC09C9" w:rsidRPr="00EC09C9" w:rsidTr="00EC09C9">
        <w:trPr>
          <w:jc w:val="center"/>
        </w:trPr>
        <w:tc>
          <w:tcPr>
            <w:tcW w:w="5422" w:type="dxa"/>
            <w:vAlign w:val="center"/>
          </w:tcPr>
          <w:p w:rsidR="00EC09C9" w:rsidRPr="00EC09C9" w:rsidRDefault="00EC09C9" w:rsidP="00EC09C9">
            <w:pPr>
              <w:rPr>
                <w:rFonts w:ascii="Constantia" w:hAnsi="Constantia" w:cs="Arial"/>
                <w:bCs/>
                <w:sz w:val="24"/>
                <w:szCs w:val="24"/>
                <w:lang w:val="el-GR"/>
              </w:rPr>
            </w:pPr>
            <w:r w:rsidRPr="00EC09C9">
              <w:rPr>
                <w:rFonts w:ascii="Constantia" w:hAnsi="Constantia" w:cs="Arial"/>
                <w:bCs/>
                <w:sz w:val="24"/>
                <w:szCs w:val="24"/>
                <w:lang w:val="el-GR"/>
              </w:rPr>
              <w:t xml:space="preserve">Κανόνες που εφαρμόζονται σε περίπτωση θανάτου, συμπεριλαμβανομένων των κανόνων για τον επαναπατρισμό της σορού σε άλλο </w:t>
            </w:r>
            <w:r w:rsidR="003B22A3">
              <w:rPr>
                <w:rFonts w:ascii="Constantia" w:hAnsi="Constantia"/>
                <w:bCs/>
                <w:sz w:val="24"/>
                <w:szCs w:val="24"/>
                <w:lang w:val="el-GR"/>
              </w:rPr>
              <w:t>κράτος-μέλος</w:t>
            </w:r>
          </w:p>
        </w:tc>
        <w:tc>
          <w:tcPr>
            <w:tcW w:w="4040" w:type="dxa"/>
            <w:vAlign w:val="center"/>
          </w:tcPr>
          <w:p w:rsidR="00EC09C9" w:rsidRPr="00EC09C9" w:rsidRDefault="00EC09C9" w:rsidP="00EC09C9">
            <w:pPr>
              <w:rPr>
                <w:rFonts w:ascii="Constantia" w:hAnsi="Constantia" w:cs="Arial"/>
                <w:sz w:val="24"/>
                <w:szCs w:val="24"/>
              </w:rPr>
            </w:pPr>
            <w:r w:rsidRPr="00EC09C9">
              <w:rPr>
                <w:rFonts w:ascii="Constantia" w:hAnsi="Constantia" w:cs="Arial"/>
                <w:sz w:val="24"/>
                <w:szCs w:val="24"/>
              </w:rPr>
              <w:t>Rules in case of death and repatriation of remains to another Member State</w:t>
            </w:r>
          </w:p>
        </w:tc>
      </w:tr>
      <w:tr w:rsidR="00EC09C9" w:rsidRPr="003721D4" w:rsidTr="00E719D3">
        <w:trPr>
          <w:jc w:val="center"/>
        </w:trPr>
        <w:tc>
          <w:tcPr>
            <w:tcW w:w="5422" w:type="dxa"/>
            <w:vAlign w:val="bottom"/>
          </w:tcPr>
          <w:p w:rsidR="00EC09C9" w:rsidRPr="008C7100" w:rsidRDefault="00EC09C9">
            <w:pPr>
              <w:rPr>
                <w:rFonts w:ascii="Constantia" w:hAnsi="Constantia" w:cs="Arial"/>
                <w:b/>
                <w:bCs/>
                <w:sz w:val="24"/>
                <w:szCs w:val="20"/>
                <w:lang w:val="el-GR"/>
              </w:rPr>
            </w:pPr>
            <w:r w:rsidRPr="008C7100">
              <w:rPr>
                <w:rFonts w:ascii="Constantia" w:hAnsi="Constantia" w:cs="Arial"/>
                <w:b/>
                <w:bCs/>
                <w:sz w:val="24"/>
                <w:szCs w:val="20"/>
                <w:lang w:val="el-GR"/>
              </w:rPr>
              <w:t>ΕΚΠΑΙΔΕΥΣΗ ΚΑΙ ΠΡΑΚΤΙΚΗ ΑΣΚΗΣΗ ΣΕ ΆΛΛΟ ΚΡΑΤΟΣ ΜΕΛΟΣ</w:t>
            </w:r>
          </w:p>
        </w:tc>
        <w:tc>
          <w:tcPr>
            <w:tcW w:w="4040" w:type="dxa"/>
            <w:vAlign w:val="center"/>
          </w:tcPr>
          <w:p w:rsidR="00EC09C9" w:rsidRPr="003721D4" w:rsidRDefault="003721D4" w:rsidP="00EC09C9">
            <w:pPr>
              <w:rPr>
                <w:rFonts w:ascii="Constantia" w:hAnsi="Constantia" w:cs="Arial"/>
                <w:b/>
                <w:sz w:val="24"/>
                <w:szCs w:val="24"/>
              </w:rPr>
            </w:pPr>
            <w:r w:rsidRPr="003721D4">
              <w:rPr>
                <w:rFonts w:ascii="Constantia" w:hAnsi="Constantia" w:cs="Arial"/>
                <w:b/>
                <w:sz w:val="24"/>
                <w:szCs w:val="24"/>
              </w:rPr>
              <w:t>EDUCATION OR TRAINEESHIP IN ANOTHER MEMBER STATE</w:t>
            </w:r>
          </w:p>
        </w:tc>
      </w:tr>
      <w:tr w:rsidR="00EC09C9" w:rsidRPr="00EC09C9" w:rsidTr="00EC09C9">
        <w:trPr>
          <w:jc w:val="center"/>
        </w:trPr>
        <w:tc>
          <w:tcPr>
            <w:tcW w:w="5422" w:type="dxa"/>
            <w:vAlign w:val="center"/>
          </w:tcPr>
          <w:p w:rsidR="00EC09C9" w:rsidRPr="008C7100" w:rsidRDefault="00EC09C9" w:rsidP="00EC09C9">
            <w:pPr>
              <w:rPr>
                <w:rFonts w:ascii="Constantia" w:hAnsi="Constantia" w:cs="Arial"/>
                <w:sz w:val="24"/>
                <w:szCs w:val="20"/>
                <w:lang w:val="el-GR"/>
              </w:rPr>
            </w:pPr>
            <w:r w:rsidRPr="008C7100">
              <w:rPr>
                <w:rFonts w:ascii="Constantia" w:hAnsi="Constantia" w:cs="Arial"/>
                <w:bCs/>
                <w:sz w:val="24"/>
                <w:szCs w:val="20"/>
                <w:lang w:val="el-GR"/>
              </w:rPr>
              <w:t xml:space="preserve">Εκπαιδευτικό σύστημα στο άλλο κράτος μέλος, συμπεριλαμβανομένης της προσχολικής εκπαίδευσης και φροντίδας, της πρωτοβάθμιας και δευτεροβάθμιας εκπαίδευσης, της τριτοβάθμιας εκπαίδευσης και της εκπαίδευσης ενηλίκων </w:t>
            </w:r>
          </w:p>
        </w:tc>
        <w:tc>
          <w:tcPr>
            <w:tcW w:w="4040" w:type="dxa"/>
            <w:vAlign w:val="center"/>
          </w:tcPr>
          <w:p w:rsidR="00EC09C9" w:rsidRPr="008C7100" w:rsidRDefault="00EC09C9" w:rsidP="00EC09C9">
            <w:pPr>
              <w:rPr>
                <w:rFonts w:ascii="Constantia" w:hAnsi="Constantia" w:cs="Arial"/>
                <w:sz w:val="24"/>
                <w:szCs w:val="24"/>
              </w:rPr>
            </w:pPr>
            <w:r w:rsidRPr="008C7100">
              <w:rPr>
                <w:rFonts w:ascii="Constantia" w:hAnsi="Constantia" w:cs="Arial"/>
                <w:sz w:val="24"/>
                <w:szCs w:val="20"/>
              </w:rPr>
              <w:t>Education system in another Member State, including early childhood education and care, primary and secondary education, higher education and adult learning</w:t>
            </w:r>
          </w:p>
        </w:tc>
      </w:tr>
      <w:tr w:rsidR="00EC09C9" w:rsidRPr="00EC09C9" w:rsidTr="00EC09C9">
        <w:trPr>
          <w:jc w:val="center"/>
        </w:trPr>
        <w:tc>
          <w:tcPr>
            <w:tcW w:w="5422" w:type="dxa"/>
            <w:vAlign w:val="center"/>
          </w:tcPr>
          <w:p w:rsidR="00EC09C9" w:rsidRPr="008C7100" w:rsidRDefault="00EC09C9" w:rsidP="00EC09C9">
            <w:pPr>
              <w:rPr>
                <w:rFonts w:ascii="Constantia" w:hAnsi="Constantia" w:cs="Arial"/>
                <w:sz w:val="24"/>
                <w:szCs w:val="20"/>
                <w:lang w:val="el-GR"/>
              </w:rPr>
            </w:pPr>
            <w:r w:rsidRPr="008C7100">
              <w:rPr>
                <w:rFonts w:ascii="Constantia" w:hAnsi="Constantia" w:cs="Arial"/>
                <w:bCs/>
                <w:sz w:val="24"/>
                <w:szCs w:val="20"/>
                <w:lang w:val="el-GR"/>
              </w:rPr>
              <w:t>Εθελοντισμός σε άλλο κράτος μέλος</w:t>
            </w:r>
          </w:p>
        </w:tc>
        <w:tc>
          <w:tcPr>
            <w:tcW w:w="4040" w:type="dxa"/>
            <w:vAlign w:val="center"/>
          </w:tcPr>
          <w:p w:rsidR="00EC09C9" w:rsidRPr="008C7100" w:rsidRDefault="00EC09C9" w:rsidP="00EC09C9">
            <w:pPr>
              <w:rPr>
                <w:rFonts w:ascii="Constantia" w:hAnsi="Constantia" w:cs="Arial"/>
                <w:sz w:val="24"/>
                <w:szCs w:val="24"/>
              </w:rPr>
            </w:pPr>
            <w:r w:rsidRPr="008C7100">
              <w:rPr>
                <w:rFonts w:ascii="Constantia" w:hAnsi="Constantia" w:cs="Arial"/>
                <w:sz w:val="24"/>
                <w:szCs w:val="20"/>
              </w:rPr>
              <w:t>Volunteering in another Member State</w:t>
            </w:r>
          </w:p>
        </w:tc>
      </w:tr>
      <w:tr w:rsidR="00EC09C9" w:rsidRPr="00EC09C9" w:rsidTr="00EC09C9">
        <w:trPr>
          <w:jc w:val="center"/>
        </w:trPr>
        <w:tc>
          <w:tcPr>
            <w:tcW w:w="5422" w:type="dxa"/>
            <w:vAlign w:val="center"/>
          </w:tcPr>
          <w:p w:rsidR="00EC09C9" w:rsidRPr="008C7100" w:rsidRDefault="00EC09C9" w:rsidP="00EC09C9">
            <w:pPr>
              <w:rPr>
                <w:rFonts w:ascii="Constantia" w:hAnsi="Constantia" w:cs="Arial"/>
                <w:sz w:val="24"/>
                <w:szCs w:val="20"/>
                <w:lang w:val="el-GR"/>
              </w:rPr>
            </w:pPr>
            <w:r w:rsidRPr="008C7100">
              <w:rPr>
                <w:rFonts w:ascii="Constantia" w:hAnsi="Constantia" w:cs="Arial"/>
                <w:bCs/>
                <w:sz w:val="24"/>
                <w:szCs w:val="20"/>
                <w:lang w:val="el-GR"/>
              </w:rPr>
              <w:t>Πρακτική άσκηση σε άλλο κράτος μέλος</w:t>
            </w:r>
          </w:p>
        </w:tc>
        <w:tc>
          <w:tcPr>
            <w:tcW w:w="4040" w:type="dxa"/>
            <w:vAlign w:val="center"/>
          </w:tcPr>
          <w:p w:rsidR="00EC09C9" w:rsidRPr="008C7100" w:rsidRDefault="00EC09C9" w:rsidP="00EC09C9">
            <w:pPr>
              <w:rPr>
                <w:rFonts w:ascii="Constantia" w:hAnsi="Constantia" w:cs="Arial"/>
                <w:sz w:val="24"/>
                <w:szCs w:val="24"/>
              </w:rPr>
            </w:pPr>
            <w:r w:rsidRPr="008C7100">
              <w:rPr>
                <w:rFonts w:ascii="Constantia" w:hAnsi="Constantia" w:cs="Arial"/>
                <w:sz w:val="24"/>
                <w:szCs w:val="20"/>
              </w:rPr>
              <w:t>Traineeships in another Member State</w:t>
            </w:r>
          </w:p>
        </w:tc>
      </w:tr>
      <w:tr w:rsidR="00EC09C9" w:rsidRPr="00EC09C9" w:rsidTr="00EC09C9">
        <w:trPr>
          <w:jc w:val="center"/>
        </w:trPr>
        <w:tc>
          <w:tcPr>
            <w:tcW w:w="5422" w:type="dxa"/>
            <w:vAlign w:val="center"/>
          </w:tcPr>
          <w:p w:rsidR="00EC09C9" w:rsidRPr="008C7100" w:rsidRDefault="00EC09C9" w:rsidP="00EC09C9">
            <w:pPr>
              <w:rPr>
                <w:rFonts w:ascii="Constantia" w:hAnsi="Constantia" w:cs="Arial"/>
                <w:sz w:val="24"/>
                <w:szCs w:val="20"/>
                <w:lang w:val="el-GR"/>
              </w:rPr>
            </w:pPr>
            <w:r w:rsidRPr="008C7100">
              <w:rPr>
                <w:rFonts w:ascii="Constantia" w:hAnsi="Constantia" w:cs="Arial"/>
                <w:bCs/>
                <w:sz w:val="24"/>
                <w:szCs w:val="20"/>
                <w:lang w:val="el-GR"/>
              </w:rPr>
              <w:t>Διενέργεια έρευνας σε άλλο κράτος μέλος στο πλαίσιο εκπαιδευτικού προγράμματος</w:t>
            </w:r>
          </w:p>
        </w:tc>
        <w:tc>
          <w:tcPr>
            <w:tcW w:w="4040" w:type="dxa"/>
            <w:vAlign w:val="center"/>
          </w:tcPr>
          <w:p w:rsidR="00EC09C9" w:rsidRPr="008C7100" w:rsidRDefault="00EC09C9" w:rsidP="00EC09C9">
            <w:pPr>
              <w:rPr>
                <w:rFonts w:ascii="Constantia" w:hAnsi="Constantia" w:cs="Arial"/>
                <w:sz w:val="24"/>
                <w:szCs w:val="24"/>
              </w:rPr>
            </w:pPr>
            <w:r w:rsidRPr="008C7100">
              <w:rPr>
                <w:rFonts w:ascii="Constantia" w:hAnsi="Constantia" w:cs="Arial"/>
                <w:sz w:val="24"/>
                <w:szCs w:val="20"/>
              </w:rPr>
              <w:t>Conducting research in another Member State as part of an education programme</w:t>
            </w:r>
          </w:p>
        </w:tc>
      </w:tr>
      <w:tr w:rsidR="00EC09C9" w:rsidRPr="00EC09C9" w:rsidTr="00E719D3">
        <w:trPr>
          <w:jc w:val="center"/>
        </w:trPr>
        <w:tc>
          <w:tcPr>
            <w:tcW w:w="5422" w:type="dxa"/>
            <w:vAlign w:val="bottom"/>
          </w:tcPr>
          <w:p w:rsidR="00EC09C9" w:rsidRPr="008C7100" w:rsidRDefault="00EC09C9">
            <w:pPr>
              <w:rPr>
                <w:rFonts w:ascii="Constantia" w:hAnsi="Constantia" w:cs="Arial"/>
                <w:b/>
                <w:bCs/>
                <w:sz w:val="24"/>
                <w:szCs w:val="20"/>
              </w:rPr>
            </w:pPr>
            <w:r w:rsidRPr="008C7100">
              <w:rPr>
                <w:rFonts w:ascii="Constantia" w:hAnsi="Constantia" w:cs="Arial"/>
                <w:b/>
                <w:bCs/>
                <w:sz w:val="24"/>
                <w:szCs w:val="20"/>
              </w:rPr>
              <w:t>ΥΓΕΙΟΝΟΜΙΚΗ ΠΕΡΙΘΑΛΨΗ</w:t>
            </w:r>
          </w:p>
        </w:tc>
        <w:tc>
          <w:tcPr>
            <w:tcW w:w="4040" w:type="dxa"/>
            <w:vAlign w:val="center"/>
          </w:tcPr>
          <w:p w:rsidR="00EC09C9" w:rsidRPr="003721D4" w:rsidRDefault="003721D4" w:rsidP="00EC09C9">
            <w:pPr>
              <w:rPr>
                <w:rFonts w:ascii="Constantia" w:hAnsi="Constantia" w:cs="Arial"/>
                <w:b/>
                <w:sz w:val="24"/>
                <w:szCs w:val="20"/>
              </w:rPr>
            </w:pPr>
            <w:r w:rsidRPr="003721D4">
              <w:rPr>
                <w:rFonts w:ascii="Constantia" w:hAnsi="Constantia" w:cs="Arial"/>
                <w:b/>
                <w:sz w:val="24"/>
                <w:szCs w:val="20"/>
              </w:rPr>
              <w:t>HEALTHCARE</w:t>
            </w:r>
          </w:p>
        </w:tc>
      </w:tr>
      <w:tr w:rsidR="00EC09C9" w:rsidRPr="00AD107E" w:rsidTr="00EC09C9">
        <w:trPr>
          <w:jc w:val="center"/>
        </w:trPr>
        <w:tc>
          <w:tcPr>
            <w:tcW w:w="5422" w:type="dxa"/>
            <w:vAlign w:val="center"/>
          </w:tcPr>
          <w:p w:rsidR="00EC09C9" w:rsidRPr="008C7100" w:rsidRDefault="00EC09C9" w:rsidP="00AD107E">
            <w:pPr>
              <w:rPr>
                <w:rFonts w:ascii="Constantia" w:hAnsi="Constantia" w:cs="Arial"/>
                <w:sz w:val="24"/>
                <w:szCs w:val="20"/>
                <w:lang w:val="el-GR"/>
              </w:rPr>
            </w:pPr>
            <w:r w:rsidRPr="008C7100">
              <w:rPr>
                <w:rFonts w:ascii="Constantia" w:hAnsi="Constantia" w:cs="Arial"/>
                <w:bCs/>
                <w:sz w:val="24"/>
                <w:szCs w:val="20"/>
                <w:lang w:val="el-GR"/>
              </w:rPr>
              <w:t>Ιατρική περίθαλψη σε άλλο κράτος μέλος</w:t>
            </w:r>
            <w:r w:rsidR="00AD107E" w:rsidRPr="008C7100">
              <w:rPr>
                <w:rFonts w:ascii="Constantia" w:hAnsi="Constantia" w:cs="Arial"/>
                <w:sz w:val="24"/>
                <w:szCs w:val="20"/>
                <w:lang w:val="el-GR"/>
              </w:rPr>
              <w:t xml:space="preserve"> </w:t>
            </w:r>
          </w:p>
        </w:tc>
        <w:tc>
          <w:tcPr>
            <w:tcW w:w="4040" w:type="dxa"/>
            <w:vAlign w:val="center"/>
          </w:tcPr>
          <w:p w:rsidR="00EC09C9" w:rsidRPr="008C7100" w:rsidRDefault="00AD107E" w:rsidP="00EC09C9">
            <w:pPr>
              <w:rPr>
                <w:rFonts w:ascii="Constantia" w:hAnsi="Constantia" w:cs="Arial"/>
                <w:sz w:val="24"/>
                <w:szCs w:val="20"/>
              </w:rPr>
            </w:pPr>
            <w:r w:rsidRPr="008C7100">
              <w:rPr>
                <w:rFonts w:ascii="Constantia" w:hAnsi="Constantia" w:cs="Arial"/>
                <w:sz w:val="24"/>
                <w:szCs w:val="20"/>
              </w:rPr>
              <w:t>Getting medical treatment in another Member State</w:t>
            </w:r>
          </w:p>
        </w:tc>
      </w:tr>
      <w:tr w:rsidR="001C539B" w:rsidRPr="001C539B" w:rsidTr="00EC09C9">
        <w:trPr>
          <w:jc w:val="center"/>
        </w:trPr>
        <w:tc>
          <w:tcPr>
            <w:tcW w:w="5422" w:type="dxa"/>
            <w:vAlign w:val="center"/>
          </w:tcPr>
          <w:p w:rsidR="001C539B" w:rsidRPr="001C539B" w:rsidRDefault="001C539B" w:rsidP="001C539B">
            <w:pPr>
              <w:rPr>
                <w:rFonts w:ascii="Constantia" w:hAnsi="Constantia" w:cs="Arial"/>
                <w:bCs/>
                <w:sz w:val="24"/>
                <w:szCs w:val="20"/>
                <w:lang w:val="el-GR"/>
              </w:rPr>
            </w:pPr>
            <w:r>
              <w:rPr>
                <w:rFonts w:ascii="Constantia" w:hAnsi="Constantia" w:cs="Arial"/>
                <w:bCs/>
                <w:sz w:val="24"/>
                <w:szCs w:val="20"/>
                <w:lang w:val="el-GR"/>
              </w:rPr>
              <w:t>Α</w:t>
            </w:r>
            <w:r w:rsidRPr="001C539B">
              <w:rPr>
                <w:rFonts w:ascii="Constantia" w:hAnsi="Constantia" w:cs="Arial"/>
                <w:bCs/>
                <w:sz w:val="24"/>
                <w:szCs w:val="20"/>
                <w:lang w:val="el-GR"/>
              </w:rPr>
              <w:t>γορά συνταγογραφημένων φαρμάκων σε κράτος μέλος άλλο από εκείνο στο οποίο εκδόθηκε η συνταγή, ηλεκτρονικά ή προσωπικά</w:t>
            </w:r>
          </w:p>
        </w:tc>
        <w:tc>
          <w:tcPr>
            <w:tcW w:w="4040" w:type="dxa"/>
            <w:vAlign w:val="center"/>
          </w:tcPr>
          <w:p w:rsidR="001C539B" w:rsidRPr="001C539B" w:rsidRDefault="001C539B" w:rsidP="001C539B">
            <w:pPr>
              <w:rPr>
                <w:rFonts w:ascii="Constantia" w:hAnsi="Constantia" w:cs="Arial"/>
                <w:bCs/>
                <w:sz w:val="24"/>
                <w:szCs w:val="20"/>
              </w:rPr>
            </w:pPr>
            <w:r w:rsidRPr="001C539B">
              <w:rPr>
                <w:rFonts w:ascii="Constantia" w:hAnsi="Constantia" w:cs="Arial"/>
                <w:bCs/>
                <w:sz w:val="24"/>
                <w:szCs w:val="20"/>
              </w:rPr>
              <w:t>Buying prescribed pharmaceutical products in a Member State other than the one where the prescription was issued, online or in person</w:t>
            </w:r>
          </w:p>
        </w:tc>
      </w:tr>
      <w:tr w:rsidR="00EC09C9" w:rsidRPr="00EC09C9" w:rsidTr="00EC09C9">
        <w:trPr>
          <w:jc w:val="center"/>
        </w:trPr>
        <w:tc>
          <w:tcPr>
            <w:tcW w:w="5422" w:type="dxa"/>
            <w:vAlign w:val="center"/>
          </w:tcPr>
          <w:p w:rsidR="00EC09C9" w:rsidRPr="001C539B" w:rsidRDefault="00EC09C9" w:rsidP="00AD107E">
            <w:pPr>
              <w:rPr>
                <w:rFonts w:ascii="Constantia" w:hAnsi="Constantia" w:cs="Arial"/>
                <w:bCs/>
                <w:sz w:val="24"/>
                <w:szCs w:val="20"/>
                <w:lang w:val="el-GR"/>
              </w:rPr>
            </w:pPr>
            <w:r w:rsidRPr="008C7100">
              <w:rPr>
                <w:rFonts w:ascii="Constantia" w:hAnsi="Constantia" w:cs="Arial"/>
                <w:bCs/>
                <w:sz w:val="24"/>
                <w:szCs w:val="20"/>
                <w:lang w:val="el-GR"/>
              </w:rPr>
              <w:t>Κανόνες ασφάλισης υγείας που εφαρμόζονται για σύντομη ή μακροχρόνια διαμονή σε άλλο κράτος μέλος, συμπεριλαμβανομένου του τρόπου υποβολής αίτησης για την έκδοση Ευρωπαϊκής Κάρτας Ασφάλισης Ασθένειας</w:t>
            </w:r>
          </w:p>
        </w:tc>
        <w:tc>
          <w:tcPr>
            <w:tcW w:w="4040" w:type="dxa"/>
            <w:vAlign w:val="center"/>
          </w:tcPr>
          <w:p w:rsidR="00EC09C9" w:rsidRPr="008C7100" w:rsidRDefault="00AD107E" w:rsidP="00EC09C9">
            <w:pPr>
              <w:rPr>
                <w:rFonts w:ascii="Constantia" w:hAnsi="Constantia" w:cs="Arial"/>
                <w:sz w:val="24"/>
                <w:szCs w:val="20"/>
              </w:rPr>
            </w:pPr>
            <w:r w:rsidRPr="008C7100">
              <w:rPr>
                <w:rFonts w:ascii="Constantia" w:hAnsi="Constantia" w:cs="Arial"/>
                <w:sz w:val="24"/>
                <w:szCs w:val="20"/>
              </w:rPr>
              <w:t>Health insurance rules for short or long term stay in another Member State, including how to apply for a European Health Insurance Card</w:t>
            </w:r>
          </w:p>
        </w:tc>
      </w:tr>
      <w:tr w:rsidR="00EC09C9" w:rsidRPr="00EC09C9" w:rsidTr="00EC09C9">
        <w:trPr>
          <w:jc w:val="center"/>
        </w:trPr>
        <w:tc>
          <w:tcPr>
            <w:tcW w:w="5422" w:type="dxa"/>
            <w:vAlign w:val="center"/>
          </w:tcPr>
          <w:p w:rsidR="00EC09C9" w:rsidRPr="001C539B" w:rsidRDefault="00EC09C9" w:rsidP="00AD107E">
            <w:pPr>
              <w:rPr>
                <w:rFonts w:ascii="Constantia" w:hAnsi="Constantia" w:cs="Arial"/>
                <w:bCs/>
                <w:sz w:val="24"/>
                <w:szCs w:val="20"/>
                <w:lang w:val="el-GR"/>
              </w:rPr>
            </w:pPr>
            <w:r w:rsidRPr="008C7100">
              <w:rPr>
                <w:rFonts w:ascii="Constantia" w:hAnsi="Constantia" w:cs="Arial"/>
                <w:bCs/>
                <w:sz w:val="24"/>
                <w:szCs w:val="20"/>
                <w:lang w:val="el-GR"/>
              </w:rPr>
              <w:t>Γενικές πληροφορίες σχετικά με τα δικαιώματα πρόσβασης ή τις υποχρεώσεις συμμετοχής στα διαθέσιμα δημόσια μέτρα πρόληψης στον τομέα της υγειονομικής περίθαλψης</w:t>
            </w:r>
          </w:p>
        </w:tc>
        <w:tc>
          <w:tcPr>
            <w:tcW w:w="4040" w:type="dxa"/>
            <w:vAlign w:val="center"/>
          </w:tcPr>
          <w:p w:rsidR="00EC09C9" w:rsidRPr="008C7100" w:rsidRDefault="00AD107E" w:rsidP="00EC09C9">
            <w:pPr>
              <w:rPr>
                <w:rFonts w:ascii="Constantia" w:hAnsi="Constantia" w:cs="Arial"/>
                <w:sz w:val="24"/>
                <w:szCs w:val="20"/>
              </w:rPr>
            </w:pPr>
            <w:r w:rsidRPr="008C7100">
              <w:rPr>
                <w:rFonts w:ascii="Constantia" w:hAnsi="Constantia" w:cs="Arial"/>
                <w:sz w:val="24"/>
                <w:szCs w:val="20"/>
              </w:rPr>
              <w:t>General frame of information on access rights or obligations to participate in available public preventive healthcare measures</w:t>
            </w:r>
          </w:p>
        </w:tc>
      </w:tr>
      <w:tr w:rsidR="00EC09C9" w:rsidRPr="00EC09C9" w:rsidTr="00EC09C9">
        <w:trPr>
          <w:jc w:val="center"/>
        </w:trPr>
        <w:tc>
          <w:tcPr>
            <w:tcW w:w="5422" w:type="dxa"/>
            <w:vAlign w:val="center"/>
          </w:tcPr>
          <w:p w:rsidR="00EC09C9" w:rsidRPr="001C539B" w:rsidRDefault="00EC09C9" w:rsidP="00AD107E">
            <w:pPr>
              <w:rPr>
                <w:rFonts w:ascii="Constantia" w:hAnsi="Constantia" w:cs="Arial"/>
                <w:bCs/>
                <w:sz w:val="24"/>
                <w:szCs w:val="20"/>
                <w:lang w:val="el-GR"/>
              </w:rPr>
            </w:pPr>
            <w:r w:rsidRPr="008C7100">
              <w:rPr>
                <w:rFonts w:ascii="Constantia" w:hAnsi="Constantia" w:cs="Arial"/>
                <w:bCs/>
                <w:sz w:val="24"/>
                <w:szCs w:val="20"/>
                <w:lang w:val="el-GR"/>
              </w:rPr>
              <w:t>Υπηρεσίες που παρέχονται μέσω εθνικών αριθμών έκτακτης ανάγκης, συμπεριλαμβανομένων των αριθμών «112» και «116»</w:t>
            </w:r>
          </w:p>
        </w:tc>
        <w:tc>
          <w:tcPr>
            <w:tcW w:w="4040" w:type="dxa"/>
            <w:vAlign w:val="center"/>
          </w:tcPr>
          <w:p w:rsidR="00EC09C9" w:rsidRPr="008C7100" w:rsidRDefault="00AD107E" w:rsidP="00EC09C9">
            <w:pPr>
              <w:rPr>
                <w:rFonts w:ascii="Constantia" w:hAnsi="Constantia" w:cs="Arial"/>
                <w:sz w:val="24"/>
                <w:szCs w:val="20"/>
              </w:rPr>
            </w:pPr>
            <w:r w:rsidRPr="008C7100">
              <w:rPr>
                <w:rFonts w:ascii="Constantia" w:hAnsi="Constantia" w:cs="Arial"/>
                <w:sz w:val="24"/>
                <w:szCs w:val="20"/>
              </w:rPr>
              <w:t>Services provided through national emergency numbers, including 112 and 116 numbers</w:t>
            </w:r>
          </w:p>
        </w:tc>
      </w:tr>
      <w:tr w:rsidR="001C539B" w:rsidRPr="001C539B" w:rsidTr="00EC09C9">
        <w:trPr>
          <w:jc w:val="center"/>
        </w:trPr>
        <w:tc>
          <w:tcPr>
            <w:tcW w:w="5422" w:type="dxa"/>
            <w:vAlign w:val="center"/>
          </w:tcPr>
          <w:p w:rsidR="001C539B" w:rsidRPr="008C7100" w:rsidRDefault="001C539B" w:rsidP="001C539B">
            <w:pPr>
              <w:rPr>
                <w:rFonts w:ascii="Constantia" w:hAnsi="Constantia" w:cs="Arial"/>
                <w:bCs/>
                <w:sz w:val="24"/>
                <w:szCs w:val="20"/>
                <w:lang w:val="el-GR"/>
              </w:rPr>
            </w:pPr>
            <w:r>
              <w:rPr>
                <w:rFonts w:ascii="Constantia" w:hAnsi="Constantia" w:cs="Arial"/>
                <w:bCs/>
                <w:sz w:val="24"/>
                <w:szCs w:val="20"/>
                <w:lang w:val="el-GR"/>
              </w:rPr>
              <w:t>Δ</w:t>
            </w:r>
            <w:r w:rsidRPr="001C539B">
              <w:rPr>
                <w:rFonts w:ascii="Constantia" w:hAnsi="Constantia" w:cs="Arial"/>
                <w:bCs/>
                <w:sz w:val="24"/>
                <w:szCs w:val="20"/>
                <w:lang w:val="el-GR"/>
              </w:rPr>
              <w:t>ικαιώματα και προϋποθέσεις για τη μετάβαση σε οίκο περίθαλψης</w:t>
            </w:r>
          </w:p>
        </w:tc>
        <w:tc>
          <w:tcPr>
            <w:tcW w:w="4040" w:type="dxa"/>
            <w:vAlign w:val="center"/>
          </w:tcPr>
          <w:p w:rsidR="001C539B" w:rsidRPr="001C539B" w:rsidRDefault="001C539B" w:rsidP="001C539B">
            <w:pPr>
              <w:rPr>
                <w:rFonts w:ascii="Constantia" w:hAnsi="Constantia" w:cs="Arial"/>
                <w:bCs/>
                <w:sz w:val="24"/>
                <w:szCs w:val="20"/>
              </w:rPr>
            </w:pPr>
            <w:r>
              <w:rPr>
                <w:rFonts w:ascii="Constantia" w:hAnsi="Constantia" w:cs="Arial"/>
                <w:bCs/>
                <w:sz w:val="24"/>
                <w:szCs w:val="20"/>
              </w:rPr>
              <w:t>R</w:t>
            </w:r>
            <w:r w:rsidRPr="001C539B">
              <w:rPr>
                <w:rFonts w:ascii="Constantia" w:hAnsi="Constantia" w:cs="Arial"/>
                <w:bCs/>
                <w:sz w:val="24"/>
                <w:szCs w:val="20"/>
              </w:rPr>
              <w:t>ights and conditions for moving to a residential care home</w:t>
            </w:r>
          </w:p>
        </w:tc>
      </w:tr>
      <w:tr w:rsidR="008E5808" w:rsidRPr="00EC09C9" w:rsidTr="00E719D3">
        <w:trPr>
          <w:jc w:val="center"/>
        </w:trPr>
        <w:tc>
          <w:tcPr>
            <w:tcW w:w="5422" w:type="dxa"/>
            <w:vAlign w:val="bottom"/>
          </w:tcPr>
          <w:p w:rsidR="008E5808" w:rsidRPr="008C7100" w:rsidRDefault="008E5808">
            <w:pPr>
              <w:rPr>
                <w:rFonts w:ascii="Constantia" w:hAnsi="Constantia" w:cs="Arial"/>
                <w:b/>
                <w:bCs/>
                <w:sz w:val="24"/>
                <w:szCs w:val="20"/>
              </w:rPr>
            </w:pPr>
            <w:r w:rsidRPr="008C7100">
              <w:rPr>
                <w:rFonts w:ascii="Constantia" w:hAnsi="Constantia" w:cs="Arial"/>
                <w:b/>
                <w:bCs/>
                <w:sz w:val="24"/>
                <w:szCs w:val="20"/>
              </w:rPr>
              <w:t>ΔΙΚΑΙΩΜΑΤΑ ΠΟΛΙΤΩΝ ΚΑΙ ΟΙΚΟΓΕΝΕΙΑΣ</w:t>
            </w:r>
          </w:p>
        </w:tc>
        <w:tc>
          <w:tcPr>
            <w:tcW w:w="4040" w:type="dxa"/>
            <w:vAlign w:val="center"/>
          </w:tcPr>
          <w:p w:rsidR="008E5808" w:rsidRPr="003721D4" w:rsidRDefault="003721D4" w:rsidP="00EC09C9">
            <w:pPr>
              <w:rPr>
                <w:rFonts w:ascii="Constantia" w:hAnsi="Constantia" w:cs="Arial"/>
                <w:b/>
                <w:sz w:val="24"/>
                <w:szCs w:val="20"/>
              </w:rPr>
            </w:pPr>
            <w:r w:rsidRPr="003721D4">
              <w:rPr>
                <w:rFonts w:ascii="Constantia" w:hAnsi="Constantia" w:cs="Arial"/>
                <w:b/>
                <w:sz w:val="24"/>
                <w:szCs w:val="20"/>
              </w:rPr>
              <w:t>CITIZENS’ AND FAMILY RIGHTS</w:t>
            </w:r>
          </w:p>
        </w:tc>
      </w:tr>
      <w:tr w:rsidR="008E5808" w:rsidRPr="00EC09C9" w:rsidTr="00EC09C9">
        <w:trPr>
          <w:jc w:val="center"/>
        </w:trPr>
        <w:tc>
          <w:tcPr>
            <w:tcW w:w="5422" w:type="dxa"/>
            <w:vAlign w:val="center"/>
          </w:tcPr>
          <w:p w:rsidR="008E5808" w:rsidRPr="008C7100" w:rsidRDefault="008E5808" w:rsidP="008E5808">
            <w:pPr>
              <w:rPr>
                <w:rFonts w:ascii="Constantia" w:hAnsi="Constantia" w:cs="Arial"/>
                <w:sz w:val="24"/>
                <w:szCs w:val="20"/>
                <w:lang w:val="el-GR"/>
              </w:rPr>
            </w:pPr>
            <w:r w:rsidRPr="008C7100">
              <w:rPr>
                <w:rFonts w:ascii="Constantia" w:hAnsi="Constantia" w:cs="Arial"/>
                <w:bCs/>
                <w:sz w:val="24"/>
                <w:szCs w:val="20"/>
                <w:lang w:val="el-GR"/>
              </w:rPr>
              <w:t xml:space="preserve">Γέννηση, επιμέλεια ανήλικων παιδιών, γονικές υποχρεώσεις, κανόνες περί παρένθετης </w:t>
            </w:r>
            <w:r w:rsidRPr="008C7100">
              <w:rPr>
                <w:rFonts w:ascii="Constantia" w:hAnsi="Constantia" w:cs="Arial"/>
                <w:bCs/>
                <w:sz w:val="24"/>
                <w:szCs w:val="20"/>
                <w:lang w:val="el-GR"/>
              </w:rPr>
              <w:lastRenderedPageBreak/>
              <w:t>μητρότητας και τεκνοθεσίας, συμπεριλαμβανομένης της τεκνοθεσίας από δεύτερο γονέα, υποχρεώσεις διατροφής σε σχέση με παιδιά των οποίων η οικογένεια βρίσκεται σε διασυνοριακή κατάσταση</w:t>
            </w:r>
          </w:p>
        </w:tc>
        <w:tc>
          <w:tcPr>
            <w:tcW w:w="4040" w:type="dxa"/>
            <w:vAlign w:val="center"/>
          </w:tcPr>
          <w:p w:rsidR="008E5808" w:rsidRPr="008C7100" w:rsidRDefault="008E5808" w:rsidP="00EC09C9">
            <w:pPr>
              <w:rPr>
                <w:rFonts w:ascii="Constantia" w:hAnsi="Constantia" w:cs="Arial"/>
                <w:sz w:val="24"/>
                <w:szCs w:val="20"/>
              </w:rPr>
            </w:pPr>
            <w:r w:rsidRPr="008C7100">
              <w:rPr>
                <w:rFonts w:ascii="Constantia" w:hAnsi="Constantia" w:cs="Arial"/>
                <w:sz w:val="24"/>
                <w:szCs w:val="20"/>
              </w:rPr>
              <w:lastRenderedPageBreak/>
              <w:t xml:space="preserve">Birth, custody for minor children, parental responsibilities, rules on </w:t>
            </w:r>
            <w:r w:rsidRPr="008C7100">
              <w:rPr>
                <w:rFonts w:ascii="Constantia" w:hAnsi="Constantia" w:cs="Arial"/>
                <w:sz w:val="24"/>
                <w:szCs w:val="20"/>
              </w:rPr>
              <w:lastRenderedPageBreak/>
              <w:t>surrogacy and adoptions, including second-parent-adoption, maintenance obligations in relation to children in a cross-border family situation</w:t>
            </w:r>
          </w:p>
        </w:tc>
      </w:tr>
      <w:tr w:rsidR="008E5808" w:rsidRPr="00EC09C9" w:rsidTr="00EC09C9">
        <w:trPr>
          <w:jc w:val="center"/>
        </w:trPr>
        <w:tc>
          <w:tcPr>
            <w:tcW w:w="5422" w:type="dxa"/>
            <w:vAlign w:val="center"/>
          </w:tcPr>
          <w:p w:rsidR="008E5808" w:rsidRPr="008C7100" w:rsidRDefault="008E5808" w:rsidP="008E5808">
            <w:pPr>
              <w:rPr>
                <w:rFonts w:ascii="Constantia" w:hAnsi="Constantia" w:cs="Arial"/>
                <w:sz w:val="24"/>
                <w:szCs w:val="20"/>
                <w:lang w:val="el-GR"/>
              </w:rPr>
            </w:pPr>
            <w:r w:rsidRPr="008C7100">
              <w:rPr>
                <w:rFonts w:ascii="Constantia" w:hAnsi="Constantia" w:cs="Arial"/>
                <w:bCs/>
                <w:sz w:val="24"/>
                <w:szCs w:val="20"/>
                <w:lang w:val="el-GR"/>
              </w:rPr>
              <w:lastRenderedPageBreak/>
              <w:t>Συμβίωση σε ζευγάρι διαφορετικών εθνικοτήτων, συμπεριλαμβανομένων των ομόφυλων ζευγαριών (γάμος, σύμφωνο συμβίωσης, χωρισμός, διαζύγιο, περιουσιακά δικαιώματα συζύγων, δικαιώματα συγκατοίκων)</w:t>
            </w:r>
          </w:p>
        </w:tc>
        <w:tc>
          <w:tcPr>
            <w:tcW w:w="4040" w:type="dxa"/>
            <w:vAlign w:val="center"/>
          </w:tcPr>
          <w:p w:rsidR="008E5808" w:rsidRPr="008C7100" w:rsidRDefault="008E5808" w:rsidP="00EC09C9">
            <w:pPr>
              <w:rPr>
                <w:rFonts w:ascii="Constantia" w:hAnsi="Constantia" w:cs="Arial"/>
                <w:sz w:val="24"/>
                <w:szCs w:val="20"/>
              </w:rPr>
            </w:pPr>
            <w:r w:rsidRPr="008C7100">
              <w:rPr>
                <w:rFonts w:ascii="Constantia" w:hAnsi="Constantia" w:cs="Arial"/>
                <w:sz w:val="24"/>
                <w:szCs w:val="20"/>
              </w:rPr>
              <w:t>Living in a couple with different nationalities, including same-sex couples (marriage, civil or registered partnership, separation, divorce, marital property rights, the rights of cohabitants)</w:t>
            </w:r>
          </w:p>
        </w:tc>
      </w:tr>
      <w:tr w:rsidR="008E5808" w:rsidRPr="00EC09C9" w:rsidTr="00EC09C9">
        <w:trPr>
          <w:jc w:val="center"/>
        </w:trPr>
        <w:tc>
          <w:tcPr>
            <w:tcW w:w="5422" w:type="dxa"/>
            <w:vAlign w:val="center"/>
          </w:tcPr>
          <w:p w:rsidR="008E5808" w:rsidRPr="008C7100" w:rsidRDefault="008E5808" w:rsidP="008E5808">
            <w:pPr>
              <w:rPr>
                <w:rFonts w:ascii="Constantia" w:hAnsi="Constantia" w:cs="Arial"/>
                <w:sz w:val="24"/>
                <w:szCs w:val="20"/>
              </w:rPr>
            </w:pPr>
            <w:r w:rsidRPr="008C7100">
              <w:rPr>
                <w:rFonts w:ascii="Constantia" w:hAnsi="Constantia" w:cs="Arial"/>
                <w:bCs/>
                <w:sz w:val="24"/>
                <w:szCs w:val="20"/>
              </w:rPr>
              <w:t xml:space="preserve">Κανόνες αναγνώρισης φύλου </w:t>
            </w:r>
          </w:p>
        </w:tc>
        <w:tc>
          <w:tcPr>
            <w:tcW w:w="4040" w:type="dxa"/>
            <w:vAlign w:val="center"/>
          </w:tcPr>
          <w:p w:rsidR="008E5808" w:rsidRPr="008C7100" w:rsidRDefault="008E5808" w:rsidP="001C539B">
            <w:pPr>
              <w:rPr>
                <w:rFonts w:ascii="Constantia" w:hAnsi="Constantia" w:cs="Arial"/>
                <w:sz w:val="24"/>
                <w:szCs w:val="20"/>
              </w:rPr>
            </w:pPr>
            <w:r w:rsidRPr="008C7100">
              <w:rPr>
                <w:rFonts w:ascii="Constantia" w:hAnsi="Constantia" w:cs="Arial"/>
                <w:sz w:val="24"/>
                <w:szCs w:val="20"/>
              </w:rPr>
              <w:t>Rules o</w:t>
            </w:r>
            <w:r w:rsidR="001C539B">
              <w:rPr>
                <w:rFonts w:ascii="Constantia" w:hAnsi="Constantia" w:cs="Arial"/>
                <w:sz w:val="24"/>
                <w:szCs w:val="20"/>
              </w:rPr>
              <w:t>f</w:t>
            </w:r>
            <w:r w:rsidRPr="008C7100">
              <w:rPr>
                <w:rFonts w:ascii="Constantia" w:hAnsi="Constantia" w:cs="Arial"/>
                <w:sz w:val="24"/>
                <w:szCs w:val="20"/>
              </w:rPr>
              <w:t xml:space="preserve"> gender recognition</w:t>
            </w:r>
          </w:p>
        </w:tc>
      </w:tr>
      <w:tr w:rsidR="008E5808" w:rsidRPr="00EC09C9" w:rsidTr="00EC09C9">
        <w:trPr>
          <w:jc w:val="center"/>
        </w:trPr>
        <w:tc>
          <w:tcPr>
            <w:tcW w:w="5422" w:type="dxa"/>
            <w:vAlign w:val="center"/>
          </w:tcPr>
          <w:p w:rsidR="008E5808" w:rsidRPr="008C7100" w:rsidRDefault="008E5808" w:rsidP="008E5808">
            <w:pPr>
              <w:rPr>
                <w:rFonts w:ascii="Constantia" w:hAnsi="Constantia" w:cs="Arial"/>
                <w:sz w:val="24"/>
                <w:szCs w:val="20"/>
                <w:lang w:val="el-GR"/>
              </w:rPr>
            </w:pPr>
            <w:r w:rsidRPr="008C7100">
              <w:rPr>
                <w:rFonts w:ascii="Constantia" w:hAnsi="Constantia" w:cs="Arial"/>
                <w:bCs/>
                <w:sz w:val="24"/>
                <w:szCs w:val="20"/>
                <w:lang w:val="el-GR"/>
              </w:rPr>
              <w:t>Δικαιώματα και υποχρεώσεις κληρονομικής διαδοχής σε άλλο κράτος μέλος, συμπεριλαμβανομένων φορολογικών διατάξεων</w:t>
            </w:r>
          </w:p>
        </w:tc>
        <w:tc>
          <w:tcPr>
            <w:tcW w:w="4040" w:type="dxa"/>
            <w:vAlign w:val="center"/>
          </w:tcPr>
          <w:p w:rsidR="008E5808" w:rsidRPr="008C7100" w:rsidRDefault="008E5808" w:rsidP="00EC09C9">
            <w:pPr>
              <w:rPr>
                <w:rFonts w:ascii="Constantia" w:hAnsi="Constantia" w:cs="Arial"/>
                <w:sz w:val="24"/>
                <w:szCs w:val="20"/>
              </w:rPr>
            </w:pPr>
            <w:r w:rsidRPr="008C7100">
              <w:rPr>
                <w:rFonts w:ascii="Constantia" w:hAnsi="Constantia" w:cs="Arial"/>
                <w:sz w:val="24"/>
                <w:szCs w:val="20"/>
              </w:rPr>
              <w:t>Rights and obligations in relation to succession in another Member State, including tax rules</w:t>
            </w:r>
          </w:p>
        </w:tc>
      </w:tr>
      <w:tr w:rsidR="001C539B" w:rsidRPr="001C539B" w:rsidTr="00EC09C9">
        <w:trPr>
          <w:jc w:val="center"/>
        </w:trPr>
        <w:tc>
          <w:tcPr>
            <w:tcW w:w="5422" w:type="dxa"/>
            <w:vAlign w:val="center"/>
          </w:tcPr>
          <w:p w:rsidR="001C539B" w:rsidRPr="001C539B" w:rsidRDefault="001C539B" w:rsidP="001C539B">
            <w:pPr>
              <w:pStyle w:val="Default"/>
              <w:rPr>
                <w:rFonts w:ascii="Constantia" w:eastAsia="Times New Roman" w:hAnsi="Constantia" w:cs="Arial"/>
                <w:bCs/>
                <w:color w:val="auto"/>
                <w:szCs w:val="20"/>
              </w:rPr>
            </w:pPr>
            <w:r>
              <w:rPr>
                <w:rFonts w:ascii="Constantia" w:eastAsia="Times New Roman" w:hAnsi="Constantia" w:cs="Arial"/>
                <w:bCs/>
                <w:color w:val="auto"/>
                <w:szCs w:val="20"/>
              </w:rPr>
              <w:t>Δ</w:t>
            </w:r>
            <w:r w:rsidRPr="001C539B">
              <w:rPr>
                <w:rFonts w:ascii="Constantia" w:eastAsia="Times New Roman" w:hAnsi="Constantia" w:cs="Arial"/>
                <w:bCs/>
                <w:color w:val="auto"/>
                <w:szCs w:val="20"/>
              </w:rPr>
              <w:t>ικαιώματα και κανόνες που εφαρμόζονται σε περίπτωση διασυνοριακής απαγωγής τέκνου από γονέα</w:t>
            </w:r>
            <w:r>
              <w:rPr>
                <w:rFonts w:ascii="Constantia" w:eastAsia="Times New Roman" w:hAnsi="Constantia" w:cs="Arial"/>
                <w:bCs/>
                <w:color w:val="auto"/>
                <w:szCs w:val="20"/>
              </w:rPr>
              <w:t xml:space="preserve"> </w:t>
            </w:r>
          </w:p>
        </w:tc>
        <w:tc>
          <w:tcPr>
            <w:tcW w:w="4040" w:type="dxa"/>
            <w:vAlign w:val="center"/>
          </w:tcPr>
          <w:p w:rsidR="001C539B" w:rsidRPr="001C539B" w:rsidRDefault="001C539B" w:rsidP="001C539B">
            <w:pPr>
              <w:pStyle w:val="Default"/>
              <w:rPr>
                <w:rFonts w:ascii="Constantia" w:eastAsia="Times New Roman" w:hAnsi="Constantia" w:cs="Arial"/>
                <w:bCs/>
                <w:color w:val="auto"/>
                <w:szCs w:val="20"/>
                <w:lang w:val="en-US"/>
              </w:rPr>
            </w:pPr>
            <w:r>
              <w:rPr>
                <w:rFonts w:ascii="Constantia" w:eastAsia="Times New Roman" w:hAnsi="Constantia" w:cs="Arial"/>
                <w:bCs/>
                <w:color w:val="auto"/>
                <w:szCs w:val="20"/>
                <w:lang w:val="en-US"/>
              </w:rPr>
              <w:t>R</w:t>
            </w:r>
            <w:r w:rsidRPr="001C539B">
              <w:rPr>
                <w:rFonts w:ascii="Constantia" w:eastAsia="Times New Roman" w:hAnsi="Constantia" w:cs="Arial"/>
                <w:bCs/>
                <w:color w:val="auto"/>
                <w:szCs w:val="20"/>
                <w:lang w:val="en-US"/>
              </w:rPr>
              <w:t>ights and rules applicable in the case of cross-b</w:t>
            </w:r>
            <w:r>
              <w:rPr>
                <w:rFonts w:ascii="Constantia" w:eastAsia="Times New Roman" w:hAnsi="Constantia" w:cs="Arial"/>
                <w:bCs/>
                <w:color w:val="auto"/>
                <w:szCs w:val="20"/>
                <w:lang w:val="en-US"/>
              </w:rPr>
              <w:t xml:space="preserve">order parental child abduction </w:t>
            </w:r>
          </w:p>
        </w:tc>
      </w:tr>
      <w:tr w:rsidR="008C7100" w:rsidRPr="00EC09C9" w:rsidTr="00E719D3">
        <w:trPr>
          <w:jc w:val="center"/>
        </w:trPr>
        <w:tc>
          <w:tcPr>
            <w:tcW w:w="5422" w:type="dxa"/>
            <w:vAlign w:val="bottom"/>
          </w:tcPr>
          <w:p w:rsidR="008C7100" w:rsidRPr="008C7100" w:rsidRDefault="008C7100">
            <w:pPr>
              <w:rPr>
                <w:rFonts w:ascii="Constantia" w:hAnsi="Constantia" w:cs="Arial"/>
                <w:b/>
                <w:bCs/>
                <w:sz w:val="24"/>
                <w:szCs w:val="20"/>
              </w:rPr>
            </w:pPr>
            <w:r w:rsidRPr="008C7100">
              <w:rPr>
                <w:rFonts w:ascii="Constantia" w:hAnsi="Constantia" w:cs="Arial"/>
                <w:b/>
                <w:bCs/>
                <w:sz w:val="24"/>
                <w:szCs w:val="20"/>
              </w:rPr>
              <w:t>ΔΙΚΑΙΩΜΑΤΑ ΤΩΝ ΚΑΤΑΝΑΛΩΤΩΝ</w:t>
            </w:r>
          </w:p>
        </w:tc>
        <w:tc>
          <w:tcPr>
            <w:tcW w:w="4040" w:type="dxa"/>
            <w:vAlign w:val="center"/>
          </w:tcPr>
          <w:p w:rsidR="008C7100" w:rsidRPr="003721D4" w:rsidRDefault="003721D4" w:rsidP="00EC09C9">
            <w:pPr>
              <w:rPr>
                <w:rFonts w:ascii="Constantia" w:hAnsi="Constantia" w:cs="Arial"/>
                <w:b/>
                <w:sz w:val="24"/>
                <w:szCs w:val="20"/>
              </w:rPr>
            </w:pPr>
            <w:r w:rsidRPr="003721D4">
              <w:rPr>
                <w:rFonts w:ascii="Constantia" w:hAnsi="Constantia" w:cs="Arial"/>
                <w:b/>
                <w:sz w:val="24"/>
                <w:szCs w:val="20"/>
              </w:rPr>
              <w:t>CONSUMER RIGHTS</w:t>
            </w:r>
          </w:p>
        </w:tc>
      </w:tr>
      <w:tr w:rsidR="00085AA6" w:rsidRPr="00085AA6" w:rsidTr="00E719D3">
        <w:trPr>
          <w:jc w:val="center"/>
        </w:trPr>
        <w:tc>
          <w:tcPr>
            <w:tcW w:w="5422" w:type="dxa"/>
            <w:vAlign w:val="bottom"/>
          </w:tcPr>
          <w:p w:rsidR="00085AA6" w:rsidRPr="00085AA6" w:rsidRDefault="00085AA6" w:rsidP="00085AA6">
            <w:pPr>
              <w:rPr>
                <w:rFonts w:ascii="Constantia" w:hAnsi="Constantia" w:cs="Arial"/>
                <w:bCs/>
                <w:sz w:val="24"/>
                <w:szCs w:val="20"/>
                <w:lang w:val="el-GR"/>
              </w:rPr>
            </w:pPr>
            <w:r>
              <w:rPr>
                <w:rFonts w:ascii="Constantia" w:hAnsi="Constantia" w:cs="Arial"/>
                <w:bCs/>
                <w:sz w:val="24"/>
                <w:szCs w:val="20"/>
                <w:lang w:val="el-GR"/>
              </w:rPr>
              <w:t>Α</w:t>
            </w:r>
            <w:r w:rsidRPr="00085AA6">
              <w:rPr>
                <w:rFonts w:ascii="Constantia" w:hAnsi="Constantia" w:cs="Arial"/>
                <w:bCs/>
                <w:sz w:val="24"/>
                <w:szCs w:val="20"/>
                <w:lang w:val="el-GR"/>
              </w:rPr>
              <w:t>γορά προϊόντων, ψηφιακού περιεχομένου ή υπηρεσιών (συμπεριλαμβανομένων των χρηματοοικονομικών υπηρεσιών) από άλλο κράτος μέλος, επιγραμμικά ή προσωπικά</w:t>
            </w:r>
          </w:p>
        </w:tc>
        <w:tc>
          <w:tcPr>
            <w:tcW w:w="4040" w:type="dxa"/>
            <w:vAlign w:val="center"/>
          </w:tcPr>
          <w:p w:rsidR="00085AA6" w:rsidRPr="00085AA6" w:rsidRDefault="00085AA6" w:rsidP="00085AA6">
            <w:pPr>
              <w:rPr>
                <w:rFonts w:ascii="Constantia" w:hAnsi="Constantia" w:cs="Arial"/>
                <w:bCs/>
                <w:sz w:val="24"/>
                <w:szCs w:val="20"/>
              </w:rPr>
            </w:pPr>
            <w:r>
              <w:rPr>
                <w:rFonts w:ascii="Constantia" w:hAnsi="Constantia" w:cs="Arial"/>
                <w:bCs/>
                <w:sz w:val="24"/>
                <w:szCs w:val="20"/>
              </w:rPr>
              <w:t>B</w:t>
            </w:r>
            <w:r w:rsidRPr="00085AA6">
              <w:rPr>
                <w:rFonts w:ascii="Constantia" w:hAnsi="Constantia" w:cs="Arial"/>
                <w:bCs/>
                <w:sz w:val="24"/>
                <w:szCs w:val="20"/>
              </w:rPr>
              <w:t>uying goods, digital content or services (including financial services) from another Member State, online or in person</w:t>
            </w:r>
          </w:p>
        </w:tc>
      </w:tr>
      <w:tr w:rsidR="00085AA6" w:rsidRPr="00085AA6" w:rsidTr="00E719D3">
        <w:trPr>
          <w:jc w:val="center"/>
        </w:trPr>
        <w:tc>
          <w:tcPr>
            <w:tcW w:w="5422" w:type="dxa"/>
            <w:vAlign w:val="bottom"/>
          </w:tcPr>
          <w:p w:rsidR="00085AA6" w:rsidRPr="00085AA6" w:rsidRDefault="00085AA6" w:rsidP="00085AA6">
            <w:pPr>
              <w:rPr>
                <w:rFonts w:ascii="Constantia" w:hAnsi="Constantia" w:cs="Arial"/>
                <w:bCs/>
                <w:sz w:val="24"/>
                <w:szCs w:val="20"/>
                <w:lang w:val="el-GR"/>
              </w:rPr>
            </w:pPr>
            <w:r>
              <w:rPr>
                <w:rFonts w:ascii="Constantia" w:hAnsi="Constantia" w:cs="Arial"/>
                <w:bCs/>
                <w:sz w:val="24"/>
                <w:szCs w:val="20"/>
                <w:lang w:val="el-GR"/>
              </w:rPr>
              <w:t>Τ</w:t>
            </w:r>
            <w:r w:rsidRPr="00085AA6">
              <w:rPr>
                <w:rFonts w:ascii="Constantia" w:hAnsi="Constantia" w:cs="Arial"/>
                <w:bCs/>
                <w:sz w:val="24"/>
                <w:szCs w:val="20"/>
                <w:lang w:val="el-GR"/>
              </w:rPr>
              <w:t>ήρηση τραπεζικού λογαριασμού σε άλλο κράτος μέλος</w:t>
            </w:r>
          </w:p>
        </w:tc>
        <w:tc>
          <w:tcPr>
            <w:tcW w:w="4040" w:type="dxa"/>
            <w:vAlign w:val="center"/>
          </w:tcPr>
          <w:p w:rsidR="00085AA6" w:rsidRPr="00085AA6" w:rsidRDefault="00085AA6" w:rsidP="00085AA6">
            <w:pPr>
              <w:rPr>
                <w:rFonts w:ascii="Constantia" w:hAnsi="Constantia" w:cs="Arial"/>
                <w:bCs/>
                <w:sz w:val="24"/>
                <w:szCs w:val="20"/>
              </w:rPr>
            </w:pPr>
            <w:r>
              <w:rPr>
                <w:rFonts w:ascii="Constantia" w:hAnsi="Constantia" w:cs="Arial"/>
                <w:bCs/>
                <w:sz w:val="24"/>
                <w:szCs w:val="20"/>
              </w:rPr>
              <w:t>H</w:t>
            </w:r>
            <w:r w:rsidRPr="00085AA6">
              <w:rPr>
                <w:rFonts w:ascii="Constantia" w:hAnsi="Constantia" w:cs="Arial"/>
                <w:bCs/>
                <w:sz w:val="24"/>
                <w:szCs w:val="20"/>
              </w:rPr>
              <w:t xml:space="preserve">olding a bank </w:t>
            </w:r>
            <w:r>
              <w:rPr>
                <w:rFonts w:ascii="Constantia" w:hAnsi="Constantia" w:cs="Arial"/>
                <w:bCs/>
                <w:sz w:val="24"/>
                <w:szCs w:val="20"/>
              </w:rPr>
              <w:t>account in another Member State</w:t>
            </w:r>
          </w:p>
        </w:tc>
      </w:tr>
      <w:tr w:rsidR="008C7100" w:rsidRPr="00EC09C9" w:rsidTr="00EC09C9">
        <w:trPr>
          <w:jc w:val="center"/>
        </w:trPr>
        <w:tc>
          <w:tcPr>
            <w:tcW w:w="5422" w:type="dxa"/>
            <w:vAlign w:val="center"/>
          </w:tcPr>
          <w:p w:rsidR="008C7100" w:rsidRPr="008C7100" w:rsidRDefault="008C7100" w:rsidP="008C7100">
            <w:pPr>
              <w:rPr>
                <w:rFonts w:ascii="Constantia" w:hAnsi="Constantia" w:cs="Arial"/>
                <w:sz w:val="24"/>
                <w:szCs w:val="20"/>
                <w:lang w:val="el-GR"/>
              </w:rPr>
            </w:pPr>
            <w:r w:rsidRPr="008C7100">
              <w:rPr>
                <w:rFonts w:ascii="Constantia" w:hAnsi="Constantia" w:cs="Arial"/>
                <w:bCs/>
                <w:sz w:val="24"/>
                <w:szCs w:val="20"/>
                <w:lang w:val="el-GR"/>
              </w:rPr>
              <w:t>Σύνδεση με δίκτυα κοινής ωφελείας, όπως φυσικού αερίου, ηλεκτρισμού, ύδρευσης, περισυλλογής απορριμμάτων, τηλεπικοινωνιών και διαδικτύου</w:t>
            </w:r>
          </w:p>
        </w:tc>
        <w:tc>
          <w:tcPr>
            <w:tcW w:w="4040" w:type="dxa"/>
            <w:vAlign w:val="center"/>
          </w:tcPr>
          <w:p w:rsidR="008C7100" w:rsidRPr="00C13D8A" w:rsidRDefault="008C7100" w:rsidP="00EC09C9">
            <w:pPr>
              <w:rPr>
                <w:rFonts w:ascii="Constantia" w:hAnsi="Constantia" w:cs="Arial"/>
                <w:bCs/>
                <w:sz w:val="24"/>
                <w:szCs w:val="20"/>
              </w:rPr>
            </w:pPr>
            <w:r w:rsidRPr="00C13D8A">
              <w:rPr>
                <w:rFonts w:ascii="Constantia" w:hAnsi="Constantia" w:cs="Arial"/>
                <w:bCs/>
                <w:sz w:val="24"/>
                <w:szCs w:val="20"/>
              </w:rPr>
              <w:t>Connection to utilities, such as gas, electricity, water, household waste disposal, telecom and internet</w:t>
            </w:r>
          </w:p>
        </w:tc>
      </w:tr>
      <w:tr w:rsidR="00085AA6" w:rsidRPr="00085AA6" w:rsidTr="00EC09C9">
        <w:trPr>
          <w:jc w:val="center"/>
        </w:trPr>
        <w:tc>
          <w:tcPr>
            <w:tcW w:w="5422" w:type="dxa"/>
            <w:vAlign w:val="center"/>
          </w:tcPr>
          <w:p w:rsidR="00085AA6" w:rsidRPr="008C7100" w:rsidRDefault="00085AA6" w:rsidP="00085AA6">
            <w:pPr>
              <w:rPr>
                <w:rFonts w:ascii="Constantia" w:hAnsi="Constantia" w:cs="Arial"/>
                <w:bCs/>
                <w:sz w:val="24"/>
                <w:szCs w:val="20"/>
                <w:lang w:val="el-GR"/>
              </w:rPr>
            </w:pPr>
            <w:r>
              <w:rPr>
                <w:rFonts w:ascii="Constantia" w:hAnsi="Constantia" w:cs="Arial"/>
                <w:bCs/>
                <w:sz w:val="24"/>
                <w:szCs w:val="20"/>
                <w:lang w:val="el-GR"/>
              </w:rPr>
              <w:t>Π</w:t>
            </w:r>
            <w:r w:rsidRPr="00085AA6">
              <w:rPr>
                <w:rFonts w:ascii="Constantia" w:hAnsi="Constantia" w:cs="Arial"/>
                <w:bCs/>
                <w:sz w:val="24"/>
                <w:szCs w:val="20"/>
                <w:lang w:val="el-GR"/>
              </w:rPr>
              <w:t>ληρωμές, συμπεριλαμβανομένων των μεταφορών πιστώσεων, καθυστερήσεις στις διασυνοριακές πληρωμές</w:t>
            </w:r>
          </w:p>
        </w:tc>
        <w:tc>
          <w:tcPr>
            <w:tcW w:w="4040" w:type="dxa"/>
            <w:vAlign w:val="center"/>
          </w:tcPr>
          <w:p w:rsidR="00085AA6" w:rsidRPr="00085AA6" w:rsidRDefault="00085AA6" w:rsidP="00085AA6">
            <w:pPr>
              <w:rPr>
                <w:rFonts w:ascii="Constantia" w:hAnsi="Constantia" w:cs="Arial"/>
                <w:bCs/>
                <w:sz w:val="24"/>
                <w:szCs w:val="20"/>
              </w:rPr>
            </w:pPr>
            <w:r>
              <w:rPr>
                <w:rFonts w:ascii="Constantia" w:hAnsi="Constantia" w:cs="Arial"/>
                <w:bCs/>
                <w:sz w:val="24"/>
                <w:szCs w:val="20"/>
              </w:rPr>
              <w:t>P</w:t>
            </w:r>
            <w:r w:rsidRPr="00085AA6">
              <w:rPr>
                <w:rFonts w:ascii="Constantia" w:hAnsi="Constantia" w:cs="Arial"/>
                <w:bCs/>
                <w:sz w:val="24"/>
                <w:szCs w:val="20"/>
              </w:rPr>
              <w:t xml:space="preserve">ayments, including credit transfers, </w:t>
            </w:r>
            <w:r>
              <w:rPr>
                <w:rFonts w:ascii="Constantia" w:hAnsi="Constantia" w:cs="Arial"/>
                <w:bCs/>
                <w:sz w:val="24"/>
                <w:szCs w:val="20"/>
              </w:rPr>
              <w:t>delays in cross-border payments</w:t>
            </w:r>
          </w:p>
        </w:tc>
      </w:tr>
      <w:tr w:rsidR="008C7100" w:rsidRPr="00EC09C9" w:rsidTr="00EC09C9">
        <w:trPr>
          <w:jc w:val="center"/>
        </w:trPr>
        <w:tc>
          <w:tcPr>
            <w:tcW w:w="5422" w:type="dxa"/>
            <w:vAlign w:val="center"/>
          </w:tcPr>
          <w:p w:rsidR="008C7100" w:rsidRPr="008C7100" w:rsidRDefault="008C7100" w:rsidP="008C7100">
            <w:pPr>
              <w:rPr>
                <w:rFonts w:ascii="Constantia" w:hAnsi="Constantia" w:cs="Arial"/>
                <w:sz w:val="24"/>
                <w:szCs w:val="20"/>
                <w:lang w:val="el-GR"/>
              </w:rPr>
            </w:pPr>
            <w:r w:rsidRPr="008C7100">
              <w:rPr>
                <w:rFonts w:ascii="Constantia" w:hAnsi="Constantia" w:cs="Arial"/>
                <w:bCs/>
                <w:sz w:val="24"/>
                <w:szCs w:val="20"/>
                <w:lang w:val="el-GR"/>
              </w:rPr>
              <w:t>Δικαιώματα των καταναλωτών και εγγυήσεις που αφορούν την πώληση προϊόντων και υπηρεσιών, συμπεριλαμβανομένων των διαδικασιών επίλυσης διαφορών και αποζημίωσης σε καταναλωτικά θέματα</w:t>
            </w:r>
          </w:p>
        </w:tc>
        <w:tc>
          <w:tcPr>
            <w:tcW w:w="4040" w:type="dxa"/>
            <w:vAlign w:val="center"/>
          </w:tcPr>
          <w:p w:rsidR="008C7100" w:rsidRPr="00C13D8A" w:rsidRDefault="008C7100" w:rsidP="00EC09C9">
            <w:pPr>
              <w:rPr>
                <w:rFonts w:ascii="Constantia" w:hAnsi="Constantia" w:cs="Arial"/>
                <w:bCs/>
                <w:sz w:val="24"/>
                <w:szCs w:val="20"/>
              </w:rPr>
            </w:pPr>
            <w:r w:rsidRPr="00C13D8A">
              <w:rPr>
                <w:rFonts w:ascii="Constantia" w:hAnsi="Constantia" w:cs="Arial"/>
                <w:bCs/>
                <w:sz w:val="24"/>
                <w:szCs w:val="20"/>
              </w:rPr>
              <w:t>Consumer rights and guarantees related to buying goods and services, including procedures for consumer dispute resolution and compensation</w:t>
            </w:r>
          </w:p>
        </w:tc>
      </w:tr>
      <w:tr w:rsidR="008C7100" w:rsidRPr="008C7100" w:rsidTr="00EC09C9">
        <w:trPr>
          <w:jc w:val="center"/>
        </w:trPr>
        <w:tc>
          <w:tcPr>
            <w:tcW w:w="5422" w:type="dxa"/>
            <w:vAlign w:val="center"/>
          </w:tcPr>
          <w:p w:rsidR="008C7100" w:rsidRPr="008C7100" w:rsidRDefault="008C7100" w:rsidP="008C7100">
            <w:pPr>
              <w:rPr>
                <w:rFonts w:ascii="Constantia" w:hAnsi="Constantia" w:cs="Arial"/>
                <w:sz w:val="24"/>
                <w:szCs w:val="20"/>
                <w:lang w:val="el-GR"/>
              </w:rPr>
            </w:pPr>
            <w:r w:rsidRPr="008C7100">
              <w:rPr>
                <w:rFonts w:ascii="Constantia" w:hAnsi="Constantia" w:cs="Arial"/>
                <w:bCs/>
                <w:sz w:val="24"/>
                <w:szCs w:val="20"/>
                <w:lang w:val="el-GR"/>
              </w:rPr>
              <w:t>Ασφάλεια και προστασία των καταναλωτικών προϊόντων</w:t>
            </w:r>
          </w:p>
        </w:tc>
        <w:tc>
          <w:tcPr>
            <w:tcW w:w="4040" w:type="dxa"/>
            <w:vAlign w:val="center"/>
          </w:tcPr>
          <w:p w:rsidR="008C7100" w:rsidRPr="00C13D8A" w:rsidRDefault="008C7100" w:rsidP="00EC09C9">
            <w:pPr>
              <w:rPr>
                <w:rFonts w:ascii="Constantia" w:hAnsi="Constantia" w:cs="Arial"/>
                <w:bCs/>
                <w:sz w:val="24"/>
                <w:szCs w:val="20"/>
              </w:rPr>
            </w:pPr>
            <w:r w:rsidRPr="00C13D8A">
              <w:rPr>
                <w:rFonts w:ascii="Constantia" w:hAnsi="Constantia" w:cs="Arial"/>
                <w:bCs/>
                <w:sz w:val="24"/>
                <w:szCs w:val="20"/>
              </w:rPr>
              <w:t>Safety and security of consumer products</w:t>
            </w:r>
          </w:p>
        </w:tc>
      </w:tr>
      <w:tr w:rsidR="00085AA6" w:rsidRPr="008C7100" w:rsidTr="00EC09C9">
        <w:trPr>
          <w:jc w:val="center"/>
        </w:trPr>
        <w:tc>
          <w:tcPr>
            <w:tcW w:w="5422" w:type="dxa"/>
            <w:vAlign w:val="center"/>
          </w:tcPr>
          <w:p w:rsidR="00085AA6" w:rsidRPr="008C7100" w:rsidRDefault="00085AA6" w:rsidP="00085AA6">
            <w:pPr>
              <w:rPr>
                <w:rFonts w:ascii="Constantia" w:hAnsi="Constantia" w:cs="Arial"/>
                <w:bCs/>
                <w:sz w:val="24"/>
                <w:szCs w:val="20"/>
                <w:lang w:val="el-GR"/>
              </w:rPr>
            </w:pPr>
            <w:r>
              <w:rPr>
                <w:rFonts w:ascii="Constantia" w:hAnsi="Constantia" w:cs="Arial"/>
                <w:bCs/>
                <w:sz w:val="24"/>
                <w:szCs w:val="20"/>
                <w:lang w:val="el-GR"/>
              </w:rPr>
              <w:t>Ε</w:t>
            </w:r>
            <w:r w:rsidRPr="00085AA6">
              <w:rPr>
                <w:rFonts w:ascii="Constantia" w:hAnsi="Constantia" w:cs="Arial"/>
                <w:bCs/>
                <w:sz w:val="24"/>
                <w:szCs w:val="20"/>
                <w:lang w:val="el-GR"/>
              </w:rPr>
              <w:t>νοικίαση οχήματος</w:t>
            </w:r>
          </w:p>
        </w:tc>
        <w:tc>
          <w:tcPr>
            <w:tcW w:w="4040" w:type="dxa"/>
            <w:vAlign w:val="center"/>
          </w:tcPr>
          <w:p w:rsidR="00085AA6" w:rsidRPr="00085AA6" w:rsidRDefault="00085AA6" w:rsidP="00085AA6">
            <w:pPr>
              <w:rPr>
                <w:rFonts w:ascii="Constantia" w:hAnsi="Constantia" w:cs="Arial"/>
                <w:bCs/>
                <w:sz w:val="24"/>
                <w:szCs w:val="20"/>
              </w:rPr>
            </w:pPr>
            <w:r>
              <w:rPr>
                <w:rFonts w:ascii="Constantia" w:hAnsi="Constantia" w:cs="Arial"/>
                <w:bCs/>
                <w:sz w:val="24"/>
                <w:szCs w:val="20"/>
              </w:rPr>
              <w:t>R</w:t>
            </w:r>
            <w:proofErr w:type="spellStart"/>
            <w:r>
              <w:rPr>
                <w:rFonts w:ascii="Constantia" w:hAnsi="Constantia" w:cs="Arial"/>
                <w:bCs/>
                <w:sz w:val="24"/>
                <w:szCs w:val="20"/>
                <w:lang w:val="el-GR"/>
              </w:rPr>
              <w:t>enting</w:t>
            </w:r>
            <w:proofErr w:type="spellEnd"/>
            <w:r>
              <w:rPr>
                <w:rFonts w:ascii="Constantia" w:hAnsi="Constantia" w:cs="Arial"/>
                <w:bCs/>
                <w:sz w:val="24"/>
                <w:szCs w:val="20"/>
                <w:lang w:val="el-GR"/>
              </w:rPr>
              <w:t xml:space="preserve"> a </w:t>
            </w:r>
            <w:proofErr w:type="spellStart"/>
            <w:r>
              <w:rPr>
                <w:rFonts w:ascii="Constantia" w:hAnsi="Constantia" w:cs="Arial"/>
                <w:bCs/>
                <w:sz w:val="24"/>
                <w:szCs w:val="20"/>
                <w:lang w:val="el-GR"/>
              </w:rPr>
              <w:t>motor</w:t>
            </w:r>
            <w:proofErr w:type="spellEnd"/>
            <w:r>
              <w:rPr>
                <w:rFonts w:ascii="Constantia" w:hAnsi="Constantia" w:cs="Arial"/>
                <w:bCs/>
                <w:sz w:val="24"/>
                <w:szCs w:val="20"/>
                <w:lang w:val="el-GR"/>
              </w:rPr>
              <w:t xml:space="preserve"> </w:t>
            </w:r>
            <w:proofErr w:type="spellStart"/>
            <w:r>
              <w:rPr>
                <w:rFonts w:ascii="Constantia" w:hAnsi="Constantia" w:cs="Arial"/>
                <w:bCs/>
                <w:sz w:val="24"/>
                <w:szCs w:val="20"/>
                <w:lang w:val="el-GR"/>
              </w:rPr>
              <w:t>vehicle</w:t>
            </w:r>
            <w:proofErr w:type="spellEnd"/>
          </w:p>
        </w:tc>
      </w:tr>
      <w:tr w:rsidR="00085AA6" w:rsidRPr="008C7100" w:rsidTr="00EC09C9">
        <w:trPr>
          <w:jc w:val="center"/>
        </w:trPr>
        <w:tc>
          <w:tcPr>
            <w:tcW w:w="5422" w:type="dxa"/>
            <w:vAlign w:val="center"/>
          </w:tcPr>
          <w:p w:rsidR="00085AA6" w:rsidRPr="00085AA6" w:rsidRDefault="00085AA6" w:rsidP="00085AA6">
            <w:pPr>
              <w:rPr>
                <w:rFonts w:ascii="Constantia" w:hAnsi="Constantia" w:cs="Arial"/>
                <w:b/>
                <w:bCs/>
                <w:sz w:val="24"/>
                <w:szCs w:val="20"/>
              </w:rPr>
            </w:pPr>
            <w:r w:rsidRPr="00085AA6">
              <w:rPr>
                <w:rFonts w:ascii="Constantia" w:hAnsi="Constantia" w:cs="Arial"/>
                <w:b/>
                <w:bCs/>
                <w:sz w:val="24"/>
                <w:szCs w:val="20"/>
              </w:rPr>
              <w:t>ΠΡΟΣΤΑΣΊΑ ΔΕΔΟΜΈΝΩΝ ΠΡΟΣΩΠΙΚΟΎ ΧΑΡΑΚΤΉΡΑ</w:t>
            </w:r>
          </w:p>
        </w:tc>
        <w:tc>
          <w:tcPr>
            <w:tcW w:w="4040" w:type="dxa"/>
            <w:vAlign w:val="center"/>
          </w:tcPr>
          <w:p w:rsidR="00085AA6" w:rsidRPr="00085AA6" w:rsidRDefault="00085AA6" w:rsidP="00085AA6">
            <w:pPr>
              <w:rPr>
                <w:rFonts w:ascii="Constantia" w:hAnsi="Constantia" w:cs="Arial"/>
                <w:b/>
                <w:bCs/>
                <w:sz w:val="24"/>
                <w:szCs w:val="20"/>
              </w:rPr>
            </w:pPr>
            <w:r w:rsidRPr="00085AA6">
              <w:rPr>
                <w:rFonts w:ascii="Constantia" w:hAnsi="Constantia" w:cs="Arial"/>
                <w:b/>
                <w:bCs/>
                <w:sz w:val="24"/>
                <w:szCs w:val="20"/>
              </w:rPr>
              <w:t>PROTECTION OF PERSONAL DATA</w:t>
            </w:r>
          </w:p>
        </w:tc>
      </w:tr>
      <w:tr w:rsidR="00085AA6" w:rsidRPr="00085AA6" w:rsidTr="00EC09C9">
        <w:trPr>
          <w:jc w:val="center"/>
        </w:trPr>
        <w:tc>
          <w:tcPr>
            <w:tcW w:w="5422" w:type="dxa"/>
            <w:vAlign w:val="center"/>
          </w:tcPr>
          <w:p w:rsidR="00085AA6" w:rsidRPr="008C7100" w:rsidRDefault="00085AA6" w:rsidP="00085AA6">
            <w:pPr>
              <w:rPr>
                <w:rFonts w:ascii="Constantia" w:hAnsi="Constantia" w:cs="Arial"/>
                <w:bCs/>
                <w:sz w:val="24"/>
                <w:szCs w:val="20"/>
                <w:lang w:val="el-GR"/>
              </w:rPr>
            </w:pPr>
            <w:r w:rsidRPr="00085AA6">
              <w:rPr>
                <w:rFonts w:ascii="Constantia" w:hAnsi="Constantia" w:cs="Arial"/>
                <w:bCs/>
                <w:sz w:val="24"/>
                <w:szCs w:val="20"/>
                <w:lang w:val="el-GR"/>
              </w:rPr>
              <w:t>Άσκηση των δικαιωμάτων των προσώπων που αφορούν τα δεδομένα σε ό,τι αφορά την προστασία των δεδομένων προσωπικού χαρακτήρα</w:t>
            </w:r>
          </w:p>
        </w:tc>
        <w:tc>
          <w:tcPr>
            <w:tcW w:w="4040" w:type="dxa"/>
            <w:vAlign w:val="center"/>
          </w:tcPr>
          <w:p w:rsidR="00085AA6" w:rsidRPr="00085AA6" w:rsidRDefault="00085AA6" w:rsidP="00085AA6">
            <w:pPr>
              <w:rPr>
                <w:rFonts w:ascii="Constantia" w:hAnsi="Constantia" w:cs="Arial"/>
                <w:bCs/>
                <w:sz w:val="24"/>
                <w:szCs w:val="20"/>
              </w:rPr>
            </w:pPr>
            <w:r w:rsidRPr="00085AA6">
              <w:rPr>
                <w:rFonts w:ascii="Constantia" w:hAnsi="Constantia" w:cs="Arial"/>
                <w:bCs/>
                <w:sz w:val="24"/>
                <w:szCs w:val="20"/>
              </w:rPr>
              <w:t>Exercising data subjects’ rights in relation to the protection of personal data</w:t>
            </w:r>
          </w:p>
        </w:tc>
      </w:tr>
    </w:tbl>
    <w:p w:rsidR="00EC09C9" w:rsidRPr="00085AA6" w:rsidRDefault="00EC09C9" w:rsidP="004C7BEA">
      <w:pPr>
        <w:rPr>
          <w:b/>
          <w:sz w:val="24"/>
          <w:szCs w:val="24"/>
          <w:u w:val="single"/>
        </w:rPr>
      </w:pPr>
    </w:p>
    <w:p w:rsidR="00FA2B26" w:rsidRDefault="00FA2B26" w:rsidP="00FA2B26">
      <w:pPr>
        <w:rPr>
          <w:b/>
          <w:sz w:val="24"/>
          <w:szCs w:val="24"/>
          <w:lang w:val="el-GR"/>
        </w:rPr>
      </w:pPr>
      <w:r>
        <w:rPr>
          <w:b/>
          <w:sz w:val="24"/>
          <w:szCs w:val="24"/>
          <w:lang w:val="el-GR"/>
        </w:rPr>
        <w:lastRenderedPageBreak/>
        <w:t>ΕΠΙΧΕΙΡΗΣΕΙΣ</w:t>
      </w:r>
    </w:p>
    <w:p w:rsidR="00E719D3" w:rsidRDefault="00E719D3" w:rsidP="00FA2B26">
      <w:pPr>
        <w:rPr>
          <w:b/>
          <w:sz w:val="24"/>
          <w:szCs w:val="24"/>
          <w:lang w:val="el-GR"/>
        </w:rPr>
      </w:pPr>
    </w:p>
    <w:tbl>
      <w:tblPr>
        <w:tblStyle w:val="ac"/>
        <w:tblW w:w="0" w:type="auto"/>
        <w:tblLook w:val="04A0" w:firstRow="1" w:lastRow="0" w:firstColumn="1" w:lastColumn="0" w:noHBand="0" w:noVBand="1"/>
      </w:tblPr>
      <w:tblGrid>
        <w:gridCol w:w="4858"/>
        <w:gridCol w:w="4858"/>
      </w:tblGrid>
      <w:tr w:rsidR="00E719D3" w:rsidRPr="00221D47" w:rsidTr="00221D47">
        <w:tc>
          <w:tcPr>
            <w:tcW w:w="4858" w:type="dxa"/>
            <w:vAlign w:val="bottom"/>
          </w:tcPr>
          <w:p w:rsidR="00E719D3" w:rsidRPr="00221D47" w:rsidRDefault="00E719D3">
            <w:pPr>
              <w:rPr>
                <w:rFonts w:ascii="Constantia" w:hAnsi="Constantia" w:cs="Arial"/>
                <w:b/>
                <w:bCs/>
                <w:sz w:val="24"/>
                <w:szCs w:val="24"/>
                <w:lang w:val="el-GR"/>
              </w:rPr>
            </w:pPr>
            <w:r w:rsidRPr="00221D47">
              <w:rPr>
                <w:rFonts w:ascii="Constantia" w:hAnsi="Constantia" w:cs="Arial"/>
                <w:b/>
                <w:bCs/>
                <w:sz w:val="24"/>
                <w:szCs w:val="24"/>
                <w:lang w:val="el-GR"/>
              </w:rPr>
              <w:t>ΕΝΑΡΞΗ, ΛΕΙΤΟΥΡΓΙΑ ΚΑΙ ΠΑΥΣΗ ΔΡΑΣΤΗΡΙΟΤΗΤΑΣ ΕΠΙΧΕΙΡΗΣΗΣ</w:t>
            </w:r>
          </w:p>
        </w:tc>
        <w:tc>
          <w:tcPr>
            <w:tcW w:w="4858" w:type="dxa"/>
            <w:vAlign w:val="center"/>
          </w:tcPr>
          <w:p w:rsidR="00E719D3" w:rsidRPr="00221D47" w:rsidRDefault="00221D47" w:rsidP="00221D47">
            <w:pPr>
              <w:rPr>
                <w:rFonts w:ascii="Constantia" w:hAnsi="Constantia"/>
                <w:b/>
                <w:sz w:val="24"/>
                <w:szCs w:val="24"/>
              </w:rPr>
            </w:pPr>
            <w:r>
              <w:rPr>
                <w:rFonts w:ascii="Constantia" w:hAnsi="Constantia"/>
                <w:b/>
                <w:sz w:val="24"/>
                <w:szCs w:val="24"/>
              </w:rPr>
              <w:t>STARTING, RUNNING AND CLOSING A BUSINESS</w:t>
            </w:r>
          </w:p>
        </w:tc>
      </w:tr>
      <w:tr w:rsidR="00E719D3" w:rsidRPr="00221D47" w:rsidTr="00221D47">
        <w:tc>
          <w:tcPr>
            <w:tcW w:w="4858" w:type="dxa"/>
            <w:vAlign w:val="center"/>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Εγγραφή, μεταβολή της νομικής μορφής ή κλείσιμο επιχείρησης (διαδικασίες εγγραφής και νομικές μορφές άσκησης δραστηριότητας)</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Registering, changing the legal form of or closing a business (registration procedures and legal forms for carrying out business</w:t>
            </w:r>
          </w:p>
        </w:tc>
      </w:tr>
      <w:tr w:rsidR="00E719D3" w:rsidRPr="00221D47" w:rsidTr="00221D47">
        <w:tc>
          <w:tcPr>
            <w:tcW w:w="4858" w:type="dxa"/>
            <w:vAlign w:val="center"/>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Μετακίνηση επιχείρησης σε άλλο κράτος μέλος</w:t>
            </w:r>
          </w:p>
        </w:tc>
        <w:tc>
          <w:tcPr>
            <w:tcW w:w="4858" w:type="dxa"/>
            <w:vAlign w:val="center"/>
          </w:tcPr>
          <w:p w:rsidR="00E719D3" w:rsidRPr="007C7F7E" w:rsidRDefault="00E719D3" w:rsidP="00221D47">
            <w:pPr>
              <w:rPr>
                <w:rFonts w:ascii="Constantia" w:hAnsi="Constantia"/>
                <w:b/>
                <w:sz w:val="24"/>
                <w:szCs w:val="24"/>
              </w:rPr>
            </w:pPr>
            <w:r w:rsidRPr="00221D47">
              <w:rPr>
                <w:rFonts w:ascii="Constantia" w:hAnsi="Constantia" w:cs="Arial"/>
                <w:sz w:val="24"/>
                <w:szCs w:val="24"/>
              </w:rPr>
              <w:t>Moving</w:t>
            </w:r>
            <w:r w:rsidRPr="007C7F7E">
              <w:rPr>
                <w:rFonts w:ascii="Constantia" w:hAnsi="Constantia" w:cs="Arial"/>
                <w:sz w:val="24"/>
                <w:szCs w:val="24"/>
              </w:rPr>
              <w:t xml:space="preserve"> </w:t>
            </w:r>
            <w:r w:rsidRPr="00221D47">
              <w:rPr>
                <w:rFonts w:ascii="Constantia" w:hAnsi="Constantia" w:cs="Arial"/>
                <w:sz w:val="24"/>
                <w:szCs w:val="24"/>
              </w:rPr>
              <w:t>a</w:t>
            </w:r>
            <w:r w:rsidRPr="007C7F7E">
              <w:rPr>
                <w:rFonts w:ascii="Constantia" w:hAnsi="Constantia" w:cs="Arial"/>
                <w:sz w:val="24"/>
                <w:szCs w:val="24"/>
              </w:rPr>
              <w:t xml:space="preserve"> </w:t>
            </w:r>
            <w:r w:rsidRPr="00221D47">
              <w:rPr>
                <w:rFonts w:ascii="Constantia" w:hAnsi="Constantia" w:cs="Arial"/>
                <w:sz w:val="24"/>
                <w:szCs w:val="24"/>
              </w:rPr>
              <w:t>business</w:t>
            </w:r>
            <w:r w:rsidRPr="007C7F7E">
              <w:rPr>
                <w:rFonts w:ascii="Constantia" w:hAnsi="Constantia" w:cs="Arial"/>
                <w:sz w:val="24"/>
                <w:szCs w:val="24"/>
              </w:rPr>
              <w:t xml:space="preserve"> </w:t>
            </w:r>
            <w:r w:rsidRPr="00221D47">
              <w:rPr>
                <w:rFonts w:ascii="Constantia" w:hAnsi="Constantia" w:cs="Arial"/>
                <w:sz w:val="24"/>
                <w:szCs w:val="24"/>
              </w:rPr>
              <w:t>to</w:t>
            </w:r>
            <w:r w:rsidRPr="007C7F7E">
              <w:rPr>
                <w:rFonts w:ascii="Constantia" w:hAnsi="Constantia" w:cs="Arial"/>
                <w:sz w:val="24"/>
                <w:szCs w:val="24"/>
              </w:rPr>
              <w:t xml:space="preserve"> </w:t>
            </w:r>
            <w:r w:rsidRPr="00221D47">
              <w:rPr>
                <w:rFonts w:ascii="Constantia" w:hAnsi="Constantia" w:cs="Arial"/>
                <w:sz w:val="24"/>
                <w:szCs w:val="24"/>
              </w:rPr>
              <w:t>another</w:t>
            </w:r>
            <w:r w:rsidRPr="007C7F7E">
              <w:rPr>
                <w:rFonts w:ascii="Constantia" w:hAnsi="Constantia" w:cs="Arial"/>
                <w:sz w:val="24"/>
                <w:szCs w:val="24"/>
              </w:rPr>
              <w:t xml:space="preserve"> </w:t>
            </w:r>
            <w:r w:rsidRPr="00221D47">
              <w:rPr>
                <w:rFonts w:ascii="Constantia" w:hAnsi="Constantia" w:cs="Arial"/>
                <w:sz w:val="24"/>
                <w:szCs w:val="24"/>
              </w:rPr>
              <w:t>Member</w:t>
            </w:r>
            <w:r w:rsidRPr="007C7F7E">
              <w:rPr>
                <w:rFonts w:ascii="Constantia" w:hAnsi="Constantia" w:cs="Arial"/>
                <w:sz w:val="24"/>
                <w:szCs w:val="24"/>
              </w:rPr>
              <w:t xml:space="preserve"> </w:t>
            </w:r>
            <w:r w:rsidRPr="00221D47">
              <w:rPr>
                <w:rFonts w:ascii="Constantia" w:hAnsi="Constantia" w:cs="Arial"/>
                <w:sz w:val="24"/>
                <w:szCs w:val="24"/>
              </w:rPr>
              <w:t>State</w:t>
            </w:r>
          </w:p>
        </w:tc>
      </w:tr>
      <w:tr w:rsidR="00E719D3" w:rsidRPr="00221D47" w:rsidTr="00221D47">
        <w:tc>
          <w:tcPr>
            <w:tcW w:w="4858" w:type="dxa"/>
            <w:vAlign w:val="center"/>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Δικαιώματα διανοητικής ιδιοκτησίας (αίτηση για απόκτηση διπλώματος ευρεσιτεχνίας, καταχώριση εμπορικού σήματος, σκίτσου ή σχεδίου, απόκτηση άδειας αναπαραγωγής)</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Intellectual property rights (applying for a patent, registering a trademark, a drawing or a design, getting a license for reproduction)</w:t>
            </w:r>
          </w:p>
        </w:tc>
      </w:tr>
      <w:tr w:rsidR="00E719D3" w:rsidRPr="00221D47" w:rsidTr="00221D47">
        <w:tc>
          <w:tcPr>
            <w:tcW w:w="4858" w:type="dxa"/>
            <w:vAlign w:val="center"/>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Αντικειμενικότητα και διαφάνεια στις εμπορικές πρακτικές, συμπεριλαμβανομένων των δικαιωμάτων των καταναλωτών και των εγγυήσεων που αφορούν την πώληση προϊόντων και υπηρεσιών</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Fairness and transparency in commercial practices, including consumer rights and guarantees related to selling goods and services</w:t>
            </w:r>
          </w:p>
        </w:tc>
      </w:tr>
      <w:tr w:rsidR="00221D47" w:rsidRPr="00221D47" w:rsidTr="00221D47">
        <w:tc>
          <w:tcPr>
            <w:tcW w:w="4858" w:type="dxa"/>
            <w:vAlign w:val="center"/>
          </w:tcPr>
          <w:p w:rsidR="00221D47" w:rsidRPr="00221D47" w:rsidRDefault="00221D47" w:rsidP="00221D47">
            <w:pPr>
              <w:rPr>
                <w:rFonts w:ascii="Constantia" w:hAnsi="Constantia" w:cs="Arial"/>
                <w:bCs/>
                <w:sz w:val="24"/>
                <w:szCs w:val="24"/>
                <w:lang w:val="el-GR"/>
              </w:rPr>
            </w:pPr>
            <w:r>
              <w:rPr>
                <w:rFonts w:ascii="Constantia" w:hAnsi="Constantia" w:cs="Arial"/>
                <w:bCs/>
                <w:sz w:val="24"/>
                <w:szCs w:val="24"/>
                <w:lang w:val="el-GR"/>
              </w:rPr>
              <w:t>Π</w:t>
            </w:r>
            <w:r w:rsidRPr="00221D47">
              <w:rPr>
                <w:rFonts w:ascii="Constantia" w:hAnsi="Constantia" w:cs="Arial"/>
                <w:bCs/>
                <w:sz w:val="24"/>
                <w:szCs w:val="24"/>
                <w:lang w:val="el-GR"/>
              </w:rPr>
              <w:t>ροσφορά δυνατότητας επιγραμμικής πληρωμής για τις διασυνοριακές συναλλαγές πώλησης προϊόντων και υπηρεσιών επιγραμμικά</w:t>
            </w:r>
          </w:p>
        </w:tc>
        <w:tc>
          <w:tcPr>
            <w:tcW w:w="4858" w:type="dxa"/>
            <w:vAlign w:val="center"/>
          </w:tcPr>
          <w:p w:rsidR="00221D47" w:rsidRPr="00221D47" w:rsidRDefault="00221D47" w:rsidP="00221D47">
            <w:pPr>
              <w:rPr>
                <w:rFonts w:ascii="Constantia" w:hAnsi="Constantia" w:cs="Arial"/>
                <w:sz w:val="24"/>
                <w:szCs w:val="24"/>
              </w:rPr>
            </w:pPr>
            <w:r w:rsidRPr="00221D47">
              <w:rPr>
                <w:rFonts w:ascii="Constantia" w:hAnsi="Constantia" w:cs="Arial"/>
                <w:sz w:val="24"/>
                <w:szCs w:val="24"/>
              </w:rPr>
              <w:t>Offering online facilities for cross-border payments when se</w:t>
            </w:r>
            <w:r>
              <w:rPr>
                <w:rFonts w:ascii="Constantia" w:hAnsi="Constantia" w:cs="Arial"/>
                <w:sz w:val="24"/>
                <w:szCs w:val="24"/>
              </w:rPr>
              <w:t>lling goods and services online</w:t>
            </w:r>
          </w:p>
        </w:tc>
      </w:tr>
      <w:tr w:rsidR="00E719D3" w:rsidRPr="00221D47" w:rsidTr="00221D47">
        <w:tc>
          <w:tcPr>
            <w:tcW w:w="4858" w:type="dxa"/>
            <w:vAlign w:val="center"/>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Δικαιώματα και υποχρεώσεις που απορρέουν από τη νομοθεσία περί συμβάσεων, συμπεριλαμβανομένων των τόκων υπερημερίας</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Rights and obligations arising under contract law, including late payment interests</w:t>
            </w:r>
          </w:p>
        </w:tc>
      </w:tr>
      <w:tr w:rsidR="00E719D3" w:rsidRPr="00221D47" w:rsidTr="00221D47">
        <w:tc>
          <w:tcPr>
            <w:tcW w:w="4858" w:type="dxa"/>
            <w:vAlign w:val="center"/>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Διαδικασίες αφερεγγυότητας και εκκαθάριση εταιρειών</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Insolvency proceedings and liquidation of companies</w:t>
            </w:r>
          </w:p>
        </w:tc>
      </w:tr>
      <w:tr w:rsidR="00E719D3" w:rsidRPr="00221D47" w:rsidTr="00221D47">
        <w:tc>
          <w:tcPr>
            <w:tcW w:w="4858" w:type="dxa"/>
            <w:vAlign w:val="bottom"/>
          </w:tcPr>
          <w:p w:rsidR="00E719D3" w:rsidRPr="00221D47" w:rsidRDefault="00E719D3" w:rsidP="00E719D3">
            <w:pPr>
              <w:rPr>
                <w:rFonts w:ascii="Constantia" w:hAnsi="Constantia" w:cs="Arial"/>
                <w:sz w:val="24"/>
                <w:szCs w:val="24"/>
              </w:rPr>
            </w:pPr>
            <w:r w:rsidRPr="00221D47">
              <w:rPr>
                <w:rFonts w:ascii="Constantia" w:hAnsi="Constantia" w:cs="Arial"/>
                <w:bCs/>
                <w:sz w:val="24"/>
                <w:szCs w:val="24"/>
              </w:rPr>
              <w:t>Ασφάλιση πιστώσεων</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Credit insurance</w:t>
            </w:r>
          </w:p>
        </w:tc>
      </w:tr>
      <w:tr w:rsidR="00E719D3" w:rsidRPr="00221D47" w:rsidTr="00221D47">
        <w:tc>
          <w:tcPr>
            <w:tcW w:w="4858" w:type="dxa"/>
            <w:vAlign w:val="bottom"/>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Συγχώνευση εταιρειών ή πώληση επιχείρησης</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Mergers of companies or selling a business</w:t>
            </w:r>
          </w:p>
        </w:tc>
      </w:tr>
      <w:tr w:rsidR="00E719D3" w:rsidRPr="00221D47" w:rsidTr="00221D47">
        <w:tc>
          <w:tcPr>
            <w:tcW w:w="4858" w:type="dxa"/>
            <w:vAlign w:val="bottom"/>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Αστική ευθύνη διευθυντών και μελών του διοικητικού συμβουλίου μιας εταιρείας</w:t>
            </w:r>
          </w:p>
        </w:tc>
        <w:tc>
          <w:tcPr>
            <w:tcW w:w="4858" w:type="dxa"/>
            <w:vAlign w:val="center"/>
          </w:tcPr>
          <w:p w:rsidR="00E719D3" w:rsidRPr="00221D47" w:rsidRDefault="00E719D3" w:rsidP="00221D47">
            <w:pPr>
              <w:rPr>
                <w:rFonts w:ascii="Constantia" w:hAnsi="Constantia"/>
                <w:b/>
                <w:sz w:val="24"/>
                <w:szCs w:val="24"/>
              </w:rPr>
            </w:pPr>
            <w:r w:rsidRPr="00221D47">
              <w:rPr>
                <w:rFonts w:ascii="Constantia" w:hAnsi="Constantia" w:cs="Arial"/>
                <w:sz w:val="24"/>
                <w:szCs w:val="24"/>
              </w:rPr>
              <w:t>Civil liability of directors of a company</w:t>
            </w:r>
          </w:p>
        </w:tc>
      </w:tr>
      <w:tr w:rsidR="00221D47" w:rsidRPr="00221D47" w:rsidTr="00221D47">
        <w:tc>
          <w:tcPr>
            <w:tcW w:w="4858" w:type="dxa"/>
            <w:vAlign w:val="center"/>
          </w:tcPr>
          <w:p w:rsidR="00221D47" w:rsidRPr="00221D47" w:rsidRDefault="00221D47" w:rsidP="00221D47">
            <w:pPr>
              <w:rPr>
                <w:rFonts w:ascii="Constantia" w:hAnsi="Constantia" w:cs="Arial"/>
                <w:bCs/>
                <w:sz w:val="24"/>
                <w:szCs w:val="24"/>
                <w:lang w:val="el-GR"/>
              </w:rPr>
            </w:pPr>
            <w:r w:rsidRPr="00221D47">
              <w:rPr>
                <w:rFonts w:ascii="Constantia" w:hAnsi="Constantia" w:cs="Arial"/>
                <w:bCs/>
                <w:sz w:val="24"/>
                <w:szCs w:val="24"/>
                <w:lang w:val="el-GR"/>
              </w:rPr>
              <w:t>Κανόνες και υποχρεώσεις όσον αφορά την επεξεργασία δεδομένων προσωπικού χαρακτήρα</w:t>
            </w:r>
            <w:r>
              <w:rPr>
                <w:rFonts w:ascii="Constantia" w:hAnsi="Constantia" w:cs="Arial"/>
                <w:bCs/>
                <w:sz w:val="24"/>
                <w:szCs w:val="24"/>
                <w:lang w:val="el-GR"/>
              </w:rPr>
              <w:t xml:space="preserve"> </w:t>
            </w:r>
          </w:p>
        </w:tc>
        <w:tc>
          <w:tcPr>
            <w:tcW w:w="4858" w:type="dxa"/>
            <w:vAlign w:val="center"/>
          </w:tcPr>
          <w:p w:rsidR="00221D47" w:rsidRPr="00221D47" w:rsidRDefault="00221D47" w:rsidP="00221D47">
            <w:pPr>
              <w:rPr>
                <w:rFonts w:ascii="Constantia" w:hAnsi="Constantia" w:cs="Arial"/>
                <w:bCs/>
                <w:sz w:val="24"/>
                <w:szCs w:val="24"/>
                <w:lang w:val="el-GR"/>
              </w:rPr>
            </w:pPr>
          </w:p>
          <w:p w:rsidR="00221D47" w:rsidRPr="007C7F7E" w:rsidRDefault="00221D47" w:rsidP="00221D47">
            <w:pPr>
              <w:rPr>
                <w:rFonts w:ascii="Constantia" w:hAnsi="Constantia" w:cs="Arial"/>
                <w:bCs/>
                <w:sz w:val="24"/>
                <w:szCs w:val="24"/>
              </w:rPr>
            </w:pPr>
            <w:r w:rsidRPr="007C7F7E">
              <w:rPr>
                <w:rFonts w:ascii="Constantia" w:hAnsi="Constantia" w:cs="Arial"/>
                <w:bCs/>
                <w:sz w:val="24"/>
                <w:szCs w:val="24"/>
              </w:rPr>
              <w:t xml:space="preserve">Rules and obligations regarding the processing of personal data </w:t>
            </w:r>
          </w:p>
          <w:p w:rsidR="00221D47" w:rsidRPr="007C7F7E" w:rsidRDefault="00221D47" w:rsidP="00221D47">
            <w:pPr>
              <w:rPr>
                <w:rFonts w:ascii="Constantia" w:hAnsi="Constantia" w:cs="Arial"/>
                <w:bCs/>
                <w:sz w:val="24"/>
                <w:szCs w:val="24"/>
              </w:rPr>
            </w:pPr>
          </w:p>
        </w:tc>
      </w:tr>
      <w:tr w:rsidR="00E719D3" w:rsidRPr="00221D47" w:rsidTr="00221D47">
        <w:tc>
          <w:tcPr>
            <w:tcW w:w="4858" w:type="dxa"/>
            <w:vAlign w:val="bottom"/>
          </w:tcPr>
          <w:p w:rsidR="00E719D3" w:rsidRPr="00221D47" w:rsidRDefault="00E719D3">
            <w:pPr>
              <w:rPr>
                <w:rFonts w:ascii="Constantia" w:hAnsi="Constantia" w:cs="Arial"/>
                <w:b/>
                <w:bCs/>
                <w:sz w:val="24"/>
                <w:szCs w:val="24"/>
              </w:rPr>
            </w:pPr>
            <w:r w:rsidRPr="00221D47">
              <w:rPr>
                <w:rFonts w:ascii="Constantia" w:hAnsi="Constantia" w:cs="Arial"/>
                <w:b/>
                <w:bCs/>
                <w:sz w:val="24"/>
                <w:szCs w:val="24"/>
              </w:rPr>
              <w:t>ΕΡΓΑΖΟΜΕΝΟΙ (ΠΡΟΣΩΠΙΚΟ)</w:t>
            </w:r>
          </w:p>
        </w:tc>
        <w:tc>
          <w:tcPr>
            <w:tcW w:w="4858" w:type="dxa"/>
            <w:vAlign w:val="center"/>
          </w:tcPr>
          <w:p w:rsidR="00E719D3" w:rsidRPr="009C6931" w:rsidRDefault="009C6931" w:rsidP="00221D47">
            <w:pPr>
              <w:rPr>
                <w:rFonts w:ascii="Constantia" w:hAnsi="Constantia" w:cs="Arial"/>
                <w:b/>
                <w:sz w:val="24"/>
                <w:szCs w:val="24"/>
              </w:rPr>
            </w:pPr>
            <w:r w:rsidRPr="009C6931">
              <w:rPr>
                <w:rFonts w:ascii="Constantia" w:hAnsi="Constantia" w:cs="Arial"/>
                <w:b/>
                <w:sz w:val="24"/>
                <w:szCs w:val="24"/>
              </w:rPr>
              <w:t>EMPLOYEES</w:t>
            </w:r>
          </w:p>
        </w:tc>
      </w:tr>
      <w:tr w:rsidR="00E719D3" w:rsidRPr="00221D47" w:rsidTr="00221D47">
        <w:tc>
          <w:tcPr>
            <w:tcW w:w="4858" w:type="dxa"/>
            <w:vAlign w:val="center"/>
          </w:tcPr>
          <w:p w:rsidR="00E719D3" w:rsidRPr="00221D47" w:rsidRDefault="00E719D3" w:rsidP="00E719D3">
            <w:pPr>
              <w:rPr>
                <w:rFonts w:ascii="Constantia" w:hAnsi="Constantia" w:cs="Arial"/>
                <w:sz w:val="24"/>
                <w:szCs w:val="24"/>
                <w:lang w:val="el-GR"/>
              </w:rPr>
            </w:pPr>
            <w:r w:rsidRPr="00221D47">
              <w:rPr>
                <w:rFonts w:ascii="Constantia" w:hAnsi="Constantia" w:cs="Arial"/>
                <w:bCs/>
                <w:sz w:val="24"/>
                <w:szCs w:val="24"/>
                <w:lang w:val="el-GR"/>
              </w:rPr>
              <w:t xml:space="preserve">Όροι εργασίας καθοριζόμενοι διά νόμου ή διατάγματος (που αφορούν μεταξύ άλλων το ωράριο εργασίας, την αμειβόμενη άδεια, τα δικαιώματα αργίας, τα δικαιώματα και τις υποχρεώσεις όσον αφορά την υπερωριακή εργασία, τις ιατρικές εξετάσεις, την καταγγελία των συμβάσεων, τις απολύσεις </w:t>
            </w:r>
            <w:r w:rsidRPr="00221D47">
              <w:rPr>
                <w:rFonts w:ascii="Constantia" w:hAnsi="Constantia" w:cs="Arial"/>
                <w:bCs/>
                <w:sz w:val="24"/>
                <w:szCs w:val="24"/>
                <w:lang w:val="el-GR"/>
              </w:rPr>
              <w:lastRenderedPageBreak/>
              <w:t>και τις ομαδικές απολύσεις)</w:t>
            </w:r>
          </w:p>
        </w:tc>
        <w:tc>
          <w:tcPr>
            <w:tcW w:w="4858" w:type="dxa"/>
            <w:vAlign w:val="center"/>
          </w:tcPr>
          <w:p w:rsidR="00E719D3" w:rsidRPr="00221D47" w:rsidRDefault="00E719D3" w:rsidP="00221D47">
            <w:pPr>
              <w:rPr>
                <w:rFonts w:ascii="Constantia" w:hAnsi="Constantia" w:cs="Arial"/>
                <w:sz w:val="24"/>
                <w:szCs w:val="24"/>
              </w:rPr>
            </w:pPr>
            <w:r w:rsidRPr="00221D47">
              <w:rPr>
                <w:rFonts w:ascii="Constantia" w:hAnsi="Constantia" w:cs="Arial"/>
                <w:sz w:val="24"/>
                <w:szCs w:val="24"/>
              </w:rPr>
              <w:lastRenderedPageBreak/>
              <w:t>Terms of employment stipulated by law or statutory instrument (including working hours, paid leave, holiday entitlements, rights and obligations regarding overtime work, health checks, termination of contracts, dismissals and redundancies)</w:t>
            </w:r>
          </w:p>
        </w:tc>
      </w:tr>
      <w:tr w:rsidR="00E719D3" w:rsidRPr="00221D47" w:rsidTr="00221D47">
        <w:tc>
          <w:tcPr>
            <w:tcW w:w="4858" w:type="dxa"/>
            <w:vAlign w:val="center"/>
          </w:tcPr>
          <w:p w:rsidR="00E719D3" w:rsidRPr="00221D47" w:rsidRDefault="00E719D3" w:rsidP="000C0FB4">
            <w:pPr>
              <w:rPr>
                <w:rFonts w:ascii="Constantia" w:hAnsi="Constantia" w:cs="Arial"/>
                <w:sz w:val="24"/>
                <w:szCs w:val="24"/>
                <w:lang w:val="el-GR"/>
              </w:rPr>
            </w:pPr>
            <w:r w:rsidRPr="00221D47">
              <w:rPr>
                <w:rFonts w:ascii="Constantia" w:hAnsi="Constantia" w:cs="Arial"/>
                <w:bCs/>
                <w:sz w:val="24"/>
                <w:szCs w:val="24"/>
                <w:lang w:val="el-GR"/>
              </w:rPr>
              <w:lastRenderedPageBreak/>
              <w:t>Δικαιώματα και υποχρεώσεις κοινωνικής ασφάλισης στην Ένωση (εγγραφή εργοδότη, εγγραφή υπαλλήλων, κοινοποίηση λήξης της σύμβασης υπαλλήλου, καταβολή κοινωνικών εισφορών, δικαιώματα και υποχρεώσεις που συνδέονται με τις συντάξεις)</w:t>
            </w:r>
          </w:p>
        </w:tc>
        <w:tc>
          <w:tcPr>
            <w:tcW w:w="4858" w:type="dxa"/>
            <w:vAlign w:val="center"/>
          </w:tcPr>
          <w:p w:rsidR="00E719D3" w:rsidRPr="00221D47" w:rsidRDefault="000C0FB4" w:rsidP="00221D47">
            <w:pPr>
              <w:rPr>
                <w:rFonts w:ascii="Constantia" w:hAnsi="Constantia" w:cs="Arial"/>
                <w:sz w:val="24"/>
                <w:szCs w:val="24"/>
              </w:rPr>
            </w:pPr>
            <w:r w:rsidRPr="00221D47">
              <w:rPr>
                <w:rFonts w:ascii="Constantia" w:hAnsi="Constantia" w:cs="Arial"/>
                <w:sz w:val="24"/>
                <w:szCs w:val="24"/>
              </w:rPr>
              <w:t>Social security rights and obligations in the Union (registering as employer, registering employees, notifying the end of contract of an employee, paying social contributions, rights and obligations related to pensions)</w:t>
            </w:r>
          </w:p>
        </w:tc>
      </w:tr>
      <w:tr w:rsidR="00E719D3" w:rsidRPr="00221D47" w:rsidTr="00221D47">
        <w:tc>
          <w:tcPr>
            <w:tcW w:w="4858" w:type="dxa"/>
            <w:vAlign w:val="center"/>
          </w:tcPr>
          <w:p w:rsidR="00E719D3" w:rsidRPr="00221D47" w:rsidRDefault="00E719D3" w:rsidP="000C0FB4">
            <w:pPr>
              <w:rPr>
                <w:rFonts w:ascii="Constantia" w:hAnsi="Constantia" w:cs="Arial"/>
                <w:sz w:val="24"/>
                <w:szCs w:val="24"/>
                <w:lang w:val="el-GR"/>
              </w:rPr>
            </w:pPr>
            <w:r w:rsidRPr="00221D47">
              <w:rPr>
                <w:rFonts w:ascii="Constantia" w:hAnsi="Constantia" w:cs="Arial"/>
                <w:bCs/>
                <w:sz w:val="24"/>
                <w:szCs w:val="24"/>
                <w:lang w:val="el-GR"/>
              </w:rPr>
              <w:t>Απασχόληση εργαζομένων σε άλλα κράτη μέλη (απόσπαση εργαζομένων, κανόνες σχετικά με την ελευθερία παροχής υπηρεσιών, απαιτήσεις διαμονής για τους εργαζόμενους)</w:t>
            </w:r>
          </w:p>
        </w:tc>
        <w:tc>
          <w:tcPr>
            <w:tcW w:w="4858" w:type="dxa"/>
            <w:vAlign w:val="center"/>
          </w:tcPr>
          <w:p w:rsidR="00E719D3" w:rsidRPr="00221D47" w:rsidRDefault="000C0FB4" w:rsidP="00221D47">
            <w:pPr>
              <w:rPr>
                <w:rFonts w:ascii="Constantia" w:hAnsi="Constantia" w:cs="Arial"/>
                <w:sz w:val="24"/>
                <w:szCs w:val="24"/>
              </w:rPr>
            </w:pPr>
            <w:r w:rsidRPr="00221D47">
              <w:rPr>
                <w:rFonts w:ascii="Constantia" w:hAnsi="Constantia" w:cs="Arial"/>
                <w:sz w:val="24"/>
                <w:szCs w:val="24"/>
              </w:rPr>
              <w:t>Employment of workers of other Member States (posting of workers, rules on freedom to provide services, residency requirements for workers)</w:t>
            </w:r>
          </w:p>
        </w:tc>
      </w:tr>
      <w:tr w:rsidR="00E719D3" w:rsidRPr="00221D47" w:rsidTr="00221D47">
        <w:tc>
          <w:tcPr>
            <w:tcW w:w="4858" w:type="dxa"/>
            <w:vAlign w:val="center"/>
          </w:tcPr>
          <w:p w:rsidR="00E719D3" w:rsidRPr="007C7F7E" w:rsidRDefault="00E719D3" w:rsidP="000C0FB4">
            <w:pPr>
              <w:rPr>
                <w:rFonts w:ascii="Constantia" w:hAnsi="Constantia" w:cs="Arial"/>
                <w:sz w:val="24"/>
                <w:szCs w:val="24"/>
                <w:lang w:val="el-GR"/>
              </w:rPr>
            </w:pPr>
            <w:r w:rsidRPr="00221D47">
              <w:rPr>
                <w:rFonts w:ascii="Constantia" w:hAnsi="Constantia" w:cs="Arial"/>
                <w:bCs/>
                <w:sz w:val="24"/>
                <w:szCs w:val="24"/>
                <w:lang w:val="el-GR"/>
              </w:rPr>
              <w:t>Ίση μεταχείριση (κανόνες για την απαγόρευση των διακρίσεων στον χώρο εργασίας, κανόνες για την ίση αμοιβή για άνδρες και γυναίκες και την ίση αμοιβή για τους υπαλλήλους ορισμένου χρόνου ή για μόνιμες συμβάσεις εργασίας)</w:t>
            </w:r>
            <w:r w:rsidR="000C0FB4" w:rsidRPr="00221D47">
              <w:rPr>
                <w:rFonts w:ascii="Constantia" w:hAnsi="Constantia" w:cs="Arial"/>
                <w:sz w:val="24"/>
                <w:szCs w:val="24"/>
                <w:lang w:val="el-GR"/>
              </w:rPr>
              <w:br/>
            </w:r>
          </w:p>
        </w:tc>
        <w:tc>
          <w:tcPr>
            <w:tcW w:w="4858" w:type="dxa"/>
            <w:vAlign w:val="center"/>
          </w:tcPr>
          <w:p w:rsidR="00E719D3" w:rsidRPr="00221D47" w:rsidRDefault="000C0FB4" w:rsidP="00221D47">
            <w:pPr>
              <w:rPr>
                <w:rFonts w:ascii="Constantia" w:hAnsi="Constantia" w:cs="Arial"/>
                <w:sz w:val="24"/>
                <w:szCs w:val="24"/>
              </w:rPr>
            </w:pPr>
            <w:r w:rsidRPr="00221D47">
              <w:rPr>
                <w:rFonts w:ascii="Constantia" w:hAnsi="Constantia" w:cs="Arial"/>
                <w:sz w:val="24"/>
                <w:szCs w:val="24"/>
              </w:rPr>
              <w:t>Equal treatment (rules against discrimination in the workplace, equal pay for men and women, equal pay for employees on fixed-term / permanent employment contracts)</w:t>
            </w:r>
          </w:p>
        </w:tc>
      </w:tr>
      <w:tr w:rsidR="00E719D3" w:rsidRPr="00221D47" w:rsidTr="00221D47">
        <w:tc>
          <w:tcPr>
            <w:tcW w:w="4858" w:type="dxa"/>
            <w:vAlign w:val="center"/>
          </w:tcPr>
          <w:p w:rsidR="00E719D3" w:rsidRPr="00221D47" w:rsidRDefault="00E719D3" w:rsidP="000C0FB4">
            <w:pPr>
              <w:rPr>
                <w:rFonts w:ascii="Constantia" w:hAnsi="Constantia" w:cs="Arial"/>
                <w:sz w:val="24"/>
                <w:szCs w:val="24"/>
                <w:lang w:val="el-GR"/>
              </w:rPr>
            </w:pPr>
            <w:r w:rsidRPr="00221D47">
              <w:rPr>
                <w:rFonts w:ascii="Constantia" w:hAnsi="Constantia" w:cs="Arial"/>
                <w:bCs/>
                <w:sz w:val="24"/>
                <w:szCs w:val="24"/>
                <w:lang w:val="el-GR"/>
              </w:rPr>
              <w:t>Κανόνες σχετικά με την εκπροσώπηση του προσωπικού</w:t>
            </w:r>
          </w:p>
        </w:tc>
        <w:tc>
          <w:tcPr>
            <w:tcW w:w="4858" w:type="dxa"/>
            <w:vAlign w:val="center"/>
          </w:tcPr>
          <w:p w:rsidR="00E719D3" w:rsidRPr="00221D47" w:rsidRDefault="000C0FB4" w:rsidP="00221D47">
            <w:pPr>
              <w:rPr>
                <w:rFonts w:ascii="Constantia" w:hAnsi="Constantia" w:cs="Arial"/>
                <w:sz w:val="24"/>
                <w:szCs w:val="24"/>
                <w:lang w:val="el-GR"/>
              </w:rPr>
            </w:pPr>
            <w:r w:rsidRPr="00221D47">
              <w:rPr>
                <w:rFonts w:ascii="Constantia" w:hAnsi="Constantia" w:cs="Arial"/>
                <w:sz w:val="24"/>
                <w:szCs w:val="24"/>
              </w:rPr>
              <w:t>Rules</w:t>
            </w:r>
            <w:r w:rsidRPr="00221D47">
              <w:rPr>
                <w:rFonts w:ascii="Constantia" w:hAnsi="Constantia" w:cs="Arial"/>
                <w:sz w:val="24"/>
                <w:szCs w:val="24"/>
                <w:lang w:val="el-GR"/>
              </w:rPr>
              <w:t xml:space="preserve"> </w:t>
            </w:r>
            <w:r w:rsidRPr="00221D47">
              <w:rPr>
                <w:rFonts w:ascii="Constantia" w:hAnsi="Constantia" w:cs="Arial"/>
                <w:sz w:val="24"/>
                <w:szCs w:val="24"/>
              </w:rPr>
              <w:t>on</w:t>
            </w:r>
            <w:r w:rsidRPr="00221D47">
              <w:rPr>
                <w:rFonts w:ascii="Constantia" w:hAnsi="Constantia" w:cs="Arial"/>
                <w:sz w:val="24"/>
                <w:szCs w:val="24"/>
                <w:lang w:val="el-GR"/>
              </w:rPr>
              <w:t xml:space="preserve"> </w:t>
            </w:r>
            <w:r w:rsidRPr="00221D47">
              <w:rPr>
                <w:rFonts w:ascii="Constantia" w:hAnsi="Constantia" w:cs="Arial"/>
                <w:sz w:val="24"/>
                <w:szCs w:val="24"/>
              </w:rPr>
              <w:t>staff</w:t>
            </w:r>
            <w:r w:rsidRPr="00221D47">
              <w:rPr>
                <w:rFonts w:ascii="Constantia" w:hAnsi="Constantia" w:cs="Arial"/>
                <w:sz w:val="24"/>
                <w:szCs w:val="24"/>
                <w:lang w:val="el-GR"/>
              </w:rPr>
              <w:t xml:space="preserve"> </w:t>
            </w:r>
            <w:r w:rsidRPr="00221D47">
              <w:rPr>
                <w:rFonts w:ascii="Constantia" w:hAnsi="Constantia" w:cs="Arial"/>
                <w:sz w:val="24"/>
                <w:szCs w:val="24"/>
              </w:rPr>
              <w:t>representation</w:t>
            </w:r>
          </w:p>
        </w:tc>
      </w:tr>
      <w:tr w:rsidR="000C0FB4" w:rsidRPr="00221D47" w:rsidTr="00221D47">
        <w:tc>
          <w:tcPr>
            <w:tcW w:w="4858" w:type="dxa"/>
            <w:vAlign w:val="bottom"/>
          </w:tcPr>
          <w:p w:rsidR="000C0FB4" w:rsidRPr="00221D47" w:rsidRDefault="000C0FB4">
            <w:pPr>
              <w:rPr>
                <w:rFonts w:ascii="Constantia" w:hAnsi="Constantia" w:cs="Arial"/>
                <w:b/>
                <w:bCs/>
                <w:sz w:val="24"/>
                <w:szCs w:val="24"/>
              </w:rPr>
            </w:pPr>
            <w:r w:rsidRPr="00221D47">
              <w:rPr>
                <w:rFonts w:ascii="Constantia" w:hAnsi="Constantia" w:cs="Arial"/>
                <w:b/>
                <w:bCs/>
                <w:sz w:val="24"/>
                <w:szCs w:val="24"/>
              </w:rPr>
              <w:t>ΦΟΡΟΙ</w:t>
            </w:r>
          </w:p>
        </w:tc>
        <w:tc>
          <w:tcPr>
            <w:tcW w:w="4858" w:type="dxa"/>
            <w:vAlign w:val="center"/>
          </w:tcPr>
          <w:p w:rsidR="000C0FB4" w:rsidRPr="009C6931" w:rsidRDefault="009C6931" w:rsidP="00221D47">
            <w:pPr>
              <w:rPr>
                <w:rFonts w:ascii="Constantia" w:hAnsi="Constantia" w:cs="Arial"/>
                <w:b/>
                <w:sz w:val="24"/>
                <w:szCs w:val="24"/>
              </w:rPr>
            </w:pPr>
            <w:r w:rsidRPr="009C6931">
              <w:rPr>
                <w:rFonts w:ascii="Constantia" w:hAnsi="Constantia" w:cs="Arial"/>
                <w:b/>
                <w:sz w:val="24"/>
                <w:szCs w:val="24"/>
              </w:rPr>
              <w:t>TAXES</w:t>
            </w:r>
          </w:p>
        </w:tc>
      </w:tr>
      <w:tr w:rsidR="000C0FB4" w:rsidRPr="00221D47" w:rsidTr="00221D47">
        <w:tc>
          <w:tcPr>
            <w:tcW w:w="4858" w:type="dxa"/>
            <w:vAlign w:val="center"/>
          </w:tcPr>
          <w:p w:rsidR="000C0FB4" w:rsidRPr="00221D47" w:rsidRDefault="000C0FB4" w:rsidP="000C0FB4">
            <w:pPr>
              <w:rPr>
                <w:rFonts w:ascii="Constantia" w:hAnsi="Constantia" w:cs="Arial"/>
                <w:sz w:val="24"/>
                <w:szCs w:val="24"/>
                <w:lang w:val="el-GR"/>
              </w:rPr>
            </w:pPr>
            <w:r w:rsidRPr="00221D47">
              <w:rPr>
                <w:rFonts w:ascii="Constantia" w:hAnsi="Constantia" w:cs="Arial"/>
                <w:bCs/>
                <w:sz w:val="24"/>
                <w:szCs w:val="24"/>
                <w:lang w:val="el-GR"/>
              </w:rPr>
              <w:t>ΦΠΑ: πληροφορίες σχετικά με τους γενικούς κανόνες, τους συντελεστές και τις απαλλαγές, εγγραφή και καταβολή ΦΠΑ, λήψη επιστροφής</w:t>
            </w:r>
          </w:p>
        </w:tc>
        <w:tc>
          <w:tcPr>
            <w:tcW w:w="4858" w:type="dxa"/>
            <w:vAlign w:val="center"/>
          </w:tcPr>
          <w:p w:rsidR="000C0FB4" w:rsidRPr="00221D47" w:rsidRDefault="000C0FB4" w:rsidP="00221D47">
            <w:pPr>
              <w:rPr>
                <w:rFonts w:ascii="Constantia" w:hAnsi="Constantia" w:cs="Arial"/>
                <w:sz w:val="24"/>
                <w:szCs w:val="24"/>
              </w:rPr>
            </w:pPr>
            <w:r w:rsidRPr="00221D47">
              <w:rPr>
                <w:rFonts w:ascii="Constantia" w:hAnsi="Constantia" w:cs="Arial"/>
                <w:sz w:val="24"/>
                <w:szCs w:val="24"/>
              </w:rPr>
              <w:t>VAT: information on the general rules, rates and exemptions, registering for and paying VAT, obtaining a refund</w:t>
            </w:r>
          </w:p>
        </w:tc>
      </w:tr>
      <w:tr w:rsidR="000C0FB4" w:rsidRPr="00221D47" w:rsidTr="00221D47">
        <w:tc>
          <w:tcPr>
            <w:tcW w:w="4858" w:type="dxa"/>
            <w:vAlign w:val="center"/>
          </w:tcPr>
          <w:p w:rsidR="000C0FB4" w:rsidRPr="00221D47" w:rsidRDefault="000C0FB4" w:rsidP="000C0FB4">
            <w:pPr>
              <w:rPr>
                <w:rFonts w:ascii="Constantia" w:hAnsi="Constantia" w:cs="Arial"/>
                <w:sz w:val="24"/>
                <w:szCs w:val="24"/>
                <w:lang w:val="el-GR"/>
              </w:rPr>
            </w:pPr>
            <w:r w:rsidRPr="00221D47">
              <w:rPr>
                <w:rFonts w:ascii="Constantia" w:hAnsi="Constantia" w:cs="Arial"/>
                <w:bCs/>
                <w:sz w:val="24"/>
                <w:szCs w:val="24"/>
                <w:lang w:val="el-GR"/>
              </w:rPr>
              <w:t>Ειδικοί φόροι κατανάλωσης: πληροφορίες σχετικά με τους γενικούς κανόνες, τους συντελεστές και τις απαλλαγές, εγγραφή για τους σκοπούς του ειδικού φόρου κατανάλωσης και καταβολή του ειδικού φόρου κατανάλωσης, λήψη επιστροφής</w:t>
            </w:r>
          </w:p>
        </w:tc>
        <w:tc>
          <w:tcPr>
            <w:tcW w:w="4858" w:type="dxa"/>
            <w:vAlign w:val="center"/>
          </w:tcPr>
          <w:p w:rsidR="000C0FB4" w:rsidRPr="00221D47" w:rsidRDefault="000C0FB4" w:rsidP="00221D47">
            <w:pPr>
              <w:rPr>
                <w:rFonts w:ascii="Constantia" w:hAnsi="Constantia" w:cs="Arial"/>
                <w:sz w:val="24"/>
                <w:szCs w:val="24"/>
              </w:rPr>
            </w:pPr>
            <w:r w:rsidRPr="00221D47">
              <w:rPr>
                <w:rFonts w:ascii="Constantia" w:hAnsi="Constantia" w:cs="Arial"/>
                <w:sz w:val="24"/>
                <w:szCs w:val="24"/>
              </w:rPr>
              <w:t>Excise duties: information on the general rules, rates and exemptions, registration for excise tax purposes and payment of excise tax, obtaining a refund</w:t>
            </w:r>
          </w:p>
        </w:tc>
      </w:tr>
      <w:tr w:rsidR="009C6931" w:rsidRPr="009C6931" w:rsidTr="00221D47">
        <w:tc>
          <w:tcPr>
            <w:tcW w:w="4858" w:type="dxa"/>
            <w:vAlign w:val="center"/>
          </w:tcPr>
          <w:p w:rsidR="009C6931" w:rsidRPr="009C6931" w:rsidRDefault="009C6931" w:rsidP="009C6931">
            <w:pPr>
              <w:rPr>
                <w:rFonts w:ascii="Constantia" w:hAnsi="Constantia" w:cs="Arial"/>
                <w:bCs/>
                <w:sz w:val="24"/>
                <w:szCs w:val="24"/>
                <w:lang w:val="el-GR"/>
              </w:rPr>
            </w:pPr>
            <w:r w:rsidRPr="009C6931">
              <w:rPr>
                <w:rFonts w:ascii="Constantia" w:hAnsi="Constantia" w:cs="Arial"/>
                <w:bCs/>
                <w:sz w:val="24"/>
                <w:szCs w:val="24"/>
                <w:lang w:val="el-GR"/>
              </w:rPr>
              <w:t>Tελωνειακοί δασμοί και άλλοι φόροι και δασμοί που εισπράττονται επί των εισαγωγών</w:t>
            </w:r>
          </w:p>
        </w:tc>
        <w:tc>
          <w:tcPr>
            <w:tcW w:w="4858" w:type="dxa"/>
            <w:vAlign w:val="center"/>
          </w:tcPr>
          <w:p w:rsidR="009C6931" w:rsidRPr="009C6931" w:rsidRDefault="009C6931" w:rsidP="009C6931">
            <w:pPr>
              <w:rPr>
                <w:rFonts w:ascii="Constantia" w:hAnsi="Constantia" w:cs="Arial"/>
                <w:bCs/>
                <w:sz w:val="24"/>
                <w:szCs w:val="24"/>
              </w:rPr>
            </w:pPr>
            <w:r w:rsidRPr="009C6931">
              <w:rPr>
                <w:rFonts w:ascii="Constantia" w:hAnsi="Constantia" w:cs="Arial"/>
                <w:bCs/>
                <w:sz w:val="24"/>
                <w:szCs w:val="24"/>
              </w:rPr>
              <w:t>Customs duties and other taxes and duties collected on imports</w:t>
            </w:r>
          </w:p>
        </w:tc>
      </w:tr>
      <w:tr w:rsidR="009C6931" w:rsidRPr="009C6931" w:rsidTr="00221D47">
        <w:tc>
          <w:tcPr>
            <w:tcW w:w="4858" w:type="dxa"/>
            <w:vAlign w:val="center"/>
          </w:tcPr>
          <w:p w:rsidR="009C6931" w:rsidRPr="009C6931" w:rsidRDefault="009C6931" w:rsidP="009C6931">
            <w:pPr>
              <w:rPr>
                <w:rFonts w:ascii="Constantia" w:hAnsi="Constantia" w:cs="Arial"/>
                <w:bCs/>
                <w:sz w:val="24"/>
                <w:szCs w:val="24"/>
                <w:lang w:val="el-GR"/>
              </w:rPr>
            </w:pPr>
            <w:r w:rsidRPr="009C6931">
              <w:rPr>
                <w:rFonts w:ascii="Constantia" w:hAnsi="Constantia" w:cs="Arial"/>
                <w:bCs/>
                <w:sz w:val="24"/>
                <w:szCs w:val="24"/>
                <w:lang w:val="el-GR"/>
              </w:rPr>
              <w:t>Tελωνειακές διαδικασίες εισαγωγών και εξαγωγών στο πλαίσιο του ενωσιακού τελωνειακού κώδικα</w:t>
            </w:r>
          </w:p>
        </w:tc>
        <w:tc>
          <w:tcPr>
            <w:tcW w:w="4858" w:type="dxa"/>
            <w:vAlign w:val="center"/>
          </w:tcPr>
          <w:p w:rsidR="009C6931" w:rsidRPr="009C6931" w:rsidRDefault="009C6931" w:rsidP="009C6931">
            <w:pPr>
              <w:rPr>
                <w:rFonts w:ascii="Constantia" w:hAnsi="Constantia" w:cs="Arial"/>
                <w:bCs/>
                <w:sz w:val="24"/>
                <w:szCs w:val="24"/>
              </w:rPr>
            </w:pPr>
            <w:r w:rsidRPr="009C6931">
              <w:rPr>
                <w:rFonts w:ascii="Constantia" w:hAnsi="Constantia" w:cs="Arial"/>
                <w:bCs/>
                <w:sz w:val="24"/>
                <w:szCs w:val="24"/>
              </w:rPr>
              <w:t>Customs procedures for imports and exports under the Union Customs Code</w:t>
            </w:r>
          </w:p>
        </w:tc>
      </w:tr>
      <w:tr w:rsidR="000C0FB4" w:rsidRPr="00221D47" w:rsidTr="00221D47">
        <w:tc>
          <w:tcPr>
            <w:tcW w:w="4858" w:type="dxa"/>
            <w:vAlign w:val="center"/>
          </w:tcPr>
          <w:p w:rsidR="000C0FB4" w:rsidRPr="00221D47" w:rsidRDefault="000C0FB4" w:rsidP="000C0FB4">
            <w:pPr>
              <w:rPr>
                <w:rFonts w:ascii="Constantia" w:hAnsi="Constantia" w:cs="Arial"/>
                <w:sz w:val="24"/>
                <w:szCs w:val="24"/>
                <w:lang w:val="el-GR"/>
              </w:rPr>
            </w:pPr>
            <w:r w:rsidRPr="00221D47">
              <w:rPr>
                <w:rFonts w:ascii="Constantia" w:hAnsi="Constantia" w:cs="Arial"/>
                <w:bCs/>
                <w:sz w:val="24"/>
                <w:szCs w:val="24"/>
                <w:lang w:val="el-GR"/>
              </w:rPr>
              <w:t>Άλλοι φόροι: καταβολή, συντελεστές, επιστροφές φόρου</w:t>
            </w:r>
          </w:p>
        </w:tc>
        <w:tc>
          <w:tcPr>
            <w:tcW w:w="4858" w:type="dxa"/>
            <w:vAlign w:val="center"/>
          </w:tcPr>
          <w:p w:rsidR="000C0FB4" w:rsidRPr="00221D47" w:rsidRDefault="000C0FB4" w:rsidP="00221D47">
            <w:pPr>
              <w:rPr>
                <w:rFonts w:ascii="Constantia" w:hAnsi="Constantia" w:cs="Arial"/>
                <w:sz w:val="24"/>
                <w:szCs w:val="24"/>
              </w:rPr>
            </w:pPr>
            <w:r w:rsidRPr="00221D47">
              <w:rPr>
                <w:rFonts w:ascii="Constantia" w:hAnsi="Constantia" w:cs="Arial"/>
                <w:sz w:val="24"/>
                <w:szCs w:val="24"/>
              </w:rPr>
              <w:t>Other taxes: payment, rates, tax returns</w:t>
            </w:r>
          </w:p>
        </w:tc>
      </w:tr>
      <w:tr w:rsidR="000C0FB4" w:rsidRPr="00221D47" w:rsidTr="00221D47">
        <w:tc>
          <w:tcPr>
            <w:tcW w:w="4858" w:type="dxa"/>
            <w:vAlign w:val="bottom"/>
          </w:tcPr>
          <w:p w:rsidR="000C0FB4" w:rsidRPr="00221D47" w:rsidRDefault="000C0FB4">
            <w:pPr>
              <w:rPr>
                <w:rFonts w:ascii="Constantia" w:hAnsi="Constantia" w:cs="Arial"/>
                <w:b/>
                <w:bCs/>
                <w:sz w:val="24"/>
                <w:szCs w:val="24"/>
              </w:rPr>
            </w:pPr>
            <w:r w:rsidRPr="00221D47">
              <w:rPr>
                <w:rFonts w:ascii="Constantia" w:hAnsi="Constantia" w:cs="Arial"/>
                <w:b/>
                <w:bCs/>
                <w:sz w:val="24"/>
                <w:szCs w:val="24"/>
              </w:rPr>
              <w:t>ΠΡΟΪΟΝΤΑ</w:t>
            </w:r>
          </w:p>
        </w:tc>
        <w:tc>
          <w:tcPr>
            <w:tcW w:w="4858" w:type="dxa"/>
            <w:vAlign w:val="center"/>
          </w:tcPr>
          <w:p w:rsidR="000C0FB4" w:rsidRPr="00245738" w:rsidRDefault="00245738" w:rsidP="00221D47">
            <w:pPr>
              <w:rPr>
                <w:rFonts w:ascii="Constantia" w:hAnsi="Constantia" w:cs="Arial"/>
                <w:b/>
                <w:sz w:val="24"/>
                <w:szCs w:val="24"/>
              </w:rPr>
            </w:pPr>
            <w:r w:rsidRPr="00245738">
              <w:rPr>
                <w:rFonts w:ascii="Constantia" w:hAnsi="Constantia" w:cs="Arial"/>
                <w:b/>
                <w:sz w:val="24"/>
                <w:szCs w:val="24"/>
              </w:rPr>
              <w:t>GOODS</w:t>
            </w:r>
          </w:p>
        </w:tc>
      </w:tr>
      <w:tr w:rsidR="00F66325" w:rsidRPr="00221D47" w:rsidTr="00221D47">
        <w:tc>
          <w:tcPr>
            <w:tcW w:w="4858" w:type="dxa"/>
            <w:vAlign w:val="bottom"/>
          </w:tcPr>
          <w:p w:rsidR="00F66325" w:rsidRPr="00F66325" w:rsidRDefault="00F66325" w:rsidP="00F66325">
            <w:pPr>
              <w:rPr>
                <w:rFonts w:ascii="Constantia" w:hAnsi="Constantia" w:cs="Arial"/>
                <w:bCs/>
                <w:sz w:val="24"/>
                <w:szCs w:val="24"/>
                <w:lang w:val="el-GR"/>
              </w:rPr>
            </w:pPr>
            <w:r w:rsidRPr="00F66325">
              <w:rPr>
                <w:rFonts w:ascii="Constantia" w:hAnsi="Constantia" w:cs="Arial"/>
                <w:bCs/>
                <w:sz w:val="24"/>
                <w:szCs w:val="24"/>
                <w:lang w:val="el-GR"/>
              </w:rPr>
              <w:t>Απόκτηση σήματος</w:t>
            </w:r>
            <w:r>
              <w:rPr>
                <w:rFonts w:ascii="Constantia" w:hAnsi="Constantia" w:cs="Arial"/>
                <w:bCs/>
                <w:sz w:val="24"/>
                <w:szCs w:val="24"/>
                <w:lang w:val="el-GR"/>
              </w:rPr>
              <w:t xml:space="preserve"> CE</w:t>
            </w:r>
          </w:p>
        </w:tc>
        <w:tc>
          <w:tcPr>
            <w:tcW w:w="4858" w:type="dxa"/>
            <w:vAlign w:val="center"/>
          </w:tcPr>
          <w:p w:rsidR="00F66325" w:rsidRPr="00221D47" w:rsidRDefault="00F66325" w:rsidP="00F66325">
            <w:pPr>
              <w:rPr>
                <w:rFonts w:ascii="Constantia" w:hAnsi="Constantia" w:cs="Arial"/>
                <w:sz w:val="24"/>
                <w:szCs w:val="24"/>
              </w:rPr>
            </w:pPr>
            <w:r w:rsidRPr="00F66325">
              <w:rPr>
                <w:rFonts w:ascii="Constantia" w:hAnsi="Constantia" w:cs="Arial"/>
                <w:sz w:val="24"/>
                <w:szCs w:val="24"/>
              </w:rPr>
              <w:t>O</w:t>
            </w:r>
            <w:r>
              <w:rPr>
                <w:rFonts w:ascii="Constantia" w:hAnsi="Constantia" w:cs="Arial"/>
                <w:sz w:val="24"/>
                <w:szCs w:val="24"/>
              </w:rPr>
              <w:t>btaining CE marking</w:t>
            </w:r>
          </w:p>
        </w:tc>
      </w:tr>
      <w:tr w:rsidR="000C0FB4" w:rsidRPr="00221D47" w:rsidTr="00221D47">
        <w:tc>
          <w:tcPr>
            <w:tcW w:w="4858" w:type="dxa"/>
            <w:vAlign w:val="center"/>
          </w:tcPr>
          <w:p w:rsidR="000C0FB4" w:rsidRPr="00221D47" w:rsidRDefault="000C0FB4" w:rsidP="000C0FB4">
            <w:pPr>
              <w:rPr>
                <w:rFonts w:ascii="Constantia" w:hAnsi="Constantia" w:cs="Arial"/>
                <w:sz w:val="24"/>
                <w:szCs w:val="24"/>
                <w:lang w:val="el-GR"/>
              </w:rPr>
            </w:pPr>
            <w:r w:rsidRPr="00221D47">
              <w:rPr>
                <w:rFonts w:ascii="Constantia" w:hAnsi="Constantia" w:cs="Arial"/>
                <w:bCs/>
                <w:sz w:val="24"/>
                <w:szCs w:val="24"/>
                <w:lang w:val="el-GR"/>
              </w:rPr>
              <w:t>Κανόνες και απαιτήσεις που ισχύουν για προϊόντα</w:t>
            </w:r>
          </w:p>
        </w:tc>
        <w:tc>
          <w:tcPr>
            <w:tcW w:w="4858" w:type="dxa"/>
            <w:vAlign w:val="center"/>
          </w:tcPr>
          <w:p w:rsidR="000C0FB4" w:rsidRPr="00221D47" w:rsidRDefault="000C0FB4" w:rsidP="00221D47">
            <w:pPr>
              <w:rPr>
                <w:rFonts w:ascii="Constantia" w:hAnsi="Constantia" w:cs="Arial"/>
                <w:sz w:val="24"/>
                <w:szCs w:val="24"/>
                <w:lang w:val="el-GR"/>
              </w:rPr>
            </w:pPr>
            <w:r w:rsidRPr="00221D47">
              <w:rPr>
                <w:rFonts w:ascii="Constantia" w:hAnsi="Constantia" w:cs="Arial"/>
                <w:sz w:val="24"/>
                <w:szCs w:val="24"/>
              </w:rPr>
              <w:t>Product</w:t>
            </w:r>
            <w:r w:rsidRPr="00221D47">
              <w:rPr>
                <w:rFonts w:ascii="Constantia" w:hAnsi="Constantia" w:cs="Arial"/>
                <w:sz w:val="24"/>
                <w:szCs w:val="24"/>
                <w:lang w:val="el-GR"/>
              </w:rPr>
              <w:t xml:space="preserve"> </w:t>
            </w:r>
            <w:r w:rsidRPr="00221D47">
              <w:rPr>
                <w:rFonts w:ascii="Constantia" w:hAnsi="Constantia" w:cs="Arial"/>
                <w:sz w:val="24"/>
                <w:szCs w:val="24"/>
              </w:rPr>
              <w:t>rules</w:t>
            </w:r>
            <w:r w:rsidRPr="00221D47">
              <w:rPr>
                <w:rFonts w:ascii="Constantia" w:hAnsi="Constantia" w:cs="Arial"/>
                <w:sz w:val="24"/>
                <w:szCs w:val="24"/>
                <w:lang w:val="el-GR"/>
              </w:rPr>
              <w:t xml:space="preserve"> </w:t>
            </w:r>
            <w:r w:rsidRPr="00221D47">
              <w:rPr>
                <w:rFonts w:ascii="Constantia" w:hAnsi="Constantia" w:cs="Arial"/>
                <w:sz w:val="24"/>
                <w:szCs w:val="24"/>
              </w:rPr>
              <w:t>and</w:t>
            </w:r>
            <w:r w:rsidRPr="00221D47">
              <w:rPr>
                <w:rFonts w:ascii="Constantia" w:hAnsi="Constantia" w:cs="Arial"/>
                <w:sz w:val="24"/>
                <w:szCs w:val="24"/>
                <w:lang w:val="el-GR"/>
              </w:rPr>
              <w:t xml:space="preserve"> </w:t>
            </w:r>
            <w:r w:rsidRPr="00221D47">
              <w:rPr>
                <w:rFonts w:ascii="Constantia" w:hAnsi="Constantia" w:cs="Arial"/>
                <w:sz w:val="24"/>
                <w:szCs w:val="24"/>
              </w:rPr>
              <w:t>requirements</w:t>
            </w:r>
          </w:p>
        </w:tc>
      </w:tr>
      <w:tr w:rsidR="000C0FB4" w:rsidRPr="00221D47" w:rsidTr="00221D47">
        <w:tc>
          <w:tcPr>
            <w:tcW w:w="4858" w:type="dxa"/>
            <w:vAlign w:val="center"/>
          </w:tcPr>
          <w:p w:rsidR="000C0FB4" w:rsidRPr="00221D47" w:rsidRDefault="000C0FB4" w:rsidP="000C0FB4">
            <w:pPr>
              <w:rPr>
                <w:rFonts w:ascii="Constantia" w:hAnsi="Constantia" w:cs="Arial"/>
                <w:sz w:val="24"/>
                <w:szCs w:val="24"/>
                <w:lang w:val="el-GR"/>
              </w:rPr>
            </w:pPr>
            <w:r w:rsidRPr="00221D47">
              <w:rPr>
                <w:rFonts w:ascii="Constantia" w:hAnsi="Constantia" w:cs="Arial"/>
                <w:bCs/>
                <w:sz w:val="24"/>
                <w:szCs w:val="24"/>
                <w:lang w:val="el-GR"/>
              </w:rPr>
              <w:t xml:space="preserve">Εντοπισμός των ισχυόντων προτύπων, των τεχνικών προδιαγραφών και τρόπος </w:t>
            </w:r>
            <w:r w:rsidRPr="00221D47">
              <w:rPr>
                <w:rFonts w:ascii="Constantia" w:hAnsi="Constantia" w:cs="Arial"/>
                <w:bCs/>
                <w:sz w:val="24"/>
                <w:szCs w:val="24"/>
                <w:lang w:val="el-GR"/>
              </w:rPr>
              <w:lastRenderedPageBreak/>
              <w:t>πιστοποίησης προϊόντων</w:t>
            </w:r>
          </w:p>
        </w:tc>
        <w:tc>
          <w:tcPr>
            <w:tcW w:w="4858" w:type="dxa"/>
            <w:vAlign w:val="center"/>
          </w:tcPr>
          <w:p w:rsidR="000C0FB4" w:rsidRPr="00221D47" w:rsidRDefault="000C0FB4" w:rsidP="00221D47">
            <w:pPr>
              <w:rPr>
                <w:rFonts w:ascii="Constantia" w:hAnsi="Constantia" w:cs="Arial"/>
                <w:sz w:val="24"/>
                <w:szCs w:val="24"/>
              </w:rPr>
            </w:pPr>
            <w:r w:rsidRPr="00221D47">
              <w:rPr>
                <w:rFonts w:ascii="Constantia" w:hAnsi="Constantia" w:cs="Arial"/>
                <w:sz w:val="24"/>
                <w:szCs w:val="24"/>
              </w:rPr>
              <w:lastRenderedPageBreak/>
              <w:t>Identifying applicable standards, technical specifications and getting products certified</w:t>
            </w:r>
          </w:p>
        </w:tc>
      </w:tr>
      <w:tr w:rsidR="000C0FB4" w:rsidRPr="00221D47" w:rsidTr="00221D47">
        <w:tc>
          <w:tcPr>
            <w:tcW w:w="4858" w:type="dxa"/>
            <w:vAlign w:val="center"/>
          </w:tcPr>
          <w:p w:rsidR="000C0FB4" w:rsidRPr="00221D47" w:rsidRDefault="000C0FB4" w:rsidP="000C0FB4">
            <w:pPr>
              <w:rPr>
                <w:rFonts w:ascii="Constantia" w:hAnsi="Constantia" w:cs="Arial"/>
                <w:sz w:val="24"/>
                <w:szCs w:val="24"/>
                <w:lang w:val="el-GR"/>
              </w:rPr>
            </w:pPr>
            <w:r w:rsidRPr="00221D47">
              <w:rPr>
                <w:rFonts w:ascii="Constantia" w:hAnsi="Constantia" w:cs="Arial"/>
                <w:bCs/>
                <w:sz w:val="24"/>
                <w:szCs w:val="24"/>
                <w:lang w:val="el-GR"/>
              </w:rPr>
              <w:lastRenderedPageBreak/>
              <w:t>Αμοιβαία αναγνώριση προϊόντων τα οποία δεν υπόκεινται σε προδιαγραφές της Ένωσης</w:t>
            </w:r>
          </w:p>
        </w:tc>
        <w:tc>
          <w:tcPr>
            <w:tcW w:w="4858" w:type="dxa"/>
            <w:vAlign w:val="center"/>
          </w:tcPr>
          <w:p w:rsidR="000C0FB4" w:rsidRPr="00221D47" w:rsidRDefault="000C0FB4" w:rsidP="00221D47">
            <w:pPr>
              <w:rPr>
                <w:rFonts w:ascii="Constantia" w:hAnsi="Constantia" w:cs="Arial"/>
                <w:sz w:val="24"/>
                <w:szCs w:val="24"/>
              </w:rPr>
            </w:pPr>
            <w:r w:rsidRPr="00221D47">
              <w:rPr>
                <w:rFonts w:ascii="Constantia" w:hAnsi="Constantia" w:cs="Arial"/>
                <w:sz w:val="24"/>
                <w:szCs w:val="24"/>
              </w:rPr>
              <w:t>Mutual recognition of products not subject to Union specifications</w:t>
            </w:r>
          </w:p>
        </w:tc>
      </w:tr>
      <w:tr w:rsidR="004219AE" w:rsidRPr="00221D47" w:rsidTr="00221D47">
        <w:tc>
          <w:tcPr>
            <w:tcW w:w="4858" w:type="dxa"/>
            <w:vAlign w:val="center"/>
          </w:tcPr>
          <w:p w:rsidR="004219AE" w:rsidRPr="00221D47" w:rsidRDefault="004219AE" w:rsidP="004219AE">
            <w:pPr>
              <w:rPr>
                <w:rFonts w:ascii="Constantia" w:hAnsi="Constantia" w:cs="Arial"/>
                <w:bCs/>
                <w:sz w:val="24"/>
                <w:szCs w:val="24"/>
                <w:lang w:val="el-GR"/>
              </w:rPr>
            </w:pPr>
            <w:r w:rsidRPr="004219AE">
              <w:rPr>
                <w:rFonts w:ascii="Constantia" w:hAnsi="Constantia" w:cs="Arial"/>
                <w:bCs/>
                <w:sz w:val="24"/>
                <w:szCs w:val="24"/>
                <w:lang w:val="el-GR"/>
              </w:rPr>
              <w:t>Απαιτήσεις σχετικά με την ταξινόμηση, την επισήμανση και τη συσκευασία επικίνδυνων χημικών προϊόντων</w:t>
            </w:r>
          </w:p>
        </w:tc>
        <w:tc>
          <w:tcPr>
            <w:tcW w:w="4858" w:type="dxa"/>
            <w:vAlign w:val="center"/>
          </w:tcPr>
          <w:p w:rsidR="004219AE" w:rsidRPr="004219AE" w:rsidRDefault="004219AE" w:rsidP="004219AE">
            <w:pPr>
              <w:pStyle w:val="Default"/>
              <w:rPr>
                <w:rFonts w:ascii="Constantia" w:eastAsia="Times New Roman" w:hAnsi="Constantia" w:cs="Arial"/>
                <w:color w:val="auto"/>
                <w:lang w:val="en-US"/>
              </w:rPr>
            </w:pPr>
            <w:r w:rsidRPr="004219AE">
              <w:rPr>
                <w:rFonts w:ascii="Constantia" w:eastAsia="Times New Roman" w:hAnsi="Constantia" w:cs="Arial"/>
                <w:color w:val="auto"/>
                <w:lang w:val="en-US"/>
              </w:rPr>
              <w:t>Requirements regarding classification, labelling and pa</w:t>
            </w:r>
            <w:r>
              <w:rPr>
                <w:rFonts w:ascii="Constantia" w:eastAsia="Times New Roman" w:hAnsi="Constantia" w:cs="Arial"/>
                <w:color w:val="auto"/>
                <w:lang w:val="en-US"/>
              </w:rPr>
              <w:t>ckaging for hazardous chemicals</w:t>
            </w:r>
          </w:p>
        </w:tc>
      </w:tr>
      <w:tr w:rsidR="00C869D4" w:rsidRPr="00C869D4" w:rsidTr="00221D47">
        <w:tc>
          <w:tcPr>
            <w:tcW w:w="4858" w:type="dxa"/>
            <w:vAlign w:val="center"/>
          </w:tcPr>
          <w:p w:rsidR="00C869D4" w:rsidRPr="004219AE" w:rsidRDefault="00C869D4" w:rsidP="00C869D4">
            <w:pPr>
              <w:rPr>
                <w:rFonts w:ascii="Constantia" w:hAnsi="Constantia" w:cs="Arial"/>
                <w:bCs/>
                <w:sz w:val="24"/>
                <w:szCs w:val="24"/>
                <w:lang w:val="el-GR"/>
              </w:rPr>
            </w:pPr>
            <w:r w:rsidRPr="00C869D4">
              <w:rPr>
                <w:rFonts w:ascii="Constantia" w:hAnsi="Constantia" w:cs="Arial"/>
                <w:bCs/>
                <w:sz w:val="24"/>
                <w:szCs w:val="24"/>
                <w:lang w:val="el-GR"/>
              </w:rPr>
              <w:t>Πωλήσεις εξ αποστάσεως/εκτός καταστήματος: πληροφορίες που παρέχονται στους πελάτες εκ των προτέρων, επιβεβαίωση της σύμβασης γραπτώς, υπαναχώρηση από τη σύμβαση, παράδοση προϊόντων, άλλες ειδικές υποχρεώσεις</w:t>
            </w:r>
          </w:p>
        </w:tc>
        <w:tc>
          <w:tcPr>
            <w:tcW w:w="4858" w:type="dxa"/>
            <w:vAlign w:val="center"/>
          </w:tcPr>
          <w:p w:rsidR="00C869D4" w:rsidRPr="007C7F7E" w:rsidRDefault="00C869D4" w:rsidP="00C869D4">
            <w:pPr>
              <w:rPr>
                <w:rFonts w:ascii="Constantia" w:hAnsi="Constantia" w:cs="Arial"/>
                <w:bCs/>
                <w:sz w:val="24"/>
                <w:szCs w:val="24"/>
              </w:rPr>
            </w:pPr>
            <w:r w:rsidRPr="007C7F7E">
              <w:rPr>
                <w:rFonts w:ascii="Constantia" w:hAnsi="Constantia" w:cs="Arial"/>
                <w:bCs/>
                <w:sz w:val="24"/>
                <w:szCs w:val="24"/>
              </w:rPr>
              <w:t>Distance/off-premises selling: information to be given to customers in advance, confirmation of the contract in writing, withdrawal from a contract, delivering of the goods, other specific obligations</w:t>
            </w:r>
          </w:p>
        </w:tc>
      </w:tr>
      <w:tr w:rsidR="000C0FB4" w:rsidRPr="00221D47" w:rsidTr="00221D47">
        <w:tc>
          <w:tcPr>
            <w:tcW w:w="4858" w:type="dxa"/>
            <w:vAlign w:val="center"/>
          </w:tcPr>
          <w:p w:rsidR="000C0FB4" w:rsidRPr="00221D47" w:rsidRDefault="000C0FB4" w:rsidP="000C0FB4">
            <w:pPr>
              <w:rPr>
                <w:rFonts w:ascii="Constantia" w:hAnsi="Constantia" w:cs="Arial"/>
                <w:sz w:val="24"/>
                <w:szCs w:val="24"/>
                <w:lang w:val="el-GR"/>
              </w:rPr>
            </w:pPr>
            <w:r w:rsidRPr="00221D47">
              <w:rPr>
                <w:rFonts w:ascii="Constantia" w:hAnsi="Constantia" w:cs="Arial"/>
                <w:bCs/>
                <w:sz w:val="24"/>
                <w:szCs w:val="24"/>
                <w:lang w:val="el-GR"/>
              </w:rPr>
              <w:t>Ελαττωματικά προϊόντα: δικαιώματα καταναλωτών και εγγυήσεις, υποχρεώσεις μετά την πώληση, μέσα έννομης προστασίας του θιγόμενου μέρους</w:t>
            </w:r>
          </w:p>
        </w:tc>
        <w:tc>
          <w:tcPr>
            <w:tcW w:w="4858" w:type="dxa"/>
            <w:vAlign w:val="center"/>
          </w:tcPr>
          <w:p w:rsidR="000C0FB4" w:rsidRPr="00221D47" w:rsidRDefault="000C0FB4" w:rsidP="00221D47">
            <w:pPr>
              <w:rPr>
                <w:rFonts w:ascii="Constantia" w:hAnsi="Constantia" w:cs="Arial"/>
                <w:sz w:val="24"/>
                <w:szCs w:val="24"/>
              </w:rPr>
            </w:pPr>
            <w:r w:rsidRPr="00221D47">
              <w:rPr>
                <w:rFonts w:ascii="Constantia" w:hAnsi="Constantia" w:cs="Arial"/>
                <w:sz w:val="24"/>
                <w:szCs w:val="24"/>
              </w:rPr>
              <w:t>Defective products: consumer rights and guarantees, after-sale responsibilities, means of redress for an injured party</w:t>
            </w:r>
          </w:p>
        </w:tc>
      </w:tr>
      <w:tr w:rsidR="00E9278C" w:rsidRPr="00E9278C" w:rsidTr="00221D47">
        <w:tc>
          <w:tcPr>
            <w:tcW w:w="4858" w:type="dxa"/>
            <w:vAlign w:val="center"/>
          </w:tcPr>
          <w:p w:rsidR="00E9278C" w:rsidRPr="00221D47" w:rsidRDefault="00E9278C" w:rsidP="00E9278C">
            <w:pPr>
              <w:rPr>
                <w:rFonts w:ascii="Constantia" w:hAnsi="Constantia" w:cs="Arial"/>
                <w:bCs/>
                <w:sz w:val="24"/>
                <w:szCs w:val="24"/>
                <w:lang w:val="el-GR"/>
              </w:rPr>
            </w:pPr>
            <w:r w:rsidRPr="00E9278C">
              <w:rPr>
                <w:rFonts w:ascii="Constantia" w:hAnsi="Constantia" w:cs="Arial"/>
                <w:bCs/>
                <w:sz w:val="24"/>
                <w:szCs w:val="24"/>
                <w:lang w:val="el-GR"/>
              </w:rPr>
              <w:t xml:space="preserve">Πιστοποίηση, σήματα (EMAS, ενεργειακά σήματα, οικολογικός σχεδιασμός — </w:t>
            </w:r>
            <w:proofErr w:type="spellStart"/>
            <w:r w:rsidRPr="00E9278C">
              <w:rPr>
                <w:rFonts w:ascii="Constantia" w:hAnsi="Constantia" w:cs="Arial"/>
                <w:bCs/>
                <w:sz w:val="24"/>
                <w:szCs w:val="24"/>
                <w:lang w:val="el-GR"/>
              </w:rPr>
              <w:t>Eco</w:t>
            </w:r>
            <w:proofErr w:type="spellEnd"/>
            <w:r w:rsidRPr="00E9278C">
              <w:rPr>
                <w:rFonts w:ascii="Constantia" w:hAnsi="Constantia" w:cs="Arial"/>
                <w:bCs/>
                <w:sz w:val="24"/>
                <w:szCs w:val="24"/>
                <w:lang w:val="el-GR"/>
              </w:rPr>
              <w:t xml:space="preserve">- </w:t>
            </w:r>
            <w:proofErr w:type="spellStart"/>
            <w:r w:rsidRPr="00E9278C">
              <w:rPr>
                <w:rFonts w:ascii="Constantia" w:hAnsi="Constantia" w:cs="Arial"/>
                <w:bCs/>
                <w:sz w:val="24"/>
                <w:szCs w:val="24"/>
                <w:lang w:val="el-GR"/>
              </w:rPr>
              <w:t>design</w:t>
            </w:r>
            <w:proofErr w:type="spellEnd"/>
            <w:r w:rsidRPr="00E9278C">
              <w:rPr>
                <w:rFonts w:ascii="Constantia" w:hAnsi="Constantia" w:cs="Arial"/>
                <w:bCs/>
                <w:sz w:val="24"/>
                <w:szCs w:val="24"/>
                <w:lang w:val="el-GR"/>
              </w:rPr>
              <w:t>, οικολογικό σήμα της ΕΕ</w:t>
            </w:r>
            <w:r>
              <w:rPr>
                <w:rFonts w:ascii="Constantia" w:hAnsi="Constantia" w:cs="Arial"/>
                <w:bCs/>
                <w:sz w:val="24"/>
                <w:szCs w:val="24"/>
                <w:lang w:val="el-GR"/>
              </w:rPr>
              <w:t xml:space="preserve"> — EU </w:t>
            </w:r>
            <w:proofErr w:type="spellStart"/>
            <w:r>
              <w:rPr>
                <w:rFonts w:ascii="Constantia" w:hAnsi="Constantia" w:cs="Arial"/>
                <w:bCs/>
                <w:sz w:val="24"/>
                <w:szCs w:val="24"/>
                <w:lang w:val="el-GR"/>
              </w:rPr>
              <w:t>eco</w:t>
            </w:r>
            <w:proofErr w:type="spellEnd"/>
            <w:r>
              <w:rPr>
                <w:rFonts w:ascii="Constantia" w:hAnsi="Constantia" w:cs="Arial"/>
                <w:bCs/>
                <w:sz w:val="24"/>
                <w:szCs w:val="24"/>
                <w:lang w:val="el-GR"/>
              </w:rPr>
              <w:t>-</w:t>
            </w:r>
            <w:proofErr w:type="spellStart"/>
            <w:r>
              <w:rPr>
                <w:rFonts w:ascii="Constantia" w:hAnsi="Constantia" w:cs="Arial"/>
                <w:bCs/>
                <w:sz w:val="24"/>
                <w:szCs w:val="24"/>
                <w:lang w:val="el-GR"/>
              </w:rPr>
              <w:t>label</w:t>
            </w:r>
            <w:proofErr w:type="spellEnd"/>
            <w:r>
              <w:rPr>
                <w:rFonts w:ascii="Constantia" w:hAnsi="Constantia" w:cs="Arial"/>
                <w:bCs/>
                <w:sz w:val="24"/>
                <w:szCs w:val="24"/>
                <w:lang w:val="el-GR"/>
              </w:rPr>
              <w:t>)</w:t>
            </w:r>
          </w:p>
        </w:tc>
        <w:tc>
          <w:tcPr>
            <w:tcW w:w="4858" w:type="dxa"/>
            <w:vAlign w:val="center"/>
          </w:tcPr>
          <w:p w:rsidR="00E9278C" w:rsidRPr="00E9278C" w:rsidRDefault="00E9278C" w:rsidP="00E9278C">
            <w:pPr>
              <w:rPr>
                <w:rFonts w:ascii="Constantia" w:hAnsi="Constantia" w:cs="Arial"/>
                <w:bCs/>
                <w:sz w:val="24"/>
                <w:szCs w:val="24"/>
                <w:lang w:val="el-GR"/>
              </w:rPr>
            </w:pPr>
          </w:p>
          <w:p w:rsidR="00E9278C" w:rsidRPr="00E9278C" w:rsidRDefault="00E9278C" w:rsidP="00E9278C">
            <w:pPr>
              <w:rPr>
                <w:rFonts w:ascii="Constantia" w:hAnsi="Constantia" w:cs="Arial"/>
                <w:bCs/>
                <w:sz w:val="24"/>
                <w:szCs w:val="24"/>
              </w:rPr>
            </w:pPr>
            <w:r>
              <w:rPr>
                <w:rFonts w:ascii="Constantia" w:hAnsi="Constantia" w:cs="Arial"/>
                <w:bCs/>
                <w:sz w:val="24"/>
                <w:szCs w:val="24"/>
              </w:rPr>
              <w:t>C</w:t>
            </w:r>
            <w:r w:rsidRPr="00E9278C">
              <w:rPr>
                <w:rFonts w:ascii="Constantia" w:hAnsi="Constantia" w:cs="Arial"/>
                <w:bCs/>
                <w:sz w:val="24"/>
                <w:szCs w:val="24"/>
              </w:rPr>
              <w:t>ertification, labels (EMAS, energy labels, Eco-design, EU eco-label)</w:t>
            </w:r>
          </w:p>
          <w:p w:rsidR="00E9278C" w:rsidRPr="00E9278C" w:rsidRDefault="00E9278C" w:rsidP="00E9278C">
            <w:pPr>
              <w:rPr>
                <w:rFonts w:ascii="Constantia" w:hAnsi="Constantia" w:cs="Arial"/>
                <w:bCs/>
                <w:sz w:val="24"/>
                <w:szCs w:val="24"/>
              </w:rPr>
            </w:pPr>
          </w:p>
        </w:tc>
      </w:tr>
      <w:tr w:rsidR="000C0FB4" w:rsidRPr="00221D47" w:rsidTr="00221D47">
        <w:tc>
          <w:tcPr>
            <w:tcW w:w="4858" w:type="dxa"/>
            <w:vAlign w:val="center"/>
          </w:tcPr>
          <w:p w:rsidR="000C0FB4" w:rsidRPr="00221D47" w:rsidRDefault="000C0FB4" w:rsidP="000C0FB4">
            <w:pPr>
              <w:rPr>
                <w:rFonts w:ascii="Constantia" w:hAnsi="Constantia" w:cs="Arial"/>
                <w:sz w:val="24"/>
                <w:szCs w:val="24"/>
              </w:rPr>
            </w:pPr>
            <w:proofErr w:type="spellStart"/>
            <w:r w:rsidRPr="00221D47">
              <w:rPr>
                <w:rFonts w:ascii="Constantia" w:hAnsi="Constantia" w:cs="Arial"/>
                <w:bCs/>
                <w:sz w:val="24"/>
                <w:szCs w:val="24"/>
              </w:rPr>
              <w:t>Αν</w:t>
            </w:r>
            <w:proofErr w:type="spellEnd"/>
            <w:r w:rsidRPr="00221D47">
              <w:rPr>
                <w:rFonts w:ascii="Constantia" w:hAnsi="Constantia" w:cs="Arial"/>
                <w:bCs/>
                <w:sz w:val="24"/>
                <w:szCs w:val="24"/>
              </w:rPr>
              <w:t xml:space="preserve">ακύκλωση και </w:t>
            </w:r>
            <w:proofErr w:type="spellStart"/>
            <w:r w:rsidRPr="00221D47">
              <w:rPr>
                <w:rFonts w:ascii="Constantia" w:hAnsi="Constantia" w:cs="Arial"/>
                <w:bCs/>
                <w:sz w:val="24"/>
                <w:szCs w:val="24"/>
              </w:rPr>
              <w:t>δι</w:t>
            </w:r>
            <w:proofErr w:type="spellEnd"/>
            <w:r w:rsidRPr="00221D47">
              <w:rPr>
                <w:rFonts w:ascii="Constantia" w:hAnsi="Constantia" w:cs="Arial"/>
                <w:bCs/>
                <w:sz w:val="24"/>
                <w:szCs w:val="24"/>
              </w:rPr>
              <w:t>αχείριση αποβ</w:t>
            </w:r>
            <w:proofErr w:type="spellStart"/>
            <w:r w:rsidRPr="00221D47">
              <w:rPr>
                <w:rFonts w:ascii="Constantia" w:hAnsi="Constantia" w:cs="Arial"/>
                <w:bCs/>
                <w:sz w:val="24"/>
                <w:szCs w:val="24"/>
              </w:rPr>
              <w:t>λήτων</w:t>
            </w:r>
            <w:proofErr w:type="spellEnd"/>
          </w:p>
        </w:tc>
        <w:tc>
          <w:tcPr>
            <w:tcW w:w="4858" w:type="dxa"/>
            <w:vAlign w:val="center"/>
          </w:tcPr>
          <w:p w:rsidR="000C0FB4" w:rsidRPr="00221D47" w:rsidRDefault="000C0FB4" w:rsidP="00221D47">
            <w:pPr>
              <w:rPr>
                <w:rFonts w:ascii="Constantia" w:hAnsi="Constantia" w:cs="Arial"/>
                <w:sz w:val="24"/>
                <w:szCs w:val="24"/>
              </w:rPr>
            </w:pPr>
            <w:r w:rsidRPr="00221D47">
              <w:rPr>
                <w:rFonts w:ascii="Constantia" w:hAnsi="Constantia" w:cs="Arial"/>
                <w:sz w:val="24"/>
                <w:szCs w:val="24"/>
              </w:rPr>
              <w:t>Recycling and waste management</w:t>
            </w:r>
          </w:p>
        </w:tc>
      </w:tr>
      <w:tr w:rsidR="00221D47" w:rsidRPr="00221D47" w:rsidTr="00221D47">
        <w:tc>
          <w:tcPr>
            <w:tcW w:w="4858" w:type="dxa"/>
            <w:vAlign w:val="bottom"/>
          </w:tcPr>
          <w:p w:rsidR="00221D47" w:rsidRPr="00221D47" w:rsidRDefault="00221D47">
            <w:pPr>
              <w:rPr>
                <w:rFonts w:ascii="Constantia" w:hAnsi="Constantia" w:cs="Arial"/>
                <w:b/>
                <w:bCs/>
                <w:sz w:val="24"/>
                <w:szCs w:val="24"/>
              </w:rPr>
            </w:pPr>
            <w:r w:rsidRPr="00221D47">
              <w:rPr>
                <w:rFonts w:ascii="Constantia" w:hAnsi="Constantia" w:cs="Arial"/>
                <w:b/>
                <w:bCs/>
                <w:sz w:val="24"/>
                <w:szCs w:val="24"/>
              </w:rPr>
              <w:t>ΥΠΗΡΕΣΙΕΣ</w:t>
            </w:r>
          </w:p>
        </w:tc>
        <w:tc>
          <w:tcPr>
            <w:tcW w:w="4858" w:type="dxa"/>
            <w:vAlign w:val="center"/>
          </w:tcPr>
          <w:p w:rsidR="00221D47" w:rsidRPr="00245738" w:rsidRDefault="00245738" w:rsidP="00221D47">
            <w:pPr>
              <w:rPr>
                <w:rFonts w:ascii="Constantia" w:hAnsi="Constantia" w:cs="Arial"/>
                <w:b/>
                <w:sz w:val="24"/>
                <w:szCs w:val="24"/>
              </w:rPr>
            </w:pPr>
            <w:r w:rsidRPr="00245738">
              <w:rPr>
                <w:rFonts w:ascii="Constantia" w:hAnsi="Constantia" w:cs="Arial"/>
                <w:b/>
                <w:sz w:val="24"/>
                <w:szCs w:val="24"/>
              </w:rPr>
              <w:t>SERVICES</w:t>
            </w:r>
          </w:p>
        </w:tc>
      </w:tr>
      <w:tr w:rsidR="00221D47" w:rsidRPr="00221D47"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t>Απόκτηση αδειών, εξουσιοδοτήσεων ή εγκρίσεων με σκοπό την έναρξη και τη λειτουργία επιχείρησης</w:t>
            </w:r>
          </w:p>
        </w:tc>
        <w:tc>
          <w:tcPr>
            <w:tcW w:w="4858" w:type="dxa"/>
            <w:vAlign w:val="center"/>
          </w:tcPr>
          <w:p w:rsidR="00221D47" w:rsidRPr="00221D47" w:rsidRDefault="00221D47" w:rsidP="00221D47">
            <w:pPr>
              <w:rPr>
                <w:rFonts w:ascii="Constantia" w:hAnsi="Constantia" w:cs="Arial"/>
                <w:sz w:val="24"/>
                <w:szCs w:val="24"/>
              </w:rPr>
            </w:pPr>
            <w:r w:rsidRPr="00221D47">
              <w:rPr>
                <w:rFonts w:ascii="Constantia" w:hAnsi="Constantia" w:cs="Arial"/>
                <w:sz w:val="24"/>
                <w:szCs w:val="24"/>
              </w:rPr>
              <w:t>Acquiring licences, authorisation or permits with a view to starting and operating an business</w:t>
            </w:r>
          </w:p>
        </w:tc>
      </w:tr>
      <w:tr w:rsidR="00221D47" w:rsidRPr="00221D47"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t>Κοινοποίηση των διασυνοριακών δραστηριοτήτων στις αρχές</w:t>
            </w:r>
          </w:p>
        </w:tc>
        <w:tc>
          <w:tcPr>
            <w:tcW w:w="4858" w:type="dxa"/>
            <w:vAlign w:val="center"/>
          </w:tcPr>
          <w:p w:rsidR="00221D47" w:rsidRPr="00221D47" w:rsidRDefault="00221D47" w:rsidP="00221D47">
            <w:pPr>
              <w:rPr>
                <w:rFonts w:ascii="Constantia" w:hAnsi="Constantia" w:cs="Arial"/>
                <w:sz w:val="24"/>
                <w:szCs w:val="24"/>
              </w:rPr>
            </w:pPr>
            <w:r w:rsidRPr="00221D47">
              <w:rPr>
                <w:rFonts w:ascii="Constantia" w:hAnsi="Constantia" w:cs="Arial"/>
                <w:sz w:val="24"/>
                <w:szCs w:val="24"/>
              </w:rPr>
              <w:t>Notifying the authorities of cross-border activities</w:t>
            </w:r>
          </w:p>
        </w:tc>
      </w:tr>
      <w:tr w:rsidR="00C41988" w:rsidRPr="00221D47" w:rsidTr="00221D47">
        <w:tc>
          <w:tcPr>
            <w:tcW w:w="4858" w:type="dxa"/>
            <w:vAlign w:val="center"/>
          </w:tcPr>
          <w:p w:rsidR="00C41988" w:rsidRPr="00221D47" w:rsidRDefault="00C41988" w:rsidP="00C41988">
            <w:pPr>
              <w:rPr>
                <w:rFonts w:ascii="Constantia" w:hAnsi="Constantia" w:cs="Arial"/>
                <w:bCs/>
                <w:sz w:val="24"/>
                <w:szCs w:val="24"/>
                <w:lang w:val="el-GR"/>
              </w:rPr>
            </w:pPr>
            <w:r w:rsidRPr="00C41988">
              <w:rPr>
                <w:rFonts w:ascii="Constantia" w:hAnsi="Constantia" w:cs="Arial"/>
                <w:bCs/>
                <w:sz w:val="24"/>
                <w:szCs w:val="24"/>
                <w:lang w:val="el-GR"/>
              </w:rPr>
              <w:t>Αναγνώριση των επαγγελματικών προσόντων, συμπεριλαμβανομένης της επαγγελμα</w:t>
            </w:r>
            <w:r w:rsidRPr="00C41988">
              <w:rPr>
                <w:rFonts w:ascii="Constantia" w:hAnsi="Constantia" w:cs="Arial"/>
                <w:bCs/>
                <w:sz w:val="24"/>
                <w:szCs w:val="24"/>
                <w:lang w:val="el-GR"/>
              </w:rPr>
              <w:softHyphen/>
              <w:t>τικής εκπαίδευσης και κατάρτισης</w:t>
            </w:r>
            <w:r>
              <w:rPr>
                <w:rFonts w:ascii="Constantia" w:hAnsi="Constantia" w:cs="Arial"/>
                <w:bCs/>
                <w:sz w:val="24"/>
                <w:szCs w:val="24"/>
                <w:lang w:val="el-GR"/>
              </w:rPr>
              <w:t xml:space="preserve"> </w:t>
            </w:r>
          </w:p>
        </w:tc>
        <w:tc>
          <w:tcPr>
            <w:tcW w:w="4858" w:type="dxa"/>
            <w:vAlign w:val="center"/>
          </w:tcPr>
          <w:p w:rsidR="00C41988" w:rsidRPr="00221D47" w:rsidRDefault="00C41988" w:rsidP="00C41988">
            <w:pPr>
              <w:rPr>
                <w:rFonts w:ascii="Constantia" w:hAnsi="Constantia" w:cs="Arial"/>
                <w:sz w:val="24"/>
                <w:szCs w:val="24"/>
              </w:rPr>
            </w:pPr>
            <w:r w:rsidRPr="00C41988">
              <w:rPr>
                <w:rFonts w:ascii="Constantia" w:hAnsi="Constantia" w:cs="Arial"/>
                <w:sz w:val="24"/>
                <w:szCs w:val="24"/>
              </w:rPr>
              <w:t>Recognition of professional qualifications, including vocational educ</w:t>
            </w:r>
            <w:r>
              <w:rPr>
                <w:rFonts w:ascii="Constantia" w:hAnsi="Constantia" w:cs="Arial"/>
                <w:sz w:val="24"/>
                <w:szCs w:val="24"/>
              </w:rPr>
              <w:t xml:space="preserve">ation and training </w:t>
            </w:r>
          </w:p>
        </w:tc>
      </w:tr>
      <w:tr w:rsidR="00221D47" w:rsidRPr="00221D47" w:rsidTr="00221D47">
        <w:tc>
          <w:tcPr>
            <w:tcW w:w="4858" w:type="dxa"/>
            <w:vAlign w:val="bottom"/>
          </w:tcPr>
          <w:p w:rsidR="00221D47" w:rsidRPr="00221D47" w:rsidRDefault="00221D47">
            <w:pPr>
              <w:rPr>
                <w:rFonts w:ascii="Constantia" w:hAnsi="Constantia" w:cs="Arial"/>
                <w:b/>
                <w:bCs/>
                <w:sz w:val="24"/>
                <w:szCs w:val="24"/>
              </w:rPr>
            </w:pPr>
            <w:r w:rsidRPr="00221D47">
              <w:rPr>
                <w:rFonts w:ascii="Constantia" w:hAnsi="Constantia" w:cs="Arial"/>
                <w:b/>
                <w:bCs/>
                <w:sz w:val="24"/>
                <w:szCs w:val="24"/>
              </w:rPr>
              <w:t>ΧΡΗΜΑΤΟΔΟΤΗΣΗ ΕΠΙΧΕΙΡΗΣΗΣ</w:t>
            </w:r>
          </w:p>
        </w:tc>
        <w:tc>
          <w:tcPr>
            <w:tcW w:w="4858" w:type="dxa"/>
            <w:vAlign w:val="center"/>
          </w:tcPr>
          <w:p w:rsidR="00221D47" w:rsidRPr="00245738" w:rsidRDefault="00245738" w:rsidP="00221D47">
            <w:pPr>
              <w:rPr>
                <w:rFonts w:ascii="Constantia" w:hAnsi="Constantia" w:cs="Arial"/>
                <w:b/>
                <w:sz w:val="24"/>
                <w:szCs w:val="24"/>
              </w:rPr>
            </w:pPr>
            <w:r w:rsidRPr="00245738">
              <w:rPr>
                <w:rFonts w:ascii="Constantia" w:hAnsi="Constantia" w:cs="Arial"/>
                <w:b/>
                <w:sz w:val="24"/>
                <w:szCs w:val="24"/>
              </w:rPr>
              <w:t>FUNDING A BUSINESS</w:t>
            </w:r>
          </w:p>
        </w:tc>
      </w:tr>
      <w:tr w:rsidR="00245738" w:rsidRPr="00245738" w:rsidTr="00245738">
        <w:tc>
          <w:tcPr>
            <w:tcW w:w="4858" w:type="dxa"/>
            <w:vAlign w:val="bottom"/>
          </w:tcPr>
          <w:p w:rsidR="00245738" w:rsidRPr="00245738" w:rsidRDefault="00245738" w:rsidP="00245738">
            <w:pPr>
              <w:rPr>
                <w:rFonts w:ascii="Constantia" w:hAnsi="Constantia" w:cs="Arial"/>
                <w:bCs/>
                <w:sz w:val="24"/>
                <w:szCs w:val="24"/>
                <w:lang w:val="el-GR"/>
              </w:rPr>
            </w:pPr>
            <w:r w:rsidRPr="00245738">
              <w:rPr>
                <w:rFonts w:ascii="Constantia" w:hAnsi="Constantia" w:cs="Arial"/>
                <w:bCs/>
                <w:sz w:val="24"/>
                <w:szCs w:val="24"/>
                <w:lang w:val="el-GR"/>
              </w:rPr>
              <w:t>Απόκτηση πρόσβασης σε χρηματοδότηση σε επίπεδο Ένωσης, συμπεριλαμβανομένων των χρηματοδοτικών προγραμμάτων της Ένωσης και των επιχορηγήσεων επιχειρήσεων</w:t>
            </w:r>
          </w:p>
        </w:tc>
        <w:tc>
          <w:tcPr>
            <w:tcW w:w="4858" w:type="dxa"/>
            <w:vAlign w:val="center"/>
          </w:tcPr>
          <w:p w:rsidR="00245738" w:rsidRPr="00245738" w:rsidRDefault="00245738" w:rsidP="00245738">
            <w:pPr>
              <w:rPr>
                <w:rFonts w:ascii="Constantia" w:hAnsi="Constantia" w:cs="Arial"/>
                <w:bCs/>
                <w:sz w:val="24"/>
                <w:szCs w:val="24"/>
              </w:rPr>
            </w:pPr>
            <w:r w:rsidRPr="00245738">
              <w:rPr>
                <w:rFonts w:ascii="Constantia" w:hAnsi="Constantia" w:cs="Arial"/>
                <w:bCs/>
                <w:sz w:val="24"/>
                <w:szCs w:val="24"/>
              </w:rPr>
              <w:t>Obtaining access to finance at the Union level, including Union funding programmes and business grants</w:t>
            </w:r>
          </w:p>
        </w:tc>
      </w:tr>
      <w:tr w:rsidR="00221D47" w:rsidRPr="00245738"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t>Απόκτηση πρόσβασης σε χρηματοδότηση σε εθνικό επίπεδο</w:t>
            </w:r>
          </w:p>
        </w:tc>
        <w:tc>
          <w:tcPr>
            <w:tcW w:w="4858" w:type="dxa"/>
            <w:vAlign w:val="center"/>
          </w:tcPr>
          <w:p w:rsidR="00221D47" w:rsidRPr="00245738" w:rsidRDefault="00245738" w:rsidP="00221D47">
            <w:pPr>
              <w:rPr>
                <w:rFonts w:ascii="Constantia" w:hAnsi="Constantia" w:cs="Arial"/>
                <w:sz w:val="24"/>
                <w:szCs w:val="24"/>
              </w:rPr>
            </w:pPr>
            <w:r>
              <w:rPr>
                <w:rFonts w:ascii="Constantia" w:hAnsi="Constantia" w:cs="Arial"/>
                <w:sz w:val="24"/>
                <w:szCs w:val="24"/>
              </w:rPr>
              <w:t>Obtaining</w:t>
            </w:r>
            <w:r w:rsidR="00221D47" w:rsidRPr="00245738">
              <w:rPr>
                <w:rFonts w:ascii="Constantia" w:hAnsi="Constantia" w:cs="Arial"/>
                <w:sz w:val="24"/>
                <w:szCs w:val="24"/>
              </w:rPr>
              <w:t xml:space="preserve"> </w:t>
            </w:r>
            <w:r w:rsidR="00221D47" w:rsidRPr="00221D47">
              <w:rPr>
                <w:rFonts w:ascii="Constantia" w:hAnsi="Constantia" w:cs="Arial"/>
                <w:sz w:val="24"/>
                <w:szCs w:val="24"/>
              </w:rPr>
              <w:t>access</w:t>
            </w:r>
            <w:r w:rsidR="00221D47" w:rsidRPr="00245738">
              <w:rPr>
                <w:rFonts w:ascii="Constantia" w:hAnsi="Constantia" w:cs="Arial"/>
                <w:sz w:val="24"/>
                <w:szCs w:val="24"/>
              </w:rPr>
              <w:t xml:space="preserve"> </w:t>
            </w:r>
            <w:r w:rsidR="00221D47" w:rsidRPr="00221D47">
              <w:rPr>
                <w:rFonts w:ascii="Constantia" w:hAnsi="Constantia" w:cs="Arial"/>
                <w:sz w:val="24"/>
                <w:szCs w:val="24"/>
              </w:rPr>
              <w:t>to</w:t>
            </w:r>
            <w:r w:rsidR="00221D47" w:rsidRPr="00245738">
              <w:rPr>
                <w:rFonts w:ascii="Constantia" w:hAnsi="Constantia" w:cs="Arial"/>
                <w:sz w:val="24"/>
                <w:szCs w:val="24"/>
              </w:rPr>
              <w:t xml:space="preserve"> </w:t>
            </w:r>
            <w:r w:rsidR="00221D47" w:rsidRPr="00221D47">
              <w:rPr>
                <w:rFonts w:ascii="Constantia" w:hAnsi="Constantia" w:cs="Arial"/>
                <w:sz w:val="24"/>
                <w:szCs w:val="24"/>
              </w:rPr>
              <w:t>finance</w:t>
            </w:r>
            <w:r w:rsidR="00221D47" w:rsidRPr="00245738">
              <w:rPr>
                <w:rFonts w:ascii="Constantia" w:hAnsi="Constantia" w:cs="Arial"/>
                <w:sz w:val="24"/>
                <w:szCs w:val="24"/>
              </w:rPr>
              <w:t xml:space="preserve"> </w:t>
            </w:r>
            <w:r w:rsidR="00221D47" w:rsidRPr="00221D47">
              <w:rPr>
                <w:rFonts w:ascii="Constantia" w:hAnsi="Constantia" w:cs="Arial"/>
                <w:sz w:val="24"/>
                <w:szCs w:val="24"/>
              </w:rPr>
              <w:t>at</w:t>
            </w:r>
            <w:r w:rsidR="00221D47" w:rsidRPr="00245738">
              <w:rPr>
                <w:rFonts w:ascii="Constantia" w:hAnsi="Constantia" w:cs="Arial"/>
                <w:sz w:val="24"/>
                <w:szCs w:val="24"/>
              </w:rPr>
              <w:t xml:space="preserve"> </w:t>
            </w:r>
            <w:r w:rsidR="00221D47" w:rsidRPr="00221D47">
              <w:rPr>
                <w:rFonts w:ascii="Constantia" w:hAnsi="Constantia" w:cs="Arial"/>
                <w:sz w:val="24"/>
                <w:szCs w:val="24"/>
              </w:rPr>
              <w:t>national</w:t>
            </w:r>
            <w:r w:rsidR="00221D47" w:rsidRPr="00245738">
              <w:rPr>
                <w:rFonts w:ascii="Constantia" w:hAnsi="Constantia" w:cs="Arial"/>
                <w:sz w:val="24"/>
                <w:szCs w:val="24"/>
              </w:rPr>
              <w:t xml:space="preserve"> </w:t>
            </w:r>
            <w:r w:rsidR="00221D47" w:rsidRPr="00221D47">
              <w:rPr>
                <w:rFonts w:ascii="Constantia" w:hAnsi="Constantia" w:cs="Arial"/>
                <w:sz w:val="24"/>
                <w:szCs w:val="24"/>
              </w:rPr>
              <w:t>level</w:t>
            </w:r>
          </w:p>
        </w:tc>
      </w:tr>
      <w:tr w:rsidR="00221D47" w:rsidRPr="00221D47"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t>Πρωτοβουλίες που απευθύνονται σε επιχειρηματίες (οργάνωση ανταλλαγών για νέους επιχειρηματίες, προγράμματα καθοδήγησης κ.λπ.)</w:t>
            </w:r>
          </w:p>
        </w:tc>
        <w:tc>
          <w:tcPr>
            <w:tcW w:w="4858" w:type="dxa"/>
            <w:vAlign w:val="center"/>
          </w:tcPr>
          <w:p w:rsidR="00221D47" w:rsidRPr="00221D47" w:rsidRDefault="00221D47" w:rsidP="00221D47">
            <w:pPr>
              <w:rPr>
                <w:rFonts w:ascii="Constantia" w:hAnsi="Constantia" w:cs="Arial"/>
                <w:sz w:val="24"/>
                <w:szCs w:val="24"/>
              </w:rPr>
            </w:pPr>
            <w:r w:rsidRPr="00221D47">
              <w:rPr>
                <w:rFonts w:ascii="Constantia" w:hAnsi="Constantia" w:cs="Arial"/>
                <w:sz w:val="24"/>
                <w:szCs w:val="24"/>
              </w:rPr>
              <w:t>Initiatives addressed to entrepreneurs (exchanges organised for new entrepreneurs, mentoring programmes, etc.)</w:t>
            </w:r>
          </w:p>
        </w:tc>
      </w:tr>
      <w:tr w:rsidR="00221D47" w:rsidRPr="00221D47" w:rsidTr="00221D47">
        <w:tc>
          <w:tcPr>
            <w:tcW w:w="4858" w:type="dxa"/>
            <w:vAlign w:val="bottom"/>
          </w:tcPr>
          <w:p w:rsidR="00221D47" w:rsidRPr="00221D47" w:rsidRDefault="00221D47">
            <w:pPr>
              <w:rPr>
                <w:rFonts w:ascii="Constantia" w:hAnsi="Constantia" w:cs="Arial"/>
                <w:b/>
                <w:bCs/>
                <w:sz w:val="24"/>
                <w:szCs w:val="24"/>
              </w:rPr>
            </w:pPr>
            <w:r w:rsidRPr="00221D47">
              <w:rPr>
                <w:rFonts w:ascii="Constantia" w:hAnsi="Constantia" w:cs="Arial"/>
                <w:b/>
                <w:bCs/>
                <w:sz w:val="24"/>
                <w:szCs w:val="24"/>
              </w:rPr>
              <w:t>ΔΗΜΟΣΙΕΣ ΣΥΜΒΑΣΕΙΣ</w:t>
            </w:r>
          </w:p>
        </w:tc>
        <w:tc>
          <w:tcPr>
            <w:tcW w:w="4858" w:type="dxa"/>
            <w:vAlign w:val="center"/>
          </w:tcPr>
          <w:p w:rsidR="00221D47" w:rsidRPr="00245738" w:rsidRDefault="00245738" w:rsidP="00221D47">
            <w:pPr>
              <w:rPr>
                <w:rFonts w:ascii="Constantia" w:hAnsi="Constantia" w:cs="Arial"/>
                <w:b/>
                <w:sz w:val="24"/>
                <w:szCs w:val="24"/>
              </w:rPr>
            </w:pPr>
            <w:r w:rsidRPr="00245738">
              <w:rPr>
                <w:rFonts w:ascii="Constantia" w:hAnsi="Constantia" w:cs="Arial"/>
                <w:b/>
                <w:sz w:val="24"/>
                <w:szCs w:val="24"/>
              </w:rPr>
              <w:t>PUBLIC CONTRACTS</w:t>
            </w:r>
          </w:p>
        </w:tc>
      </w:tr>
      <w:tr w:rsidR="00221D47" w:rsidRPr="00221D47"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t>Συμμετοχή σε δημόσιους διαγωνισμούς: κανόνες και διαδικασίες</w:t>
            </w:r>
          </w:p>
        </w:tc>
        <w:tc>
          <w:tcPr>
            <w:tcW w:w="4858" w:type="dxa"/>
            <w:vAlign w:val="center"/>
          </w:tcPr>
          <w:p w:rsidR="00221D47" w:rsidRPr="007C7F7E" w:rsidRDefault="00221D47" w:rsidP="00221D47">
            <w:pPr>
              <w:rPr>
                <w:rFonts w:ascii="Constantia" w:hAnsi="Constantia" w:cs="Arial"/>
                <w:sz w:val="24"/>
                <w:szCs w:val="24"/>
              </w:rPr>
            </w:pPr>
            <w:r w:rsidRPr="00221D47">
              <w:rPr>
                <w:rFonts w:ascii="Constantia" w:hAnsi="Constantia" w:cs="Arial"/>
                <w:sz w:val="24"/>
                <w:szCs w:val="24"/>
              </w:rPr>
              <w:t>Participating</w:t>
            </w:r>
            <w:r w:rsidRPr="007C7F7E">
              <w:rPr>
                <w:rFonts w:ascii="Constantia" w:hAnsi="Constantia" w:cs="Arial"/>
                <w:sz w:val="24"/>
                <w:szCs w:val="24"/>
              </w:rPr>
              <w:t xml:space="preserve"> </w:t>
            </w:r>
            <w:r w:rsidRPr="00221D47">
              <w:rPr>
                <w:rFonts w:ascii="Constantia" w:hAnsi="Constantia" w:cs="Arial"/>
                <w:sz w:val="24"/>
                <w:szCs w:val="24"/>
              </w:rPr>
              <w:t>in</w:t>
            </w:r>
            <w:r w:rsidRPr="007C7F7E">
              <w:rPr>
                <w:rFonts w:ascii="Constantia" w:hAnsi="Constantia" w:cs="Arial"/>
                <w:sz w:val="24"/>
                <w:szCs w:val="24"/>
              </w:rPr>
              <w:t xml:space="preserve"> </w:t>
            </w:r>
            <w:r w:rsidRPr="00221D47">
              <w:rPr>
                <w:rFonts w:ascii="Constantia" w:hAnsi="Constantia" w:cs="Arial"/>
                <w:sz w:val="24"/>
                <w:szCs w:val="24"/>
              </w:rPr>
              <w:t>public</w:t>
            </w:r>
            <w:r w:rsidRPr="007C7F7E">
              <w:rPr>
                <w:rFonts w:ascii="Constantia" w:hAnsi="Constantia" w:cs="Arial"/>
                <w:sz w:val="24"/>
                <w:szCs w:val="24"/>
              </w:rPr>
              <w:t xml:space="preserve"> </w:t>
            </w:r>
            <w:r w:rsidRPr="00221D47">
              <w:rPr>
                <w:rFonts w:ascii="Constantia" w:hAnsi="Constantia" w:cs="Arial"/>
                <w:sz w:val="24"/>
                <w:szCs w:val="24"/>
              </w:rPr>
              <w:t>tenders</w:t>
            </w:r>
            <w:r w:rsidRPr="007C7F7E">
              <w:rPr>
                <w:rFonts w:ascii="Constantia" w:hAnsi="Constantia" w:cs="Arial"/>
                <w:sz w:val="24"/>
                <w:szCs w:val="24"/>
              </w:rPr>
              <w:t xml:space="preserve">: </w:t>
            </w:r>
            <w:r w:rsidRPr="00221D47">
              <w:rPr>
                <w:rFonts w:ascii="Constantia" w:hAnsi="Constantia" w:cs="Arial"/>
                <w:sz w:val="24"/>
                <w:szCs w:val="24"/>
              </w:rPr>
              <w:t>rules</w:t>
            </w:r>
            <w:r w:rsidRPr="007C7F7E">
              <w:rPr>
                <w:rFonts w:ascii="Constantia" w:hAnsi="Constantia" w:cs="Arial"/>
                <w:sz w:val="24"/>
                <w:szCs w:val="24"/>
              </w:rPr>
              <w:t xml:space="preserve"> </w:t>
            </w:r>
            <w:r w:rsidRPr="00221D47">
              <w:rPr>
                <w:rFonts w:ascii="Constantia" w:hAnsi="Constantia" w:cs="Arial"/>
                <w:sz w:val="24"/>
                <w:szCs w:val="24"/>
              </w:rPr>
              <w:t>and</w:t>
            </w:r>
            <w:r w:rsidRPr="007C7F7E">
              <w:rPr>
                <w:rFonts w:ascii="Constantia" w:hAnsi="Constantia" w:cs="Arial"/>
                <w:sz w:val="24"/>
                <w:szCs w:val="24"/>
              </w:rPr>
              <w:t xml:space="preserve"> </w:t>
            </w:r>
            <w:r w:rsidRPr="00221D47">
              <w:rPr>
                <w:rFonts w:ascii="Constantia" w:hAnsi="Constantia" w:cs="Arial"/>
                <w:sz w:val="24"/>
                <w:szCs w:val="24"/>
              </w:rPr>
              <w:t>procedures</w:t>
            </w:r>
          </w:p>
        </w:tc>
      </w:tr>
      <w:tr w:rsidR="00221D47" w:rsidRPr="00221D47"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t>Επιγραμμική υποβολή προσφοράς σε ανταπόκριση σε δημόσια πρόσκληση υποβολής προσφορών</w:t>
            </w:r>
          </w:p>
        </w:tc>
        <w:tc>
          <w:tcPr>
            <w:tcW w:w="4858" w:type="dxa"/>
            <w:vAlign w:val="center"/>
          </w:tcPr>
          <w:p w:rsidR="00221D47" w:rsidRPr="007C7F7E" w:rsidRDefault="00221D47" w:rsidP="00221D47">
            <w:pPr>
              <w:rPr>
                <w:rFonts w:ascii="Constantia" w:hAnsi="Constantia" w:cs="Arial"/>
                <w:sz w:val="24"/>
                <w:szCs w:val="24"/>
              </w:rPr>
            </w:pPr>
            <w:r w:rsidRPr="00221D47">
              <w:rPr>
                <w:rFonts w:ascii="Constantia" w:hAnsi="Constantia" w:cs="Arial"/>
                <w:sz w:val="24"/>
                <w:szCs w:val="24"/>
              </w:rPr>
              <w:t>Submitting</w:t>
            </w:r>
            <w:r w:rsidRPr="007C7F7E">
              <w:rPr>
                <w:rFonts w:ascii="Constantia" w:hAnsi="Constantia" w:cs="Arial"/>
                <w:sz w:val="24"/>
                <w:szCs w:val="24"/>
              </w:rPr>
              <w:t xml:space="preserve"> </w:t>
            </w:r>
            <w:r w:rsidRPr="00221D47">
              <w:rPr>
                <w:rFonts w:ascii="Constantia" w:hAnsi="Constantia" w:cs="Arial"/>
                <w:sz w:val="24"/>
                <w:szCs w:val="24"/>
              </w:rPr>
              <w:t>a</w:t>
            </w:r>
            <w:r w:rsidRPr="007C7F7E">
              <w:rPr>
                <w:rFonts w:ascii="Constantia" w:hAnsi="Constantia" w:cs="Arial"/>
                <w:sz w:val="24"/>
                <w:szCs w:val="24"/>
              </w:rPr>
              <w:t xml:space="preserve"> </w:t>
            </w:r>
            <w:r w:rsidRPr="00221D47">
              <w:rPr>
                <w:rFonts w:ascii="Constantia" w:hAnsi="Constantia" w:cs="Arial"/>
                <w:sz w:val="24"/>
                <w:szCs w:val="24"/>
              </w:rPr>
              <w:t>bid</w:t>
            </w:r>
            <w:r w:rsidRPr="007C7F7E">
              <w:rPr>
                <w:rFonts w:ascii="Constantia" w:hAnsi="Constantia" w:cs="Arial"/>
                <w:sz w:val="24"/>
                <w:szCs w:val="24"/>
              </w:rPr>
              <w:t xml:space="preserve"> </w:t>
            </w:r>
            <w:r w:rsidRPr="00221D47">
              <w:rPr>
                <w:rFonts w:ascii="Constantia" w:hAnsi="Constantia" w:cs="Arial"/>
                <w:sz w:val="24"/>
                <w:szCs w:val="24"/>
              </w:rPr>
              <w:t>online</w:t>
            </w:r>
            <w:r w:rsidRPr="007C7F7E">
              <w:rPr>
                <w:rFonts w:ascii="Constantia" w:hAnsi="Constantia" w:cs="Arial"/>
                <w:sz w:val="24"/>
                <w:szCs w:val="24"/>
              </w:rPr>
              <w:t xml:space="preserve"> </w:t>
            </w:r>
            <w:r w:rsidRPr="00221D47">
              <w:rPr>
                <w:rFonts w:ascii="Constantia" w:hAnsi="Constantia" w:cs="Arial"/>
                <w:sz w:val="24"/>
                <w:szCs w:val="24"/>
              </w:rPr>
              <w:t>in</w:t>
            </w:r>
            <w:r w:rsidRPr="007C7F7E">
              <w:rPr>
                <w:rFonts w:ascii="Constantia" w:hAnsi="Constantia" w:cs="Arial"/>
                <w:sz w:val="24"/>
                <w:szCs w:val="24"/>
              </w:rPr>
              <w:t xml:space="preserve"> </w:t>
            </w:r>
            <w:r w:rsidRPr="00221D47">
              <w:rPr>
                <w:rFonts w:ascii="Constantia" w:hAnsi="Constantia" w:cs="Arial"/>
                <w:sz w:val="24"/>
                <w:szCs w:val="24"/>
              </w:rPr>
              <w:t>response</w:t>
            </w:r>
            <w:r w:rsidRPr="007C7F7E">
              <w:rPr>
                <w:rFonts w:ascii="Constantia" w:hAnsi="Constantia" w:cs="Arial"/>
                <w:sz w:val="24"/>
                <w:szCs w:val="24"/>
              </w:rPr>
              <w:t xml:space="preserve"> </w:t>
            </w:r>
            <w:r w:rsidRPr="00221D47">
              <w:rPr>
                <w:rFonts w:ascii="Constantia" w:hAnsi="Constantia" w:cs="Arial"/>
                <w:sz w:val="24"/>
                <w:szCs w:val="24"/>
              </w:rPr>
              <w:t>to</w:t>
            </w:r>
            <w:r w:rsidRPr="007C7F7E">
              <w:rPr>
                <w:rFonts w:ascii="Constantia" w:hAnsi="Constantia" w:cs="Arial"/>
                <w:sz w:val="24"/>
                <w:szCs w:val="24"/>
              </w:rPr>
              <w:t xml:space="preserve"> </w:t>
            </w:r>
            <w:r w:rsidRPr="00221D47">
              <w:rPr>
                <w:rFonts w:ascii="Constantia" w:hAnsi="Constantia" w:cs="Arial"/>
                <w:sz w:val="24"/>
                <w:szCs w:val="24"/>
              </w:rPr>
              <w:t>a</w:t>
            </w:r>
            <w:r w:rsidRPr="007C7F7E">
              <w:rPr>
                <w:rFonts w:ascii="Constantia" w:hAnsi="Constantia" w:cs="Arial"/>
                <w:sz w:val="24"/>
                <w:szCs w:val="24"/>
              </w:rPr>
              <w:t xml:space="preserve"> </w:t>
            </w:r>
            <w:r w:rsidRPr="00221D47">
              <w:rPr>
                <w:rFonts w:ascii="Constantia" w:hAnsi="Constantia" w:cs="Arial"/>
                <w:sz w:val="24"/>
                <w:szCs w:val="24"/>
              </w:rPr>
              <w:t>public</w:t>
            </w:r>
            <w:r w:rsidRPr="007C7F7E">
              <w:rPr>
                <w:rFonts w:ascii="Constantia" w:hAnsi="Constantia" w:cs="Arial"/>
                <w:sz w:val="24"/>
                <w:szCs w:val="24"/>
              </w:rPr>
              <w:t xml:space="preserve"> </w:t>
            </w:r>
            <w:r w:rsidRPr="00221D47">
              <w:rPr>
                <w:rFonts w:ascii="Constantia" w:hAnsi="Constantia" w:cs="Arial"/>
                <w:sz w:val="24"/>
                <w:szCs w:val="24"/>
              </w:rPr>
              <w:t>call</w:t>
            </w:r>
            <w:r w:rsidRPr="007C7F7E">
              <w:rPr>
                <w:rFonts w:ascii="Constantia" w:hAnsi="Constantia" w:cs="Arial"/>
                <w:sz w:val="24"/>
                <w:szCs w:val="24"/>
              </w:rPr>
              <w:t xml:space="preserve"> </w:t>
            </w:r>
            <w:r w:rsidRPr="00221D47">
              <w:rPr>
                <w:rFonts w:ascii="Constantia" w:hAnsi="Constantia" w:cs="Arial"/>
                <w:sz w:val="24"/>
                <w:szCs w:val="24"/>
              </w:rPr>
              <w:t>for</w:t>
            </w:r>
            <w:r w:rsidRPr="007C7F7E">
              <w:rPr>
                <w:rFonts w:ascii="Constantia" w:hAnsi="Constantia" w:cs="Arial"/>
                <w:sz w:val="24"/>
                <w:szCs w:val="24"/>
              </w:rPr>
              <w:t xml:space="preserve"> </w:t>
            </w:r>
            <w:r w:rsidRPr="00221D47">
              <w:rPr>
                <w:rFonts w:ascii="Constantia" w:hAnsi="Constantia" w:cs="Arial"/>
                <w:sz w:val="24"/>
                <w:szCs w:val="24"/>
              </w:rPr>
              <w:t>tender</w:t>
            </w:r>
          </w:p>
        </w:tc>
      </w:tr>
      <w:tr w:rsidR="00221D47" w:rsidRPr="00221D47"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lastRenderedPageBreak/>
              <w:t>Αναφορά παρατυπιών που αφορούν διαδικασία υποβολής προσφορών</w:t>
            </w:r>
          </w:p>
        </w:tc>
        <w:tc>
          <w:tcPr>
            <w:tcW w:w="4858" w:type="dxa"/>
            <w:vAlign w:val="center"/>
          </w:tcPr>
          <w:p w:rsidR="00221D47" w:rsidRPr="00221D47" w:rsidRDefault="00221D47" w:rsidP="00221D47">
            <w:pPr>
              <w:rPr>
                <w:rFonts w:ascii="Constantia" w:hAnsi="Constantia" w:cs="Arial"/>
                <w:sz w:val="24"/>
                <w:szCs w:val="24"/>
              </w:rPr>
            </w:pPr>
            <w:r w:rsidRPr="00221D47">
              <w:rPr>
                <w:rFonts w:ascii="Constantia" w:hAnsi="Constantia" w:cs="Arial"/>
                <w:sz w:val="24"/>
                <w:szCs w:val="24"/>
              </w:rPr>
              <w:t>Reporting irregularities in relation to the tender process</w:t>
            </w:r>
          </w:p>
        </w:tc>
      </w:tr>
      <w:tr w:rsidR="00221D47" w:rsidRPr="00245738" w:rsidTr="00221D47">
        <w:tc>
          <w:tcPr>
            <w:tcW w:w="4858" w:type="dxa"/>
            <w:vAlign w:val="bottom"/>
          </w:tcPr>
          <w:p w:rsidR="00221D47" w:rsidRPr="00221D47" w:rsidRDefault="00221D47">
            <w:pPr>
              <w:rPr>
                <w:rFonts w:ascii="Constantia" w:hAnsi="Constantia" w:cs="Arial"/>
                <w:b/>
                <w:bCs/>
                <w:sz w:val="24"/>
                <w:szCs w:val="24"/>
                <w:lang w:val="el-GR"/>
              </w:rPr>
            </w:pPr>
            <w:r w:rsidRPr="00221D47">
              <w:rPr>
                <w:rFonts w:ascii="Constantia" w:hAnsi="Constantia" w:cs="Arial"/>
                <w:b/>
                <w:bCs/>
                <w:sz w:val="24"/>
                <w:szCs w:val="24"/>
                <w:lang w:val="el-GR"/>
              </w:rPr>
              <w:t>ΥΓΕΙΑ ΚΑΙ ΑΣΦΑΛΕΙΑ ΣΤΗΝ ΕΡΓΑΣΙΑ</w:t>
            </w:r>
          </w:p>
        </w:tc>
        <w:tc>
          <w:tcPr>
            <w:tcW w:w="4858" w:type="dxa"/>
            <w:vAlign w:val="center"/>
          </w:tcPr>
          <w:p w:rsidR="00221D47" w:rsidRPr="00245738" w:rsidRDefault="00245738" w:rsidP="00221D47">
            <w:pPr>
              <w:rPr>
                <w:rFonts w:ascii="Constantia" w:hAnsi="Constantia" w:cs="Arial"/>
                <w:b/>
                <w:sz w:val="24"/>
                <w:szCs w:val="24"/>
              </w:rPr>
            </w:pPr>
            <w:r w:rsidRPr="00245738">
              <w:rPr>
                <w:rFonts w:ascii="Constantia" w:hAnsi="Constantia" w:cs="Arial"/>
                <w:b/>
                <w:sz w:val="24"/>
                <w:szCs w:val="24"/>
              </w:rPr>
              <w:t>HEALTH AND SAFETY AT WORK</w:t>
            </w:r>
          </w:p>
        </w:tc>
      </w:tr>
      <w:tr w:rsidR="00221D47" w:rsidRPr="00221D47" w:rsidTr="00221D47">
        <w:tc>
          <w:tcPr>
            <w:tcW w:w="4858" w:type="dxa"/>
            <w:vAlign w:val="center"/>
          </w:tcPr>
          <w:p w:rsidR="00221D47" w:rsidRPr="00221D47" w:rsidRDefault="00221D47" w:rsidP="00221D47">
            <w:pPr>
              <w:rPr>
                <w:rFonts w:ascii="Constantia" w:hAnsi="Constantia" w:cs="Arial"/>
                <w:sz w:val="24"/>
                <w:szCs w:val="24"/>
                <w:lang w:val="el-GR"/>
              </w:rPr>
            </w:pPr>
            <w:r w:rsidRPr="00221D47">
              <w:rPr>
                <w:rFonts w:ascii="Constantia" w:hAnsi="Constantia" w:cs="Arial"/>
                <w:bCs/>
                <w:sz w:val="24"/>
                <w:szCs w:val="24"/>
                <w:lang w:val="el-GR"/>
              </w:rPr>
              <w:t>Υποχρεώσεις σχετικά με την υγεία και την ασφάλεια σε διάφορους τύπους δραστηριοτήτων, μεταξύ των οποίων πρόληψη κινδύνων, ενημέρωση και κατάρτιση</w:t>
            </w:r>
          </w:p>
        </w:tc>
        <w:tc>
          <w:tcPr>
            <w:tcW w:w="4858" w:type="dxa"/>
            <w:vAlign w:val="center"/>
          </w:tcPr>
          <w:p w:rsidR="00221D47" w:rsidRPr="007C7F7E" w:rsidRDefault="00221D47" w:rsidP="00221D47">
            <w:pPr>
              <w:rPr>
                <w:rFonts w:ascii="Constantia" w:hAnsi="Constantia" w:cs="Arial"/>
                <w:sz w:val="24"/>
                <w:szCs w:val="24"/>
              </w:rPr>
            </w:pPr>
            <w:r w:rsidRPr="00221D47">
              <w:rPr>
                <w:rFonts w:ascii="Constantia" w:hAnsi="Constantia" w:cs="Arial"/>
                <w:sz w:val="24"/>
                <w:szCs w:val="24"/>
              </w:rPr>
              <w:t>Health</w:t>
            </w:r>
            <w:r w:rsidRPr="007C7F7E">
              <w:rPr>
                <w:rFonts w:ascii="Constantia" w:hAnsi="Constantia" w:cs="Arial"/>
                <w:sz w:val="24"/>
                <w:szCs w:val="24"/>
              </w:rPr>
              <w:t xml:space="preserve"> </w:t>
            </w:r>
            <w:r w:rsidRPr="00221D47">
              <w:rPr>
                <w:rFonts w:ascii="Constantia" w:hAnsi="Constantia" w:cs="Arial"/>
                <w:sz w:val="24"/>
                <w:szCs w:val="24"/>
              </w:rPr>
              <w:t>and</w:t>
            </w:r>
            <w:r w:rsidRPr="007C7F7E">
              <w:rPr>
                <w:rFonts w:ascii="Constantia" w:hAnsi="Constantia" w:cs="Arial"/>
                <w:sz w:val="24"/>
                <w:szCs w:val="24"/>
              </w:rPr>
              <w:t xml:space="preserve"> </w:t>
            </w:r>
            <w:r w:rsidRPr="00221D47">
              <w:rPr>
                <w:rFonts w:ascii="Constantia" w:hAnsi="Constantia" w:cs="Arial"/>
                <w:sz w:val="24"/>
                <w:szCs w:val="24"/>
              </w:rPr>
              <w:t>safety</w:t>
            </w:r>
            <w:r w:rsidRPr="007C7F7E">
              <w:rPr>
                <w:rFonts w:ascii="Constantia" w:hAnsi="Constantia" w:cs="Arial"/>
                <w:sz w:val="24"/>
                <w:szCs w:val="24"/>
              </w:rPr>
              <w:t xml:space="preserve"> </w:t>
            </w:r>
            <w:r w:rsidRPr="00221D47">
              <w:rPr>
                <w:rFonts w:ascii="Constantia" w:hAnsi="Constantia" w:cs="Arial"/>
                <w:sz w:val="24"/>
                <w:szCs w:val="24"/>
              </w:rPr>
              <w:t>obligations</w:t>
            </w:r>
            <w:r w:rsidRPr="007C7F7E">
              <w:rPr>
                <w:rFonts w:ascii="Constantia" w:hAnsi="Constantia" w:cs="Arial"/>
                <w:sz w:val="24"/>
                <w:szCs w:val="24"/>
              </w:rPr>
              <w:t xml:space="preserve"> </w:t>
            </w:r>
            <w:r w:rsidRPr="00221D47">
              <w:rPr>
                <w:rFonts w:ascii="Constantia" w:hAnsi="Constantia" w:cs="Arial"/>
                <w:sz w:val="24"/>
                <w:szCs w:val="24"/>
              </w:rPr>
              <w:t>in</w:t>
            </w:r>
            <w:r w:rsidRPr="007C7F7E">
              <w:rPr>
                <w:rFonts w:ascii="Constantia" w:hAnsi="Constantia" w:cs="Arial"/>
                <w:sz w:val="24"/>
                <w:szCs w:val="24"/>
              </w:rPr>
              <w:t xml:space="preserve"> </w:t>
            </w:r>
            <w:r w:rsidRPr="00221D47">
              <w:rPr>
                <w:rFonts w:ascii="Constantia" w:hAnsi="Constantia" w:cs="Arial"/>
                <w:sz w:val="24"/>
                <w:szCs w:val="24"/>
              </w:rPr>
              <w:t>relation</w:t>
            </w:r>
            <w:r w:rsidRPr="007C7F7E">
              <w:rPr>
                <w:rFonts w:ascii="Constantia" w:hAnsi="Constantia" w:cs="Arial"/>
                <w:sz w:val="24"/>
                <w:szCs w:val="24"/>
              </w:rPr>
              <w:t xml:space="preserve"> </w:t>
            </w:r>
            <w:r w:rsidRPr="00221D47">
              <w:rPr>
                <w:rFonts w:ascii="Constantia" w:hAnsi="Constantia" w:cs="Arial"/>
                <w:sz w:val="24"/>
                <w:szCs w:val="24"/>
              </w:rPr>
              <w:t>to</w:t>
            </w:r>
            <w:r w:rsidRPr="007C7F7E">
              <w:rPr>
                <w:rFonts w:ascii="Constantia" w:hAnsi="Constantia" w:cs="Arial"/>
                <w:sz w:val="24"/>
                <w:szCs w:val="24"/>
              </w:rPr>
              <w:t xml:space="preserve"> </w:t>
            </w:r>
            <w:r w:rsidRPr="00221D47">
              <w:rPr>
                <w:rFonts w:ascii="Constantia" w:hAnsi="Constantia" w:cs="Arial"/>
                <w:sz w:val="24"/>
                <w:szCs w:val="24"/>
              </w:rPr>
              <w:t>different</w:t>
            </w:r>
            <w:r w:rsidRPr="007C7F7E">
              <w:rPr>
                <w:rFonts w:ascii="Constantia" w:hAnsi="Constantia" w:cs="Arial"/>
                <w:sz w:val="24"/>
                <w:szCs w:val="24"/>
              </w:rPr>
              <w:t xml:space="preserve"> </w:t>
            </w:r>
            <w:r w:rsidRPr="00221D47">
              <w:rPr>
                <w:rFonts w:ascii="Constantia" w:hAnsi="Constantia" w:cs="Arial"/>
                <w:sz w:val="24"/>
                <w:szCs w:val="24"/>
              </w:rPr>
              <w:t>types</w:t>
            </w:r>
            <w:r w:rsidRPr="007C7F7E">
              <w:rPr>
                <w:rFonts w:ascii="Constantia" w:hAnsi="Constantia" w:cs="Arial"/>
                <w:sz w:val="24"/>
                <w:szCs w:val="24"/>
              </w:rPr>
              <w:t xml:space="preserve"> </w:t>
            </w:r>
            <w:r w:rsidRPr="00221D47">
              <w:rPr>
                <w:rFonts w:ascii="Constantia" w:hAnsi="Constantia" w:cs="Arial"/>
                <w:sz w:val="24"/>
                <w:szCs w:val="24"/>
              </w:rPr>
              <w:t>of</w:t>
            </w:r>
            <w:r w:rsidRPr="007C7F7E">
              <w:rPr>
                <w:rFonts w:ascii="Constantia" w:hAnsi="Constantia" w:cs="Arial"/>
                <w:sz w:val="24"/>
                <w:szCs w:val="24"/>
              </w:rPr>
              <w:t xml:space="preserve"> </w:t>
            </w:r>
            <w:r w:rsidRPr="00221D47">
              <w:rPr>
                <w:rFonts w:ascii="Constantia" w:hAnsi="Constantia" w:cs="Arial"/>
                <w:sz w:val="24"/>
                <w:szCs w:val="24"/>
              </w:rPr>
              <w:t>activity</w:t>
            </w:r>
            <w:r w:rsidRPr="007C7F7E">
              <w:rPr>
                <w:rFonts w:ascii="Constantia" w:hAnsi="Constantia" w:cs="Arial"/>
                <w:sz w:val="24"/>
                <w:szCs w:val="24"/>
              </w:rPr>
              <w:t xml:space="preserve">, </w:t>
            </w:r>
            <w:r w:rsidRPr="00221D47">
              <w:rPr>
                <w:rFonts w:ascii="Constantia" w:hAnsi="Constantia" w:cs="Arial"/>
                <w:sz w:val="24"/>
                <w:szCs w:val="24"/>
              </w:rPr>
              <w:t>including</w:t>
            </w:r>
            <w:r w:rsidRPr="007C7F7E">
              <w:rPr>
                <w:rFonts w:ascii="Constantia" w:hAnsi="Constantia" w:cs="Arial"/>
                <w:sz w:val="24"/>
                <w:szCs w:val="24"/>
              </w:rPr>
              <w:t xml:space="preserve"> </w:t>
            </w:r>
            <w:r w:rsidRPr="00221D47">
              <w:rPr>
                <w:rFonts w:ascii="Constantia" w:hAnsi="Constantia" w:cs="Arial"/>
                <w:sz w:val="24"/>
                <w:szCs w:val="24"/>
              </w:rPr>
              <w:t>prevention</w:t>
            </w:r>
            <w:r w:rsidRPr="007C7F7E">
              <w:rPr>
                <w:rFonts w:ascii="Constantia" w:hAnsi="Constantia" w:cs="Arial"/>
                <w:sz w:val="24"/>
                <w:szCs w:val="24"/>
              </w:rPr>
              <w:t xml:space="preserve"> </w:t>
            </w:r>
            <w:r w:rsidRPr="00221D47">
              <w:rPr>
                <w:rFonts w:ascii="Constantia" w:hAnsi="Constantia" w:cs="Arial"/>
                <w:sz w:val="24"/>
                <w:szCs w:val="24"/>
              </w:rPr>
              <w:t>of</w:t>
            </w:r>
            <w:r w:rsidRPr="007C7F7E">
              <w:rPr>
                <w:rFonts w:ascii="Constantia" w:hAnsi="Constantia" w:cs="Arial"/>
                <w:sz w:val="24"/>
                <w:szCs w:val="24"/>
              </w:rPr>
              <w:t xml:space="preserve"> </w:t>
            </w:r>
            <w:r w:rsidRPr="00221D47">
              <w:rPr>
                <w:rFonts w:ascii="Constantia" w:hAnsi="Constantia" w:cs="Arial"/>
                <w:sz w:val="24"/>
                <w:szCs w:val="24"/>
              </w:rPr>
              <w:t>risks</w:t>
            </w:r>
            <w:r w:rsidRPr="007C7F7E">
              <w:rPr>
                <w:rFonts w:ascii="Constantia" w:hAnsi="Constantia" w:cs="Arial"/>
                <w:sz w:val="24"/>
                <w:szCs w:val="24"/>
              </w:rPr>
              <w:t xml:space="preserve">, </w:t>
            </w:r>
            <w:r w:rsidRPr="00221D47">
              <w:rPr>
                <w:rFonts w:ascii="Constantia" w:hAnsi="Constantia" w:cs="Arial"/>
                <w:sz w:val="24"/>
                <w:szCs w:val="24"/>
              </w:rPr>
              <w:t>information</w:t>
            </w:r>
            <w:r w:rsidRPr="007C7F7E">
              <w:rPr>
                <w:rFonts w:ascii="Constantia" w:hAnsi="Constantia" w:cs="Arial"/>
                <w:sz w:val="24"/>
                <w:szCs w:val="24"/>
              </w:rPr>
              <w:t xml:space="preserve"> </w:t>
            </w:r>
            <w:r w:rsidRPr="00221D47">
              <w:rPr>
                <w:rFonts w:ascii="Constantia" w:hAnsi="Constantia" w:cs="Arial"/>
                <w:sz w:val="24"/>
                <w:szCs w:val="24"/>
              </w:rPr>
              <w:t>and</w:t>
            </w:r>
            <w:r w:rsidRPr="007C7F7E">
              <w:rPr>
                <w:rFonts w:ascii="Constantia" w:hAnsi="Constantia" w:cs="Arial"/>
                <w:sz w:val="24"/>
                <w:szCs w:val="24"/>
              </w:rPr>
              <w:t xml:space="preserve"> </w:t>
            </w:r>
            <w:r w:rsidRPr="00221D47">
              <w:rPr>
                <w:rFonts w:ascii="Constantia" w:hAnsi="Constantia" w:cs="Arial"/>
                <w:sz w:val="24"/>
                <w:szCs w:val="24"/>
              </w:rPr>
              <w:t>training</w:t>
            </w:r>
          </w:p>
        </w:tc>
      </w:tr>
    </w:tbl>
    <w:p w:rsidR="00FA2B26" w:rsidRPr="007C7F7E" w:rsidRDefault="00FA2B26" w:rsidP="00FA2B26">
      <w:pPr>
        <w:rPr>
          <w:b/>
          <w:sz w:val="24"/>
          <w:szCs w:val="24"/>
        </w:rPr>
      </w:pPr>
    </w:p>
    <w:p w:rsidR="00FA2B26" w:rsidRPr="007C7F7E" w:rsidRDefault="00FA2B26" w:rsidP="00FA2B26">
      <w:pPr>
        <w:rPr>
          <w:b/>
          <w:sz w:val="24"/>
          <w:szCs w:val="24"/>
        </w:rPr>
      </w:pPr>
    </w:p>
    <w:p w:rsidR="00E719D3" w:rsidRPr="007C7F7E" w:rsidRDefault="00E719D3">
      <w:pPr>
        <w:rPr>
          <w:b/>
          <w:sz w:val="24"/>
          <w:szCs w:val="24"/>
          <w:u w:val="single"/>
        </w:rPr>
      </w:pPr>
      <w:r w:rsidRPr="007C7F7E">
        <w:rPr>
          <w:b/>
          <w:sz w:val="24"/>
          <w:szCs w:val="24"/>
          <w:u w:val="single"/>
        </w:rPr>
        <w:br w:type="page"/>
      </w:r>
    </w:p>
    <w:p w:rsidR="00E719D3" w:rsidRPr="00221D47" w:rsidRDefault="00E719D3" w:rsidP="00E719D3">
      <w:pPr>
        <w:jc w:val="center"/>
        <w:rPr>
          <w:b/>
          <w:sz w:val="24"/>
          <w:szCs w:val="24"/>
          <w:u w:val="single"/>
        </w:rPr>
      </w:pPr>
      <w:r w:rsidRPr="00E719D3">
        <w:rPr>
          <w:b/>
          <w:sz w:val="24"/>
          <w:szCs w:val="24"/>
          <w:u w:val="single"/>
          <w:lang w:val="el-GR"/>
        </w:rPr>
        <w:lastRenderedPageBreak/>
        <w:t>ΠΑΡΑΡΤΗΜΑ</w:t>
      </w:r>
      <w:r w:rsidRPr="00221D47">
        <w:rPr>
          <w:b/>
          <w:sz w:val="24"/>
          <w:szCs w:val="24"/>
          <w:u w:val="single"/>
        </w:rPr>
        <w:t xml:space="preserve"> </w:t>
      </w:r>
      <w:r w:rsidRPr="00E719D3">
        <w:rPr>
          <w:b/>
          <w:sz w:val="24"/>
          <w:szCs w:val="24"/>
          <w:u w:val="single"/>
          <w:lang w:val="el-GR"/>
        </w:rPr>
        <w:t>ΙΙ</w:t>
      </w:r>
      <w:r w:rsidRPr="00221D47">
        <w:rPr>
          <w:b/>
          <w:sz w:val="24"/>
          <w:szCs w:val="24"/>
          <w:u w:val="single"/>
        </w:rPr>
        <w:t xml:space="preserve">: </w:t>
      </w:r>
      <w:r w:rsidRPr="00E719D3">
        <w:rPr>
          <w:b/>
          <w:sz w:val="24"/>
          <w:szCs w:val="24"/>
          <w:u w:val="single"/>
          <w:lang w:val="el-GR"/>
        </w:rPr>
        <w:t>ΔΙΑΔΙΚΑΣΙΕΣ</w:t>
      </w:r>
    </w:p>
    <w:p w:rsidR="00E719D3" w:rsidRPr="00221D47" w:rsidRDefault="00E719D3" w:rsidP="00E719D3">
      <w:pPr>
        <w:rPr>
          <w:b/>
          <w:sz w:val="24"/>
          <w:szCs w:val="24"/>
        </w:rPr>
      </w:pPr>
    </w:p>
    <w:tbl>
      <w:tblPr>
        <w:tblStyle w:val="ac"/>
        <w:tblW w:w="0" w:type="auto"/>
        <w:jc w:val="center"/>
        <w:tblLook w:val="04A0" w:firstRow="1" w:lastRow="0" w:firstColumn="1" w:lastColumn="0" w:noHBand="0" w:noVBand="1"/>
      </w:tblPr>
      <w:tblGrid>
        <w:gridCol w:w="2487"/>
        <w:gridCol w:w="3045"/>
        <w:gridCol w:w="3929"/>
      </w:tblGrid>
      <w:tr w:rsidR="00E719D3" w:rsidTr="00E719D3">
        <w:trPr>
          <w:jc w:val="center"/>
        </w:trPr>
        <w:tc>
          <w:tcPr>
            <w:tcW w:w="2487" w:type="dxa"/>
            <w:vAlign w:val="center"/>
          </w:tcPr>
          <w:p w:rsidR="00E719D3" w:rsidRPr="00E719D3" w:rsidRDefault="00E719D3" w:rsidP="00E719D3">
            <w:pPr>
              <w:rPr>
                <w:rFonts w:ascii="Constantia" w:hAnsi="Constantia" w:cs="Arial"/>
                <w:b/>
                <w:sz w:val="24"/>
                <w:szCs w:val="20"/>
              </w:rPr>
            </w:pPr>
            <w:r w:rsidRPr="00E719D3">
              <w:rPr>
                <w:rFonts w:ascii="Constantia" w:hAnsi="Constantia" w:cs="Arial"/>
                <w:b/>
                <w:sz w:val="24"/>
                <w:szCs w:val="20"/>
              </w:rPr>
              <w:t>ΓΕΓΟΝΟΤΑ ΖΩΗΣ</w:t>
            </w:r>
          </w:p>
        </w:tc>
        <w:tc>
          <w:tcPr>
            <w:tcW w:w="3045" w:type="dxa"/>
            <w:vAlign w:val="center"/>
          </w:tcPr>
          <w:p w:rsidR="00E719D3" w:rsidRPr="00E719D3" w:rsidRDefault="00E719D3" w:rsidP="00E719D3">
            <w:pPr>
              <w:jc w:val="center"/>
              <w:rPr>
                <w:rFonts w:ascii="Constantia" w:hAnsi="Constantia" w:cs="Arial"/>
                <w:b/>
                <w:sz w:val="24"/>
                <w:szCs w:val="20"/>
              </w:rPr>
            </w:pPr>
            <w:r w:rsidRPr="00E719D3">
              <w:rPr>
                <w:rFonts w:ascii="Constantia" w:hAnsi="Constantia" w:cs="Arial"/>
                <w:b/>
                <w:sz w:val="24"/>
                <w:szCs w:val="20"/>
              </w:rPr>
              <w:t>ΔΙΑΔΙΚΑΣΙΕΣ</w:t>
            </w:r>
          </w:p>
        </w:tc>
        <w:tc>
          <w:tcPr>
            <w:tcW w:w="3929" w:type="dxa"/>
            <w:vAlign w:val="center"/>
          </w:tcPr>
          <w:p w:rsidR="00E719D3" w:rsidRPr="00E719D3" w:rsidRDefault="00E719D3" w:rsidP="00E719D3">
            <w:pPr>
              <w:jc w:val="center"/>
              <w:rPr>
                <w:rFonts w:ascii="Constantia" w:hAnsi="Constantia" w:cs="Arial"/>
                <w:b/>
                <w:sz w:val="24"/>
                <w:szCs w:val="20"/>
              </w:rPr>
            </w:pPr>
            <w:r w:rsidRPr="00E719D3">
              <w:rPr>
                <w:rFonts w:ascii="Constantia" w:hAnsi="Constantia" w:cs="Arial"/>
                <w:b/>
                <w:sz w:val="24"/>
                <w:szCs w:val="20"/>
              </w:rPr>
              <w:t>ΑΝΑΜΕΝΟΜΕΝΟ ΑΠΟΤΕΛΕΣΜΑ</w:t>
            </w:r>
          </w:p>
        </w:tc>
      </w:tr>
      <w:tr w:rsidR="00E719D3" w:rsidRPr="00940DCC" w:rsidTr="00E719D3">
        <w:trPr>
          <w:jc w:val="center"/>
        </w:trPr>
        <w:tc>
          <w:tcPr>
            <w:tcW w:w="2487" w:type="dxa"/>
            <w:vAlign w:val="center"/>
          </w:tcPr>
          <w:p w:rsidR="00E719D3" w:rsidRPr="00E719D3" w:rsidRDefault="00E719D3" w:rsidP="00E719D3">
            <w:pPr>
              <w:rPr>
                <w:rFonts w:ascii="Constantia" w:hAnsi="Constantia"/>
                <w:b/>
                <w:sz w:val="24"/>
                <w:szCs w:val="24"/>
              </w:rPr>
            </w:pPr>
            <w:proofErr w:type="spellStart"/>
            <w:r w:rsidRPr="00E719D3">
              <w:rPr>
                <w:rFonts w:ascii="Constantia" w:hAnsi="Constantia"/>
                <w:b/>
                <w:sz w:val="24"/>
                <w:szCs w:val="24"/>
              </w:rPr>
              <w:t>Γέννηση</w:t>
            </w:r>
            <w:proofErr w:type="spellEnd"/>
            <w:r w:rsidRPr="00E719D3">
              <w:rPr>
                <w:rFonts w:ascii="Constantia" w:hAnsi="Constantia"/>
                <w:b/>
                <w:sz w:val="24"/>
                <w:szCs w:val="24"/>
              </w:rPr>
              <w:t xml:space="preserve"> </w:t>
            </w:r>
          </w:p>
        </w:tc>
        <w:tc>
          <w:tcPr>
            <w:tcW w:w="3045" w:type="dxa"/>
            <w:vAlign w:val="center"/>
          </w:tcPr>
          <w:p w:rsidR="00E719D3" w:rsidRPr="00E719D3" w:rsidRDefault="00E719D3" w:rsidP="00E719D3">
            <w:pPr>
              <w:pStyle w:val="Default"/>
              <w:rPr>
                <w:rFonts w:ascii="Constantia" w:hAnsi="Constantia"/>
              </w:rPr>
            </w:pPr>
            <w:r w:rsidRPr="00E719D3">
              <w:rPr>
                <w:rFonts w:ascii="Constantia" w:hAnsi="Constantia"/>
              </w:rPr>
              <w:t>Αίτηση</w:t>
            </w:r>
            <w:r w:rsidRPr="007C7F7E">
              <w:rPr>
                <w:rFonts w:ascii="Constantia" w:hAnsi="Constantia"/>
              </w:rPr>
              <w:t xml:space="preserve"> </w:t>
            </w:r>
            <w:r w:rsidRPr="00E719D3">
              <w:rPr>
                <w:rFonts w:ascii="Constantia" w:hAnsi="Constantia"/>
              </w:rPr>
              <w:t>αποδεικτικού</w:t>
            </w:r>
            <w:r w:rsidRPr="007C7F7E">
              <w:rPr>
                <w:rFonts w:ascii="Constantia" w:hAnsi="Constantia"/>
              </w:rPr>
              <w:t xml:space="preserve"> </w:t>
            </w:r>
            <w:r w:rsidRPr="00E719D3">
              <w:rPr>
                <w:rFonts w:ascii="Constantia" w:hAnsi="Constantia"/>
              </w:rPr>
              <w:t>καταχώρισης</w:t>
            </w:r>
            <w:r w:rsidRPr="007C7F7E">
              <w:rPr>
                <w:rFonts w:ascii="Constantia" w:hAnsi="Constantia"/>
              </w:rPr>
              <w:t xml:space="preserve"> </w:t>
            </w:r>
            <w:r w:rsidRPr="00E719D3">
              <w:rPr>
                <w:rFonts w:ascii="Constantia" w:hAnsi="Constantia"/>
              </w:rPr>
              <w:t>της</w:t>
            </w:r>
            <w:r w:rsidRPr="007C7F7E">
              <w:rPr>
                <w:rFonts w:ascii="Constantia" w:hAnsi="Constantia"/>
              </w:rPr>
              <w:t xml:space="preserve"> </w:t>
            </w:r>
            <w:r w:rsidRPr="00E719D3">
              <w:rPr>
                <w:rFonts w:ascii="Constantia" w:hAnsi="Constantia"/>
              </w:rPr>
              <w:t>γέννησης</w:t>
            </w:r>
          </w:p>
        </w:tc>
        <w:tc>
          <w:tcPr>
            <w:tcW w:w="3929" w:type="dxa"/>
            <w:vAlign w:val="center"/>
          </w:tcPr>
          <w:p w:rsidR="00E719D3" w:rsidRPr="00E719D3" w:rsidRDefault="00E719D3" w:rsidP="00E719D3">
            <w:pPr>
              <w:pStyle w:val="Default"/>
              <w:rPr>
                <w:rFonts w:ascii="Constantia" w:hAnsi="Constantia"/>
              </w:rPr>
            </w:pPr>
            <w:r w:rsidRPr="00E719D3">
              <w:rPr>
                <w:rFonts w:ascii="Constantia" w:hAnsi="Constantia"/>
              </w:rPr>
              <w:t>Αποδεικτικό καταχώρισης της γέννησης ή ληξιαρχική πράξη γεννήσεως</w:t>
            </w:r>
          </w:p>
        </w:tc>
      </w:tr>
      <w:tr w:rsidR="00E719D3" w:rsidTr="00E719D3">
        <w:trPr>
          <w:jc w:val="center"/>
        </w:trPr>
        <w:tc>
          <w:tcPr>
            <w:tcW w:w="2487" w:type="dxa"/>
            <w:vAlign w:val="center"/>
          </w:tcPr>
          <w:p w:rsidR="00E719D3" w:rsidRPr="00E719D3" w:rsidRDefault="00E719D3" w:rsidP="00E719D3">
            <w:pPr>
              <w:rPr>
                <w:rFonts w:ascii="Constantia" w:hAnsi="Constantia"/>
                <w:b/>
                <w:sz w:val="24"/>
                <w:szCs w:val="24"/>
              </w:rPr>
            </w:pPr>
            <w:r w:rsidRPr="00E719D3">
              <w:rPr>
                <w:rFonts w:ascii="Constantia" w:hAnsi="Constantia"/>
                <w:b/>
                <w:sz w:val="24"/>
                <w:szCs w:val="24"/>
              </w:rPr>
              <w:t>Κα</w:t>
            </w:r>
            <w:proofErr w:type="spellStart"/>
            <w:r w:rsidRPr="00E719D3">
              <w:rPr>
                <w:rFonts w:ascii="Constantia" w:hAnsi="Constantia"/>
                <w:b/>
                <w:sz w:val="24"/>
                <w:szCs w:val="24"/>
              </w:rPr>
              <w:t>τοικί</w:t>
            </w:r>
            <w:proofErr w:type="spellEnd"/>
            <w:r w:rsidRPr="00E719D3">
              <w:rPr>
                <w:rFonts w:ascii="Constantia" w:hAnsi="Constantia"/>
                <w:b/>
                <w:sz w:val="24"/>
                <w:szCs w:val="24"/>
              </w:rPr>
              <w:t>α</w:t>
            </w:r>
          </w:p>
        </w:tc>
        <w:tc>
          <w:tcPr>
            <w:tcW w:w="3045" w:type="dxa"/>
            <w:vAlign w:val="center"/>
          </w:tcPr>
          <w:p w:rsidR="00E719D3" w:rsidRPr="00E719D3" w:rsidRDefault="00E719D3" w:rsidP="00E719D3">
            <w:pPr>
              <w:rPr>
                <w:rFonts w:ascii="Constantia" w:hAnsi="Constantia"/>
                <w:sz w:val="24"/>
                <w:szCs w:val="24"/>
              </w:rPr>
            </w:pPr>
            <w:r w:rsidRPr="00E719D3">
              <w:rPr>
                <w:rFonts w:ascii="Constantia" w:hAnsi="Constantia"/>
                <w:sz w:val="24"/>
                <w:szCs w:val="24"/>
              </w:rPr>
              <w:t>Αίτηση αποδεικτικού στοιχείου κατοικίας</w:t>
            </w:r>
          </w:p>
        </w:tc>
        <w:tc>
          <w:tcPr>
            <w:tcW w:w="3929" w:type="dxa"/>
            <w:vAlign w:val="center"/>
          </w:tcPr>
          <w:p w:rsidR="00E719D3" w:rsidRPr="00E719D3" w:rsidRDefault="00E719D3" w:rsidP="00E719D3">
            <w:pPr>
              <w:rPr>
                <w:rFonts w:ascii="Constantia" w:hAnsi="Constantia"/>
                <w:sz w:val="24"/>
                <w:szCs w:val="24"/>
              </w:rPr>
            </w:pPr>
            <w:r w:rsidRPr="00E719D3">
              <w:rPr>
                <w:rFonts w:ascii="Constantia" w:hAnsi="Constantia"/>
                <w:sz w:val="24"/>
                <w:szCs w:val="24"/>
              </w:rPr>
              <w:t>Αίτηση αποδεικτικού στοιχείου κατοικίας</w:t>
            </w:r>
          </w:p>
        </w:tc>
      </w:tr>
      <w:tr w:rsidR="00E719D3" w:rsidRPr="00940DCC" w:rsidTr="00E719D3">
        <w:trPr>
          <w:jc w:val="center"/>
        </w:trPr>
        <w:tc>
          <w:tcPr>
            <w:tcW w:w="2487" w:type="dxa"/>
            <w:vMerge w:val="restart"/>
            <w:vAlign w:val="center"/>
          </w:tcPr>
          <w:p w:rsidR="00E719D3" w:rsidRPr="00E719D3" w:rsidRDefault="00E719D3" w:rsidP="00E719D3">
            <w:pPr>
              <w:rPr>
                <w:rFonts w:ascii="Constantia" w:hAnsi="Constantia"/>
                <w:b/>
                <w:sz w:val="24"/>
                <w:szCs w:val="24"/>
              </w:rPr>
            </w:pPr>
            <w:r w:rsidRPr="00E719D3">
              <w:rPr>
                <w:rFonts w:ascii="Constantia" w:hAnsi="Constantia"/>
                <w:b/>
                <w:sz w:val="24"/>
                <w:szCs w:val="24"/>
              </w:rPr>
              <w:t>Σπ</w:t>
            </w:r>
            <w:proofErr w:type="spellStart"/>
            <w:r w:rsidRPr="00E719D3">
              <w:rPr>
                <w:rFonts w:ascii="Constantia" w:hAnsi="Constantia"/>
                <w:b/>
                <w:sz w:val="24"/>
                <w:szCs w:val="24"/>
              </w:rPr>
              <w:t>ουδές</w:t>
            </w:r>
            <w:proofErr w:type="spellEnd"/>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Αίτηση για χρηματοδότηση σπουδών τριτοβάθμιας εκπαίδευσης όπως υποτροφίες και δάνεια σπουδών από δημόσιο οργανισμό ή φορέα</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Αίτηση για χρηματοδότηση σπουδών τριτοβάθμιας εκπαίδευσης όπως υποτροφίες και δάνεια σπουδών από δημόσιο οργανισμό ή φορέα</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Υποβολή αρχικής αίτησης για την εισαγωγή σε δημόσιο ίδρυμα τριτοβάθμιας εκπαίδευσης</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Υποβολή αρχικής αίτησης για την εισαγωγή σε δημόσιο ίδρυμα τριτοβάθμιας εκπαίδευσης</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Αίτηση αναγνώρισης ακαδημαϊκών διπλωμάτων, πιστοποιητικών ή άλλων τίτλων σπουδών ή μαθημάτων</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Αίτηση αναγνώρισης ακαδημαϊκών διπλωμάτων, πιστοποιητικών ή άλλων τίτλων σπουδών ή μαθημάτων</w:t>
            </w:r>
          </w:p>
        </w:tc>
      </w:tr>
      <w:tr w:rsidR="00E719D3" w:rsidRPr="00940DCC" w:rsidTr="00E719D3">
        <w:trPr>
          <w:jc w:val="center"/>
        </w:trPr>
        <w:tc>
          <w:tcPr>
            <w:tcW w:w="2487" w:type="dxa"/>
            <w:vMerge w:val="restart"/>
            <w:vAlign w:val="center"/>
          </w:tcPr>
          <w:p w:rsidR="00E719D3" w:rsidRPr="00E719D3" w:rsidRDefault="00E719D3" w:rsidP="00E719D3">
            <w:pPr>
              <w:rPr>
                <w:rFonts w:ascii="Constantia" w:hAnsi="Constantia"/>
                <w:b/>
                <w:sz w:val="24"/>
                <w:szCs w:val="24"/>
              </w:rPr>
            </w:pPr>
            <w:proofErr w:type="spellStart"/>
            <w:r w:rsidRPr="00E719D3">
              <w:rPr>
                <w:rFonts w:ascii="Constantia" w:hAnsi="Constantia"/>
                <w:b/>
                <w:sz w:val="24"/>
                <w:szCs w:val="24"/>
              </w:rPr>
              <w:t>Εργ</w:t>
            </w:r>
            <w:proofErr w:type="spellEnd"/>
            <w:r w:rsidRPr="00E719D3">
              <w:rPr>
                <w:rFonts w:ascii="Constantia" w:hAnsi="Constantia"/>
                <w:b/>
                <w:sz w:val="24"/>
                <w:szCs w:val="24"/>
              </w:rPr>
              <w:t>ασία</w:t>
            </w: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Αίτηση καθορισμού της εφαρμοστέας νομοθεσίας σύμφωνα με τον τίτλο </w:t>
            </w:r>
            <w:r w:rsidRPr="00E719D3">
              <w:rPr>
                <w:rFonts w:ascii="Constantia" w:hAnsi="Constantia"/>
                <w:sz w:val="24"/>
                <w:szCs w:val="24"/>
              </w:rPr>
              <w:t>II</w:t>
            </w:r>
            <w:r w:rsidRPr="00E719D3">
              <w:rPr>
                <w:rFonts w:ascii="Constantia" w:hAnsi="Constantia"/>
                <w:sz w:val="24"/>
                <w:szCs w:val="24"/>
                <w:lang w:val="el-GR"/>
              </w:rPr>
              <w:t xml:space="preserve"> του κανονισμού (ΕΕ) 883/ 2004 (1)</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Αίτηση καθορισμού της εφαρμοστέας νομοθεσίας σύμφωνα με τον τίτλο </w:t>
            </w:r>
            <w:r w:rsidRPr="00E719D3">
              <w:rPr>
                <w:rFonts w:ascii="Constantia" w:hAnsi="Constantia"/>
                <w:sz w:val="24"/>
                <w:szCs w:val="24"/>
              </w:rPr>
              <w:t>II</w:t>
            </w:r>
            <w:r w:rsidRPr="00E719D3">
              <w:rPr>
                <w:rFonts w:ascii="Constantia" w:hAnsi="Constantia"/>
                <w:sz w:val="24"/>
                <w:szCs w:val="24"/>
                <w:lang w:val="el-GR"/>
              </w:rPr>
              <w:t xml:space="preserve"> του κανονισμού (ΕΕ) 883/ 2004 (1)</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Γνωστοποίηση αλλαγών στην προσωπική ή επαγγελματική κατάσταση του προσώπου που λαμβάνει παροχές κοινωνικής ασφάλισης, οι οποίες και έχουν σημασία για τις εν λόγω παροχές</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Γνωστοποίηση αλλαγών στην προσωπική ή επαγγελματική κατάσταση του προσώπου που λαμβάνει παροχές κοινωνικής ασφάλισης, οι οποίες και έχουν σημασία για τις εν λόγω παροχές</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Βεβαίωση παραλαβής της γνωστοποίησης τέτοιων αλλαγών</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Βεβαίωση παραλαβής της γνωστοποίησης τέτοιων αλλαγών</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Αίτηση για ευρωπαϊκή κάρτα ασφάλισης ασθένειας (ΕΚΑΑ)</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Αίτηση για ευρωπαϊκή κάρτα ασφάλισης ασθένειας (ΕΚΑΑ)</w:t>
            </w:r>
          </w:p>
        </w:tc>
      </w:tr>
      <w:tr w:rsidR="00E719D3" w:rsidTr="00E719D3">
        <w:trPr>
          <w:jc w:val="center"/>
        </w:trPr>
        <w:tc>
          <w:tcPr>
            <w:tcW w:w="2487" w:type="dxa"/>
            <w:vMerge w:val="restart"/>
            <w:vAlign w:val="center"/>
          </w:tcPr>
          <w:p w:rsidR="00E719D3" w:rsidRPr="00E719D3" w:rsidRDefault="00E719D3" w:rsidP="00E719D3">
            <w:pPr>
              <w:rPr>
                <w:rFonts w:ascii="Constantia" w:hAnsi="Constantia"/>
                <w:b/>
                <w:sz w:val="24"/>
                <w:szCs w:val="24"/>
                <w:lang w:val="el-GR"/>
              </w:rPr>
            </w:pPr>
          </w:p>
          <w:p w:rsidR="00E719D3" w:rsidRPr="00E719D3" w:rsidRDefault="00E719D3" w:rsidP="00E719D3">
            <w:pPr>
              <w:rPr>
                <w:rFonts w:ascii="Constantia" w:hAnsi="Constantia"/>
                <w:b/>
                <w:sz w:val="24"/>
                <w:szCs w:val="24"/>
              </w:rPr>
            </w:pPr>
            <w:proofErr w:type="spellStart"/>
            <w:r w:rsidRPr="00E719D3">
              <w:rPr>
                <w:rFonts w:ascii="Constantia" w:hAnsi="Constantia"/>
                <w:b/>
                <w:sz w:val="24"/>
                <w:szCs w:val="24"/>
              </w:rPr>
              <w:t>Μετ</w:t>
            </w:r>
            <w:proofErr w:type="spellEnd"/>
            <w:r w:rsidRPr="00E719D3">
              <w:rPr>
                <w:rFonts w:ascii="Constantia" w:hAnsi="Constantia"/>
                <w:b/>
                <w:sz w:val="24"/>
                <w:szCs w:val="24"/>
              </w:rPr>
              <w:t>ακίνηση</w:t>
            </w:r>
          </w:p>
        </w:tc>
        <w:tc>
          <w:tcPr>
            <w:tcW w:w="3045" w:type="dxa"/>
            <w:vAlign w:val="center"/>
          </w:tcPr>
          <w:p w:rsidR="00E719D3" w:rsidRPr="00E719D3" w:rsidRDefault="00E719D3" w:rsidP="00E719D3">
            <w:pPr>
              <w:rPr>
                <w:rFonts w:ascii="Constantia" w:hAnsi="Constantia"/>
                <w:sz w:val="24"/>
                <w:szCs w:val="24"/>
              </w:rPr>
            </w:pPr>
            <w:proofErr w:type="spellStart"/>
            <w:r w:rsidRPr="00E719D3">
              <w:rPr>
                <w:rFonts w:ascii="Constantia" w:hAnsi="Constantia"/>
                <w:sz w:val="24"/>
                <w:szCs w:val="24"/>
              </w:rPr>
              <w:t>Δήλωση</w:t>
            </w:r>
            <w:proofErr w:type="spellEnd"/>
            <w:r w:rsidRPr="00E719D3">
              <w:rPr>
                <w:rFonts w:ascii="Constantia" w:hAnsi="Constantia"/>
                <w:sz w:val="24"/>
                <w:szCs w:val="24"/>
              </w:rPr>
              <w:t xml:space="preserve"> α</w:t>
            </w:r>
            <w:proofErr w:type="spellStart"/>
            <w:r w:rsidRPr="00E719D3">
              <w:rPr>
                <w:rFonts w:ascii="Constantia" w:hAnsi="Constantia"/>
                <w:sz w:val="24"/>
                <w:szCs w:val="24"/>
              </w:rPr>
              <w:t>λλ</w:t>
            </w:r>
            <w:proofErr w:type="spellEnd"/>
            <w:r w:rsidRPr="00E719D3">
              <w:rPr>
                <w:rFonts w:ascii="Constantia" w:hAnsi="Constantia"/>
                <w:sz w:val="24"/>
                <w:szCs w:val="24"/>
              </w:rPr>
              <w:t xml:space="preserve">αγής </w:t>
            </w:r>
            <w:proofErr w:type="spellStart"/>
            <w:r w:rsidRPr="00E719D3">
              <w:rPr>
                <w:rFonts w:ascii="Constantia" w:hAnsi="Constantia"/>
                <w:sz w:val="24"/>
                <w:szCs w:val="24"/>
              </w:rPr>
              <w:t>διεύθυνσης</w:t>
            </w:r>
            <w:proofErr w:type="spellEnd"/>
            <w:r w:rsidRPr="00E719D3">
              <w:rPr>
                <w:rFonts w:ascii="Constantia" w:hAnsi="Constantia"/>
                <w:sz w:val="24"/>
                <w:szCs w:val="24"/>
              </w:rPr>
              <w:t xml:space="preserve"> κα</w:t>
            </w:r>
            <w:proofErr w:type="spellStart"/>
            <w:r w:rsidRPr="00E719D3">
              <w:rPr>
                <w:rFonts w:ascii="Constantia" w:hAnsi="Constantia"/>
                <w:sz w:val="24"/>
                <w:szCs w:val="24"/>
              </w:rPr>
              <w:t>τοικί</w:t>
            </w:r>
            <w:proofErr w:type="spellEnd"/>
            <w:r w:rsidRPr="00E719D3">
              <w:rPr>
                <w:rFonts w:ascii="Constantia" w:hAnsi="Constantia"/>
                <w:sz w:val="24"/>
                <w:szCs w:val="24"/>
              </w:rPr>
              <w:t>ας</w:t>
            </w:r>
          </w:p>
        </w:tc>
        <w:tc>
          <w:tcPr>
            <w:tcW w:w="3929" w:type="dxa"/>
            <w:vAlign w:val="center"/>
          </w:tcPr>
          <w:p w:rsidR="00E719D3" w:rsidRPr="00E719D3" w:rsidRDefault="00E719D3" w:rsidP="00E719D3">
            <w:pPr>
              <w:rPr>
                <w:rFonts w:ascii="Constantia" w:hAnsi="Constantia"/>
                <w:sz w:val="24"/>
                <w:szCs w:val="24"/>
              </w:rPr>
            </w:pPr>
            <w:proofErr w:type="spellStart"/>
            <w:r w:rsidRPr="00E719D3">
              <w:rPr>
                <w:rFonts w:ascii="Constantia" w:hAnsi="Constantia"/>
                <w:sz w:val="24"/>
                <w:szCs w:val="24"/>
              </w:rPr>
              <w:t>Δήλωση</w:t>
            </w:r>
            <w:proofErr w:type="spellEnd"/>
            <w:r w:rsidRPr="00E719D3">
              <w:rPr>
                <w:rFonts w:ascii="Constantia" w:hAnsi="Constantia"/>
                <w:sz w:val="24"/>
                <w:szCs w:val="24"/>
              </w:rPr>
              <w:t xml:space="preserve"> α</w:t>
            </w:r>
            <w:proofErr w:type="spellStart"/>
            <w:r w:rsidRPr="00E719D3">
              <w:rPr>
                <w:rFonts w:ascii="Constantia" w:hAnsi="Constantia"/>
                <w:sz w:val="24"/>
                <w:szCs w:val="24"/>
              </w:rPr>
              <w:t>λλ</w:t>
            </w:r>
            <w:proofErr w:type="spellEnd"/>
            <w:r w:rsidRPr="00E719D3">
              <w:rPr>
                <w:rFonts w:ascii="Constantia" w:hAnsi="Constantia"/>
                <w:sz w:val="24"/>
                <w:szCs w:val="24"/>
              </w:rPr>
              <w:t xml:space="preserve">αγής </w:t>
            </w:r>
            <w:proofErr w:type="spellStart"/>
            <w:r w:rsidRPr="00E719D3">
              <w:rPr>
                <w:rFonts w:ascii="Constantia" w:hAnsi="Constantia"/>
                <w:sz w:val="24"/>
                <w:szCs w:val="24"/>
              </w:rPr>
              <w:t>διεύθυνσης</w:t>
            </w:r>
            <w:proofErr w:type="spellEnd"/>
            <w:r w:rsidRPr="00E719D3">
              <w:rPr>
                <w:rFonts w:ascii="Constantia" w:hAnsi="Constantia"/>
                <w:sz w:val="24"/>
                <w:szCs w:val="24"/>
              </w:rPr>
              <w:t xml:space="preserve"> κα</w:t>
            </w:r>
            <w:proofErr w:type="spellStart"/>
            <w:r w:rsidRPr="00E719D3">
              <w:rPr>
                <w:rFonts w:ascii="Constantia" w:hAnsi="Constantia"/>
                <w:sz w:val="24"/>
                <w:szCs w:val="24"/>
              </w:rPr>
              <w:t>τοικί</w:t>
            </w:r>
            <w:proofErr w:type="spellEnd"/>
            <w:r w:rsidRPr="00E719D3">
              <w:rPr>
                <w:rFonts w:ascii="Constantia" w:hAnsi="Constantia"/>
                <w:sz w:val="24"/>
                <w:szCs w:val="24"/>
              </w:rPr>
              <w:t>ας</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b/>
                <w:sz w:val="24"/>
                <w:szCs w:val="24"/>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Επιβεβαίωση της </w:t>
            </w:r>
            <w:proofErr w:type="spellStart"/>
            <w:r w:rsidRPr="00E719D3">
              <w:rPr>
                <w:rFonts w:ascii="Constantia" w:hAnsi="Constantia"/>
                <w:sz w:val="24"/>
                <w:szCs w:val="24"/>
                <w:lang w:val="el-GR"/>
              </w:rPr>
              <w:t>απεγγραφής</w:t>
            </w:r>
            <w:proofErr w:type="spellEnd"/>
            <w:r w:rsidRPr="00E719D3">
              <w:rPr>
                <w:rFonts w:ascii="Constantia" w:hAnsi="Constantia"/>
                <w:sz w:val="24"/>
                <w:szCs w:val="24"/>
                <w:lang w:val="el-GR"/>
              </w:rPr>
              <w:t xml:space="preserve"> από την </w:t>
            </w:r>
            <w:r w:rsidRPr="00E719D3">
              <w:rPr>
                <w:rFonts w:ascii="Constantia" w:hAnsi="Constantia"/>
                <w:sz w:val="24"/>
                <w:szCs w:val="24"/>
                <w:lang w:val="el-GR"/>
              </w:rPr>
              <w:lastRenderedPageBreak/>
              <w:t>προηγούμενη διεύθυνση και της εγγραφής στη νέα διεύθυνση</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lastRenderedPageBreak/>
              <w:t xml:space="preserve">Επιβεβαίωση της </w:t>
            </w:r>
            <w:proofErr w:type="spellStart"/>
            <w:r w:rsidRPr="00E719D3">
              <w:rPr>
                <w:rFonts w:ascii="Constantia" w:hAnsi="Constantia"/>
                <w:sz w:val="24"/>
                <w:szCs w:val="24"/>
                <w:lang w:val="el-GR"/>
              </w:rPr>
              <w:t>απεγγραφής</w:t>
            </w:r>
            <w:proofErr w:type="spellEnd"/>
            <w:r w:rsidRPr="00E719D3">
              <w:rPr>
                <w:rFonts w:ascii="Constantia" w:hAnsi="Constantia"/>
                <w:sz w:val="24"/>
                <w:szCs w:val="24"/>
                <w:lang w:val="el-GR"/>
              </w:rPr>
              <w:t xml:space="preserve"> από την προηγούμενη διεύθυνση και της </w:t>
            </w:r>
            <w:r w:rsidRPr="00E719D3">
              <w:rPr>
                <w:rFonts w:ascii="Constantia" w:hAnsi="Constantia"/>
                <w:sz w:val="24"/>
                <w:szCs w:val="24"/>
                <w:lang w:val="el-GR"/>
              </w:rPr>
              <w:lastRenderedPageBreak/>
              <w:t>εγγραφής στη νέα διεύθυνση</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b/>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Ταξινόμηση μηχανοκίνητου οχήματος που προέρχεται από κράτος μέλος ή που έχει ήδη ταξινομηθεί σε κράτος μέλος, κατά τις τυπικές διαδικασίες (2)</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Ταξινόμηση μηχανοκίνητου οχήματος που προέρχεται από κράτος μέλος ή που έχει ήδη ταξινομηθεί σε κράτος μέλος, κατά τις τυπικές διαδικασίες (2)</w:t>
            </w:r>
          </w:p>
        </w:tc>
      </w:tr>
      <w:tr w:rsidR="00E719D3" w:rsidTr="00E719D3">
        <w:trPr>
          <w:jc w:val="center"/>
        </w:trPr>
        <w:tc>
          <w:tcPr>
            <w:tcW w:w="2487" w:type="dxa"/>
            <w:vMerge/>
            <w:vAlign w:val="center"/>
          </w:tcPr>
          <w:p w:rsidR="00E719D3" w:rsidRPr="00E719D3" w:rsidRDefault="00E719D3" w:rsidP="00E719D3">
            <w:pPr>
              <w:rPr>
                <w:rFonts w:ascii="Constantia" w:hAnsi="Constantia"/>
                <w:b/>
                <w:sz w:val="24"/>
                <w:szCs w:val="24"/>
                <w:lang w:val="el-GR"/>
              </w:rPr>
            </w:pPr>
          </w:p>
        </w:tc>
        <w:tc>
          <w:tcPr>
            <w:tcW w:w="3045" w:type="dxa"/>
            <w:vAlign w:val="center"/>
          </w:tcPr>
          <w:p w:rsidR="00E719D3" w:rsidRPr="00E719D3" w:rsidRDefault="00E719D3" w:rsidP="00E719D3">
            <w:pPr>
              <w:rPr>
                <w:rFonts w:ascii="Constantia" w:hAnsi="Constantia"/>
                <w:sz w:val="24"/>
                <w:szCs w:val="24"/>
              </w:rPr>
            </w:pPr>
            <w:r w:rsidRPr="00E719D3">
              <w:rPr>
                <w:rFonts w:ascii="Constantia" w:hAnsi="Constantia"/>
                <w:sz w:val="24"/>
                <w:szCs w:val="24"/>
              </w:rPr>
              <w:t>Απ</w:t>
            </w:r>
            <w:proofErr w:type="spellStart"/>
            <w:r w:rsidRPr="00E719D3">
              <w:rPr>
                <w:rFonts w:ascii="Constantia" w:hAnsi="Constantia"/>
                <w:sz w:val="24"/>
                <w:szCs w:val="24"/>
              </w:rPr>
              <w:t>οδεικτικό</w:t>
            </w:r>
            <w:proofErr w:type="spellEnd"/>
            <w:r w:rsidRPr="00E719D3">
              <w:rPr>
                <w:rFonts w:ascii="Constantia" w:hAnsi="Constantia"/>
                <w:sz w:val="24"/>
                <w:szCs w:val="24"/>
              </w:rPr>
              <w:t xml:space="preserve"> τα</w:t>
            </w:r>
            <w:proofErr w:type="spellStart"/>
            <w:r w:rsidRPr="00E719D3">
              <w:rPr>
                <w:rFonts w:ascii="Constantia" w:hAnsi="Constantia"/>
                <w:sz w:val="24"/>
                <w:szCs w:val="24"/>
              </w:rPr>
              <w:t>ξινόμησης</w:t>
            </w:r>
            <w:proofErr w:type="spellEnd"/>
            <w:r w:rsidRPr="00E719D3">
              <w:rPr>
                <w:rFonts w:ascii="Constantia" w:hAnsi="Constantia"/>
                <w:sz w:val="24"/>
                <w:szCs w:val="24"/>
              </w:rPr>
              <w:t xml:space="preserve"> </w:t>
            </w:r>
            <w:proofErr w:type="spellStart"/>
            <w:r w:rsidRPr="00E719D3">
              <w:rPr>
                <w:rFonts w:ascii="Constantia" w:hAnsi="Constantia"/>
                <w:sz w:val="24"/>
                <w:szCs w:val="24"/>
              </w:rPr>
              <w:t>μηχ</w:t>
            </w:r>
            <w:proofErr w:type="spellEnd"/>
            <w:r w:rsidRPr="00E719D3">
              <w:rPr>
                <w:rFonts w:ascii="Constantia" w:hAnsi="Constantia"/>
                <w:sz w:val="24"/>
                <w:szCs w:val="24"/>
              </w:rPr>
              <w:t xml:space="preserve">ανοκίνητου </w:t>
            </w:r>
            <w:proofErr w:type="spellStart"/>
            <w:r w:rsidRPr="00E719D3">
              <w:rPr>
                <w:rFonts w:ascii="Constantia" w:hAnsi="Constantia"/>
                <w:sz w:val="24"/>
                <w:szCs w:val="24"/>
              </w:rPr>
              <w:t>οχήμ</w:t>
            </w:r>
            <w:proofErr w:type="spellEnd"/>
            <w:r w:rsidRPr="00E719D3">
              <w:rPr>
                <w:rFonts w:ascii="Constantia" w:hAnsi="Constantia"/>
                <w:sz w:val="24"/>
                <w:szCs w:val="24"/>
              </w:rPr>
              <w:t>ατος</w:t>
            </w:r>
          </w:p>
        </w:tc>
        <w:tc>
          <w:tcPr>
            <w:tcW w:w="3929" w:type="dxa"/>
            <w:vAlign w:val="center"/>
          </w:tcPr>
          <w:p w:rsidR="00E719D3" w:rsidRPr="00E719D3" w:rsidRDefault="00E719D3" w:rsidP="00E719D3">
            <w:pPr>
              <w:rPr>
                <w:rFonts w:ascii="Constantia" w:hAnsi="Constantia"/>
                <w:sz w:val="24"/>
                <w:szCs w:val="24"/>
              </w:rPr>
            </w:pPr>
            <w:r w:rsidRPr="00E719D3">
              <w:rPr>
                <w:rFonts w:ascii="Constantia" w:hAnsi="Constantia"/>
                <w:sz w:val="24"/>
                <w:szCs w:val="24"/>
              </w:rPr>
              <w:t>Απ</w:t>
            </w:r>
            <w:proofErr w:type="spellStart"/>
            <w:r w:rsidRPr="00E719D3">
              <w:rPr>
                <w:rFonts w:ascii="Constantia" w:hAnsi="Constantia"/>
                <w:sz w:val="24"/>
                <w:szCs w:val="24"/>
              </w:rPr>
              <w:t>οδεικτικό</w:t>
            </w:r>
            <w:proofErr w:type="spellEnd"/>
            <w:r w:rsidRPr="00E719D3">
              <w:rPr>
                <w:rFonts w:ascii="Constantia" w:hAnsi="Constantia"/>
                <w:sz w:val="24"/>
                <w:szCs w:val="24"/>
              </w:rPr>
              <w:t xml:space="preserve"> τα</w:t>
            </w:r>
            <w:proofErr w:type="spellStart"/>
            <w:r w:rsidRPr="00E719D3">
              <w:rPr>
                <w:rFonts w:ascii="Constantia" w:hAnsi="Constantia"/>
                <w:sz w:val="24"/>
                <w:szCs w:val="24"/>
              </w:rPr>
              <w:t>ξινόμησης</w:t>
            </w:r>
            <w:proofErr w:type="spellEnd"/>
            <w:r w:rsidRPr="00E719D3">
              <w:rPr>
                <w:rFonts w:ascii="Constantia" w:hAnsi="Constantia"/>
                <w:sz w:val="24"/>
                <w:szCs w:val="24"/>
              </w:rPr>
              <w:t xml:space="preserve"> </w:t>
            </w:r>
            <w:proofErr w:type="spellStart"/>
            <w:r w:rsidRPr="00E719D3">
              <w:rPr>
                <w:rFonts w:ascii="Constantia" w:hAnsi="Constantia"/>
                <w:sz w:val="24"/>
                <w:szCs w:val="24"/>
              </w:rPr>
              <w:t>μηχ</w:t>
            </w:r>
            <w:proofErr w:type="spellEnd"/>
            <w:r w:rsidRPr="00E719D3">
              <w:rPr>
                <w:rFonts w:ascii="Constantia" w:hAnsi="Constantia"/>
                <w:sz w:val="24"/>
                <w:szCs w:val="24"/>
              </w:rPr>
              <w:t xml:space="preserve">ανοκίνητου </w:t>
            </w:r>
            <w:proofErr w:type="spellStart"/>
            <w:r w:rsidRPr="00E719D3">
              <w:rPr>
                <w:rFonts w:ascii="Constantia" w:hAnsi="Constantia"/>
                <w:sz w:val="24"/>
                <w:szCs w:val="24"/>
              </w:rPr>
              <w:t>οχήμ</w:t>
            </w:r>
            <w:proofErr w:type="spellEnd"/>
            <w:r w:rsidRPr="00E719D3">
              <w:rPr>
                <w:rFonts w:ascii="Constantia" w:hAnsi="Constantia"/>
                <w:sz w:val="24"/>
                <w:szCs w:val="24"/>
              </w:rPr>
              <w:t>ατος</w:t>
            </w:r>
          </w:p>
        </w:tc>
      </w:tr>
      <w:tr w:rsidR="00E719D3" w:rsidRPr="00940DCC" w:rsidTr="00E719D3">
        <w:trPr>
          <w:jc w:val="center"/>
        </w:trPr>
        <w:tc>
          <w:tcPr>
            <w:tcW w:w="2487" w:type="dxa"/>
            <w:vMerge w:val="restart"/>
            <w:vAlign w:val="center"/>
          </w:tcPr>
          <w:p w:rsidR="00E719D3" w:rsidRPr="00E719D3" w:rsidRDefault="00E719D3" w:rsidP="00E719D3">
            <w:pPr>
              <w:rPr>
                <w:rFonts w:ascii="Constantia" w:hAnsi="Constantia"/>
                <w:b/>
                <w:sz w:val="24"/>
                <w:szCs w:val="24"/>
              </w:rPr>
            </w:pPr>
            <w:proofErr w:type="spellStart"/>
            <w:r w:rsidRPr="00E719D3">
              <w:rPr>
                <w:rFonts w:ascii="Constantia" w:hAnsi="Constantia"/>
                <w:b/>
                <w:sz w:val="24"/>
                <w:szCs w:val="24"/>
              </w:rPr>
              <w:t>Συντ</w:t>
            </w:r>
            <w:proofErr w:type="spellEnd"/>
            <w:r w:rsidRPr="00E719D3">
              <w:rPr>
                <w:rFonts w:ascii="Constantia" w:hAnsi="Constantia"/>
                <w:b/>
                <w:sz w:val="24"/>
                <w:szCs w:val="24"/>
              </w:rPr>
              <w:t>αξιοδότηση</w:t>
            </w: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Αίτηση παροχών σύνταξης και </w:t>
            </w:r>
            <w:proofErr w:type="spellStart"/>
            <w:r w:rsidRPr="00E719D3">
              <w:rPr>
                <w:rFonts w:ascii="Constantia" w:hAnsi="Constantia"/>
                <w:sz w:val="24"/>
                <w:szCs w:val="24"/>
                <w:lang w:val="el-GR"/>
              </w:rPr>
              <w:t>προσύνταξης</w:t>
            </w:r>
            <w:proofErr w:type="spellEnd"/>
            <w:r w:rsidRPr="00E719D3">
              <w:rPr>
                <w:rFonts w:ascii="Constantia" w:hAnsi="Constantia"/>
                <w:sz w:val="24"/>
                <w:szCs w:val="24"/>
                <w:lang w:val="el-GR"/>
              </w:rPr>
              <w:t xml:space="preserve"> από υποχρεωτικά συστήματα</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Αίτηση παροχών σύνταξης και </w:t>
            </w:r>
            <w:proofErr w:type="spellStart"/>
            <w:r w:rsidRPr="00E719D3">
              <w:rPr>
                <w:rFonts w:ascii="Constantia" w:hAnsi="Constantia"/>
                <w:sz w:val="24"/>
                <w:szCs w:val="24"/>
                <w:lang w:val="el-GR"/>
              </w:rPr>
              <w:t>προσύνταξης</w:t>
            </w:r>
            <w:proofErr w:type="spellEnd"/>
            <w:r w:rsidRPr="00E719D3">
              <w:rPr>
                <w:rFonts w:ascii="Constantia" w:hAnsi="Constantia"/>
                <w:sz w:val="24"/>
                <w:szCs w:val="24"/>
                <w:lang w:val="el-GR"/>
              </w:rPr>
              <w:t xml:space="preserve"> από υποχρεωτικά συστήματα</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b/>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Επιβεβαίωση παραλαβής της αίτησης ή απόφαση σχετικά με την αίτηση παροχών σύνταξης ή </w:t>
            </w:r>
            <w:proofErr w:type="spellStart"/>
            <w:r w:rsidRPr="00E719D3">
              <w:rPr>
                <w:rFonts w:ascii="Constantia" w:hAnsi="Constantia"/>
                <w:sz w:val="24"/>
                <w:szCs w:val="24"/>
                <w:lang w:val="el-GR"/>
              </w:rPr>
              <w:t>προσύνταξης</w:t>
            </w:r>
            <w:proofErr w:type="spellEnd"/>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Επιβεβαίωση παραλαβής της αίτησης ή απόφαση σχετικά με την αίτηση παροχών σύνταξης ή </w:t>
            </w:r>
            <w:proofErr w:type="spellStart"/>
            <w:r w:rsidRPr="00E719D3">
              <w:rPr>
                <w:rFonts w:ascii="Constantia" w:hAnsi="Constantia"/>
                <w:sz w:val="24"/>
                <w:szCs w:val="24"/>
                <w:lang w:val="el-GR"/>
              </w:rPr>
              <w:t>προσύνταξης</w:t>
            </w:r>
            <w:proofErr w:type="spellEnd"/>
          </w:p>
        </w:tc>
      </w:tr>
      <w:tr w:rsidR="00E719D3" w:rsidRPr="00940DCC" w:rsidTr="00E719D3">
        <w:trPr>
          <w:jc w:val="center"/>
        </w:trPr>
        <w:tc>
          <w:tcPr>
            <w:tcW w:w="2487" w:type="dxa"/>
            <w:vMerge w:val="restart"/>
            <w:vAlign w:val="center"/>
          </w:tcPr>
          <w:p w:rsidR="00E719D3" w:rsidRPr="00E719D3" w:rsidRDefault="00E719D3" w:rsidP="00E719D3">
            <w:pPr>
              <w:rPr>
                <w:rFonts w:ascii="Constantia" w:hAnsi="Constantia"/>
                <w:b/>
                <w:sz w:val="24"/>
                <w:szCs w:val="24"/>
                <w:lang w:val="el-GR"/>
              </w:rPr>
            </w:pPr>
            <w:r w:rsidRPr="00E719D3">
              <w:rPr>
                <w:rFonts w:ascii="Constantia" w:hAnsi="Constantia"/>
                <w:b/>
                <w:sz w:val="24"/>
                <w:szCs w:val="24"/>
                <w:lang w:val="el-GR"/>
              </w:rPr>
              <w:t>Έναρξη, λειτουργία και τερματισμός επιχείρησης</w:t>
            </w: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Κοινοποίηση επιχειρηματικής δραστηριότητας, άδειες για άσκηση επιχειρηματικής δραστηριότητας, μεταβολές επιχειρηματικής δραστηριότητας και παύση επιχειρηματικής δραστηριότητας, εκτός των διαδικασιών αφερεγγυότητας ή εκκαθαρίσεως, εκτός από την αρχική καταχώριση μιας επιχειρηματικής δραστηριότητας στο μητρώο επιχειρήσεων και εκτός από τις διαδικασίες που αφορούν την ίδρυση εταιρειών ή οιαδήποτε μεταγενέστερη υποβολή στοιχείων από εταιρείες κατά την έννοια του άρθρου 54 δεύτερο εδάφιο ΣΛΕΕ.</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Κοινοποίηση επιχειρηματικής δραστηριότητας, άδειες για άσκηση επιχειρηματικής δραστηριότητας, μεταβολές επιχειρηματικής δραστηριότητας και παύση επιχειρηματικής δραστηριότητας, εκτός των διαδικασιών αφερεγγυότητας ή εκκαθαρίσεως, εκτός από την αρχική καταχώριση μιας επιχειρηματικής δραστηριότητας στο μητρώο επιχειρήσεων και εκτός από τις διαδικασίες που αφορούν την ίδρυση εταιρειών ή οιαδήποτε μεταγενέστερη υποβολή στοιχείων από εταιρείες κατά την έννοια του άρθρου 54 δεύτερο εδάφιο ΣΛΕΕ.</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 xml:space="preserve">Επιβεβαίωση της παραλαβής της κοινοποίησης ή </w:t>
            </w:r>
            <w:r w:rsidRPr="00E719D3">
              <w:rPr>
                <w:rFonts w:ascii="Constantia" w:hAnsi="Constantia"/>
                <w:sz w:val="24"/>
                <w:szCs w:val="24"/>
                <w:lang w:val="el-GR"/>
              </w:rPr>
              <w:lastRenderedPageBreak/>
              <w:t>μεταβολής, ή του αιτήματος χορήγησης άδειας για επιχειρηματική δραστηριότητα</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lastRenderedPageBreak/>
              <w:t xml:space="preserve">Επιβεβαίωση της παραλαβής της κοινοποίησης ή μεταβολής, ή του αιτήματος χορήγησης άδειας για </w:t>
            </w:r>
            <w:r w:rsidRPr="00E719D3">
              <w:rPr>
                <w:rFonts w:ascii="Constantia" w:hAnsi="Constantia"/>
                <w:sz w:val="24"/>
                <w:szCs w:val="24"/>
                <w:lang w:val="el-GR"/>
              </w:rPr>
              <w:lastRenderedPageBreak/>
              <w:t>επιχειρηματική δραστηριότητα</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Εγγραφή εργοδότη (φυσικού προσώπου) σε υποχρεωτικά συνταξιοδοτικά και ασφαλιστικά συστήματα</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Εγγραφή εργοδότη (φυσικού προσώπου) σε υποχρεωτικά συνταξιοδοτικά και ασφαλιστικά συστήματα</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Επιβεβαίωση εγγραφής ή αριθμός μητρώου κοινωνικής ασφάλισης</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Επιβεβαίωση εγγραφής ή αριθμός μητρώου κοινωνικής ασφάλισης</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Εγγραφή υπαλλήλων σε υποχρεωτικά συνταξιοδοτικά και ασφαλιστικά συστήματα</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Εγγραφή υπαλλήλων σε υποχρεωτικά συνταξιοδοτικά και ασφαλιστικά συστήματα</w:t>
            </w:r>
          </w:p>
        </w:tc>
      </w:tr>
      <w:tr w:rsidR="00E719D3" w:rsidRPr="00940DCC" w:rsidTr="00E719D3">
        <w:trPr>
          <w:jc w:val="center"/>
        </w:trPr>
        <w:tc>
          <w:tcPr>
            <w:tcW w:w="2487" w:type="dxa"/>
            <w:vMerge/>
            <w:vAlign w:val="center"/>
          </w:tcPr>
          <w:p w:rsidR="00E719D3" w:rsidRPr="00E719D3" w:rsidRDefault="00E719D3" w:rsidP="00E719D3">
            <w:pPr>
              <w:rPr>
                <w:rFonts w:ascii="Constantia" w:hAnsi="Constantia"/>
                <w:sz w:val="24"/>
                <w:szCs w:val="24"/>
                <w:lang w:val="el-GR"/>
              </w:rPr>
            </w:pPr>
          </w:p>
        </w:tc>
        <w:tc>
          <w:tcPr>
            <w:tcW w:w="3045"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Επιβεβαίωση εγγραφής ή αριθμός μητρώου κοινωνικής ασφάλισης</w:t>
            </w:r>
          </w:p>
        </w:tc>
        <w:tc>
          <w:tcPr>
            <w:tcW w:w="3929" w:type="dxa"/>
            <w:vAlign w:val="center"/>
          </w:tcPr>
          <w:p w:rsidR="00E719D3" w:rsidRPr="00E719D3" w:rsidRDefault="00E719D3" w:rsidP="00E719D3">
            <w:pPr>
              <w:rPr>
                <w:rFonts w:ascii="Constantia" w:hAnsi="Constantia"/>
                <w:sz w:val="24"/>
                <w:szCs w:val="24"/>
                <w:lang w:val="el-GR"/>
              </w:rPr>
            </w:pPr>
            <w:r w:rsidRPr="00E719D3">
              <w:rPr>
                <w:rFonts w:ascii="Constantia" w:hAnsi="Constantia"/>
                <w:sz w:val="24"/>
                <w:szCs w:val="24"/>
                <w:lang w:val="el-GR"/>
              </w:rPr>
              <w:t>Επιβεβαίωση εγγραφής ή αριθμός μητρώου κοινωνικής ασφάλισης</w:t>
            </w:r>
          </w:p>
        </w:tc>
      </w:tr>
    </w:tbl>
    <w:p w:rsidR="00E719D3" w:rsidRPr="00E719D3" w:rsidRDefault="00E719D3" w:rsidP="00E719D3">
      <w:pPr>
        <w:rPr>
          <w:lang w:val="el-GR"/>
        </w:rPr>
      </w:pPr>
    </w:p>
    <w:p w:rsidR="00E719D3" w:rsidRDefault="00E719D3">
      <w:pPr>
        <w:rPr>
          <w:b/>
          <w:sz w:val="24"/>
          <w:szCs w:val="24"/>
          <w:u w:val="single"/>
          <w:lang w:val="el-GR"/>
        </w:rPr>
      </w:pPr>
      <w:r>
        <w:rPr>
          <w:b/>
          <w:sz w:val="24"/>
          <w:szCs w:val="24"/>
          <w:u w:val="single"/>
          <w:lang w:val="el-GR"/>
        </w:rPr>
        <w:br w:type="page"/>
      </w:r>
    </w:p>
    <w:p w:rsidR="00E719D3" w:rsidRDefault="00E719D3" w:rsidP="00E719D3">
      <w:pPr>
        <w:jc w:val="center"/>
        <w:rPr>
          <w:b/>
          <w:sz w:val="24"/>
          <w:szCs w:val="24"/>
          <w:u w:val="single"/>
          <w:lang w:val="el-GR"/>
        </w:rPr>
      </w:pPr>
      <w:r w:rsidRPr="00E719D3">
        <w:rPr>
          <w:b/>
          <w:sz w:val="24"/>
          <w:szCs w:val="24"/>
          <w:u w:val="single"/>
          <w:lang w:val="el-GR"/>
        </w:rPr>
        <w:lastRenderedPageBreak/>
        <w:t>ΠΑΡΑΡΤΗΜΑ III</w:t>
      </w:r>
      <w:r>
        <w:rPr>
          <w:b/>
          <w:sz w:val="24"/>
          <w:szCs w:val="24"/>
          <w:u w:val="single"/>
          <w:lang w:val="el-GR"/>
        </w:rPr>
        <w:t xml:space="preserve">: </w:t>
      </w:r>
      <w:r w:rsidRPr="00E719D3">
        <w:rPr>
          <w:b/>
          <w:sz w:val="24"/>
          <w:szCs w:val="24"/>
          <w:u w:val="single"/>
          <w:lang w:val="el-GR"/>
        </w:rPr>
        <w:t>ΥΠΗΡΕΣ</w:t>
      </w:r>
      <w:r>
        <w:rPr>
          <w:b/>
          <w:sz w:val="24"/>
          <w:szCs w:val="24"/>
          <w:u w:val="single"/>
          <w:lang w:val="el-GR"/>
        </w:rPr>
        <w:t>ΙΕΣ</w:t>
      </w:r>
      <w:r w:rsidRPr="00E719D3">
        <w:rPr>
          <w:b/>
          <w:sz w:val="24"/>
          <w:szCs w:val="24"/>
          <w:u w:val="single"/>
          <w:lang w:val="el-GR"/>
        </w:rPr>
        <w:t xml:space="preserve"> ΥΠΟΣΤΗΡΙΞΗΣ ΚΑΙ ΕΠΙΛΥΣΗΣ ΠΡΟΒΛΗΜΑΤΩΝ</w:t>
      </w:r>
    </w:p>
    <w:p w:rsidR="00E719D3" w:rsidRDefault="00E719D3" w:rsidP="00E719D3">
      <w:pPr>
        <w:jc w:val="center"/>
        <w:rPr>
          <w:b/>
          <w:sz w:val="24"/>
          <w:szCs w:val="24"/>
          <w:u w:val="single"/>
          <w:lang w:val="el-GR"/>
        </w:rPr>
      </w:pPr>
    </w:p>
    <w:tbl>
      <w:tblPr>
        <w:tblStyle w:val="ac"/>
        <w:tblW w:w="0" w:type="auto"/>
        <w:tblLook w:val="04A0" w:firstRow="1" w:lastRow="0" w:firstColumn="1" w:lastColumn="0" w:noHBand="0" w:noVBand="1"/>
      </w:tblPr>
      <w:tblGrid>
        <w:gridCol w:w="4858"/>
        <w:gridCol w:w="4858"/>
      </w:tblGrid>
      <w:tr w:rsidR="00E719D3" w:rsidTr="00E719D3">
        <w:tc>
          <w:tcPr>
            <w:tcW w:w="4858" w:type="dxa"/>
            <w:vAlign w:val="bottom"/>
          </w:tcPr>
          <w:p w:rsidR="00E719D3" w:rsidRPr="00E719D3" w:rsidRDefault="00E719D3">
            <w:pPr>
              <w:rPr>
                <w:rFonts w:ascii="Constantia" w:hAnsi="Constantia"/>
                <w:b/>
                <w:bCs/>
                <w:color w:val="000000"/>
                <w:sz w:val="24"/>
              </w:rPr>
            </w:pPr>
            <w:r w:rsidRPr="00E719D3">
              <w:rPr>
                <w:rFonts w:ascii="Constantia" w:hAnsi="Constantia"/>
                <w:b/>
                <w:bCs/>
                <w:color w:val="000000"/>
                <w:sz w:val="24"/>
              </w:rPr>
              <w:t>ΟΔΗΓΙΑ / ΚΑΝΟΝΙΣΜΟΣ</w:t>
            </w:r>
          </w:p>
        </w:tc>
        <w:tc>
          <w:tcPr>
            <w:tcW w:w="4858" w:type="dxa"/>
            <w:vAlign w:val="bottom"/>
          </w:tcPr>
          <w:p w:rsidR="00E719D3" w:rsidRPr="00E719D3" w:rsidRDefault="00E719D3">
            <w:pPr>
              <w:rPr>
                <w:rFonts w:ascii="Constantia" w:hAnsi="Constantia"/>
                <w:b/>
                <w:bCs/>
                <w:color w:val="000000"/>
                <w:sz w:val="24"/>
              </w:rPr>
            </w:pPr>
            <w:r w:rsidRPr="00E719D3">
              <w:rPr>
                <w:rFonts w:ascii="Constantia" w:hAnsi="Constantia"/>
                <w:b/>
                <w:bCs/>
                <w:color w:val="000000"/>
                <w:sz w:val="24"/>
              </w:rPr>
              <w:t>ΕΘΝΙΚΑ ΣΗΜΕΙΑ ΕΠΑΦΗΣ</w:t>
            </w:r>
          </w:p>
        </w:tc>
      </w:tr>
      <w:tr w:rsidR="00E719D3" w:rsidTr="00E719D3">
        <w:tc>
          <w:tcPr>
            <w:tcW w:w="4858" w:type="dxa"/>
          </w:tcPr>
          <w:p w:rsidR="00E719D3" w:rsidRPr="00E719D3" w:rsidRDefault="00E719D3" w:rsidP="00E719D3">
            <w:pPr>
              <w:rPr>
                <w:rFonts w:ascii="Constantia" w:hAnsi="Constantia"/>
                <w:color w:val="000000"/>
                <w:sz w:val="24"/>
              </w:rPr>
            </w:pPr>
            <w:r w:rsidRPr="00E719D3">
              <w:rPr>
                <w:rFonts w:ascii="Constantia" w:hAnsi="Constantia"/>
                <w:color w:val="000000"/>
                <w:sz w:val="24"/>
              </w:rPr>
              <w:t>Οδηγία 2006/123/ΕΚ</w:t>
            </w:r>
          </w:p>
        </w:tc>
        <w:tc>
          <w:tcPr>
            <w:tcW w:w="4858" w:type="dxa"/>
          </w:tcPr>
          <w:p w:rsidR="00E719D3" w:rsidRPr="00E719D3" w:rsidRDefault="00E719D3" w:rsidP="00E719D3">
            <w:pPr>
              <w:rPr>
                <w:rFonts w:ascii="Constantia" w:hAnsi="Constantia"/>
                <w:b/>
                <w:sz w:val="24"/>
                <w:szCs w:val="24"/>
                <w:u w:val="single"/>
                <w:lang w:val="el-GR"/>
              </w:rPr>
            </w:pPr>
            <w:r w:rsidRPr="00E719D3">
              <w:rPr>
                <w:rFonts w:ascii="Constantia" w:hAnsi="Constantia"/>
                <w:sz w:val="24"/>
                <w:lang w:val="el-GR"/>
              </w:rPr>
              <w:t>Ενιαία κέντρα εξυπηρέτησης</w:t>
            </w:r>
          </w:p>
        </w:tc>
      </w:tr>
      <w:tr w:rsidR="00E719D3" w:rsidRPr="00940DCC" w:rsidTr="00E719D3">
        <w:tc>
          <w:tcPr>
            <w:tcW w:w="4858" w:type="dxa"/>
          </w:tcPr>
          <w:p w:rsidR="00E719D3" w:rsidRPr="00E719D3" w:rsidRDefault="00E719D3" w:rsidP="00E719D3">
            <w:pPr>
              <w:rPr>
                <w:rFonts w:ascii="Constantia" w:hAnsi="Constantia"/>
                <w:color w:val="000000"/>
                <w:sz w:val="24"/>
              </w:rPr>
            </w:pPr>
            <w:r w:rsidRPr="00E719D3">
              <w:rPr>
                <w:rFonts w:ascii="Constantia" w:hAnsi="Constantia"/>
                <w:color w:val="000000"/>
                <w:sz w:val="24"/>
              </w:rPr>
              <w:t>Κανονισμός 2016/589</w:t>
            </w:r>
          </w:p>
        </w:tc>
        <w:tc>
          <w:tcPr>
            <w:tcW w:w="4858" w:type="dxa"/>
          </w:tcPr>
          <w:p w:rsidR="00E719D3" w:rsidRPr="00E719D3" w:rsidRDefault="00E719D3" w:rsidP="00E719D3">
            <w:pPr>
              <w:rPr>
                <w:rFonts w:ascii="Constantia" w:hAnsi="Constantia"/>
                <w:b/>
                <w:sz w:val="24"/>
                <w:szCs w:val="24"/>
                <w:u w:val="single"/>
                <w:lang w:val="el-GR"/>
              </w:rPr>
            </w:pPr>
            <w:r w:rsidRPr="00E719D3">
              <w:rPr>
                <w:rFonts w:ascii="Constantia" w:hAnsi="Constantia"/>
                <w:sz w:val="24"/>
                <w:lang w:val="el-GR"/>
              </w:rPr>
              <w:t>Σημεία επαφής για τα προϊόντα</w:t>
            </w:r>
          </w:p>
        </w:tc>
      </w:tr>
      <w:tr w:rsidR="00E719D3" w:rsidRPr="00940DCC" w:rsidTr="00E719D3">
        <w:tc>
          <w:tcPr>
            <w:tcW w:w="4858" w:type="dxa"/>
            <w:vAlign w:val="center"/>
          </w:tcPr>
          <w:p w:rsidR="00E719D3" w:rsidRPr="00E719D3" w:rsidRDefault="00E719D3">
            <w:pPr>
              <w:rPr>
                <w:rFonts w:ascii="Constantia" w:hAnsi="Constantia"/>
                <w:color w:val="000000"/>
                <w:sz w:val="24"/>
              </w:rPr>
            </w:pPr>
            <w:r w:rsidRPr="00E719D3">
              <w:rPr>
                <w:rFonts w:ascii="Constantia" w:hAnsi="Constantia"/>
                <w:color w:val="000000"/>
                <w:sz w:val="24"/>
              </w:rPr>
              <w:t>Κα</w:t>
            </w:r>
            <w:proofErr w:type="spellStart"/>
            <w:r w:rsidRPr="00E719D3">
              <w:rPr>
                <w:rFonts w:ascii="Constantia" w:hAnsi="Constantia"/>
                <w:color w:val="000000"/>
                <w:sz w:val="24"/>
              </w:rPr>
              <w:t>νονισμός</w:t>
            </w:r>
            <w:proofErr w:type="spellEnd"/>
            <w:r w:rsidRPr="00E719D3">
              <w:rPr>
                <w:rFonts w:ascii="Constantia" w:hAnsi="Constantia"/>
                <w:color w:val="000000"/>
                <w:sz w:val="24"/>
              </w:rPr>
              <w:t xml:space="preserve"> 2008/764</w:t>
            </w:r>
          </w:p>
        </w:tc>
        <w:tc>
          <w:tcPr>
            <w:tcW w:w="4858" w:type="dxa"/>
          </w:tcPr>
          <w:p w:rsidR="00E719D3" w:rsidRPr="00E719D3" w:rsidRDefault="00E719D3" w:rsidP="00E719D3">
            <w:pPr>
              <w:rPr>
                <w:rFonts w:ascii="Constantia" w:hAnsi="Constantia"/>
                <w:b/>
                <w:sz w:val="24"/>
                <w:szCs w:val="24"/>
                <w:u w:val="single"/>
                <w:lang w:val="el-GR"/>
              </w:rPr>
            </w:pPr>
            <w:r w:rsidRPr="00E719D3">
              <w:rPr>
                <w:rFonts w:ascii="Constantia" w:hAnsi="Constantia"/>
                <w:sz w:val="24"/>
                <w:lang w:val="el-GR"/>
              </w:rPr>
              <w:t>Σημεία επαφής για τα δομικά προϊόντα</w:t>
            </w:r>
          </w:p>
        </w:tc>
      </w:tr>
      <w:tr w:rsidR="00E719D3" w:rsidRPr="00940DCC" w:rsidTr="00E719D3">
        <w:tc>
          <w:tcPr>
            <w:tcW w:w="4858" w:type="dxa"/>
            <w:vAlign w:val="center"/>
          </w:tcPr>
          <w:p w:rsidR="00E719D3" w:rsidRPr="00E719D3" w:rsidRDefault="00E719D3">
            <w:pPr>
              <w:rPr>
                <w:rFonts w:ascii="Constantia" w:hAnsi="Constantia"/>
                <w:color w:val="000000"/>
                <w:sz w:val="24"/>
              </w:rPr>
            </w:pPr>
            <w:r w:rsidRPr="00E719D3">
              <w:rPr>
                <w:rFonts w:ascii="Constantia" w:hAnsi="Constantia"/>
                <w:color w:val="000000"/>
                <w:sz w:val="24"/>
              </w:rPr>
              <w:t>Κα</w:t>
            </w:r>
            <w:proofErr w:type="spellStart"/>
            <w:r w:rsidRPr="00E719D3">
              <w:rPr>
                <w:rFonts w:ascii="Constantia" w:hAnsi="Constantia"/>
                <w:color w:val="000000"/>
                <w:sz w:val="24"/>
              </w:rPr>
              <w:t>νονισμός</w:t>
            </w:r>
            <w:proofErr w:type="spellEnd"/>
            <w:r w:rsidRPr="00E719D3">
              <w:rPr>
                <w:rFonts w:ascii="Constantia" w:hAnsi="Constantia"/>
                <w:color w:val="000000"/>
                <w:sz w:val="24"/>
              </w:rPr>
              <w:t xml:space="preserve"> 2011/305</w:t>
            </w:r>
          </w:p>
        </w:tc>
        <w:tc>
          <w:tcPr>
            <w:tcW w:w="4858" w:type="dxa"/>
          </w:tcPr>
          <w:p w:rsidR="00E719D3" w:rsidRPr="00E719D3" w:rsidRDefault="00E719D3" w:rsidP="00E719D3">
            <w:pPr>
              <w:rPr>
                <w:rFonts w:ascii="Constantia" w:hAnsi="Constantia"/>
                <w:b/>
                <w:sz w:val="24"/>
                <w:szCs w:val="24"/>
                <w:u w:val="single"/>
                <w:lang w:val="el-GR"/>
              </w:rPr>
            </w:pPr>
            <w:r w:rsidRPr="00E719D3">
              <w:rPr>
                <w:rFonts w:ascii="Constantia" w:hAnsi="Constantia"/>
                <w:sz w:val="24"/>
                <w:lang w:val="el-GR"/>
              </w:rPr>
              <w:t>Εθνικά κέντρα υποστήριξης για τα επαγγελματικά προσόντα</w:t>
            </w:r>
          </w:p>
        </w:tc>
      </w:tr>
      <w:tr w:rsidR="00E719D3" w:rsidRPr="00940DCC" w:rsidTr="00E719D3">
        <w:tc>
          <w:tcPr>
            <w:tcW w:w="4858" w:type="dxa"/>
            <w:vAlign w:val="center"/>
          </w:tcPr>
          <w:p w:rsidR="00E719D3" w:rsidRPr="00E719D3" w:rsidRDefault="00E719D3">
            <w:pPr>
              <w:rPr>
                <w:rFonts w:ascii="Constantia" w:hAnsi="Constantia"/>
                <w:color w:val="000000"/>
                <w:sz w:val="24"/>
              </w:rPr>
            </w:pPr>
            <w:proofErr w:type="spellStart"/>
            <w:r w:rsidRPr="00E719D3">
              <w:rPr>
                <w:rFonts w:ascii="Constantia" w:hAnsi="Constantia"/>
                <w:color w:val="000000"/>
                <w:sz w:val="24"/>
              </w:rPr>
              <w:t>Οδηγί</w:t>
            </w:r>
            <w:proofErr w:type="spellEnd"/>
            <w:r w:rsidRPr="00E719D3">
              <w:rPr>
                <w:rFonts w:ascii="Constantia" w:hAnsi="Constantia"/>
                <w:color w:val="000000"/>
                <w:sz w:val="24"/>
              </w:rPr>
              <w:t>α 2005/36/ΕΚ</w:t>
            </w:r>
          </w:p>
        </w:tc>
        <w:tc>
          <w:tcPr>
            <w:tcW w:w="4858" w:type="dxa"/>
          </w:tcPr>
          <w:p w:rsidR="00E719D3" w:rsidRPr="00E719D3" w:rsidRDefault="00E719D3" w:rsidP="00E719D3">
            <w:pPr>
              <w:rPr>
                <w:rFonts w:ascii="Constantia" w:hAnsi="Constantia"/>
                <w:b/>
                <w:sz w:val="24"/>
                <w:szCs w:val="24"/>
                <w:u w:val="single"/>
                <w:lang w:val="el-GR"/>
              </w:rPr>
            </w:pPr>
            <w:r w:rsidRPr="00E719D3">
              <w:rPr>
                <w:rFonts w:ascii="Constantia" w:hAnsi="Constantia"/>
                <w:sz w:val="24"/>
                <w:lang w:val="el-GR"/>
              </w:rPr>
              <w:t>Εθνικά σημεία επαφής για τη διασυνοριακή υγειονομική περίθαλψη</w:t>
            </w:r>
          </w:p>
        </w:tc>
      </w:tr>
      <w:tr w:rsidR="00E719D3" w:rsidRPr="00940DCC" w:rsidTr="00E719D3">
        <w:tc>
          <w:tcPr>
            <w:tcW w:w="4858" w:type="dxa"/>
            <w:vAlign w:val="center"/>
          </w:tcPr>
          <w:p w:rsidR="00E719D3" w:rsidRPr="00E719D3" w:rsidRDefault="00E719D3">
            <w:pPr>
              <w:rPr>
                <w:rFonts w:ascii="Constantia" w:hAnsi="Constantia"/>
                <w:color w:val="000000"/>
                <w:sz w:val="24"/>
              </w:rPr>
            </w:pPr>
            <w:proofErr w:type="spellStart"/>
            <w:r w:rsidRPr="00E719D3">
              <w:rPr>
                <w:rFonts w:ascii="Constantia" w:hAnsi="Constantia"/>
                <w:color w:val="000000"/>
                <w:sz w:val="24"/>
              </w:rPr>
              <w:t>Οδηγί</w:t>
            </w:r>
            <w:proofErr w:type="spellEnd"/>
            <w:r w:rsidRPr="00E719D3">
              <w:rPr>
                <w:rFonts w:ascii="Constantia" w:hAnsi="Constantia"/>
                <w:color w:val="000000"/>
                <w:sz w:val="24"/>
              </w:rPr>
              <w:t>α 2011/24/ΕΚ</w:t>
            </w:r>
          </w:p>
        </w:tc>
        <w:tc>
          <w:tcPr>
            <w:tcW w:w="4858" w:type="dxa"/>
          </w:tcPr>
          <w:p w:rsidR="00E719D3" w:rsidRPr="00E719D3" w:rsidRDefault="00E719D3" w:rsidP="00E719D3">
            <w:pPr>
              <w:rPr>
                <w:rFonts w:ascii="Constantia" w:hAnsi="Constantia"/>
                <w:b/>
                <w:sz w:val="24"/>
                <w:szCs w:val="24"/>
                <w:u w:val="single"/>
                <w:lang w:val="el-GR"/>
              </w:rPr>
            </w:pPr>
            <w:r w:rsidRPr="00E719D3">
              <w:rPr>
                <w:rFonts w:ascii="Constantia" w:hAnsi="Constantia"/>
                <w:sz w:val="24"/>
                <w:lang w:val="el-GR"/>
              </w:rPr>
              <w:t>Ευρωπαϊκό δίκτυο υπηρεσιών απασχόλησης (</w:t>
            </w:r>
            <w:r w:rsidRPr="00E719D3">
              <w:rPr>
                <w:rFonts w:ascii="Constantia" w:hAnsi="Constantia"/>
                <w:sz w:val="24"/>
              </w:rPr>
              <w:t>EURES</w:t>
            </w:r>
            <w:r w:rsidRPr="00E719D3">
              <w:rPr>
                <w:rFonts w:ascii="Constantia" w:hAnsi="Constantia"/>
                <w:sz w:val="24"/>
                <w:lang w:val="el-GR"/>
              </w:rPr>
              <w:t>)</w:t>
            </w:r>
          </w:p>
        </w:tc>
      </w:tr>
      <w:tr w:rsidR="00E719D3" w:rsidTr="00E719D3">
        <w:tc>
          <w:tcPr>
            <w:tcW w:w="4858" w:type="dxa"/>
            <w:vAlign w:val="center"/>
          </w:tcPr>
          <w:p w:rsidR="00E719D3" w:rsidRPr="00E719D3" w:rsidRDefault="00E719D3">
            <w:pPr>
              <w:rPr>
                <w:rFonts w:ascii="Constantia" w:hAnsi="Constantia"/>
                <w:color w:val="000000"/>
                <w:sz w:val="24"/>
              </w:rPr>
            </w:pPr>
            <w:r w:rsidRPr="00E719D3">
              <w:rPr>
                <w:rFonts w:ascii="Constantia" w:hAnsi="Constantia"/>
                <w:color w:val="000000"/>
                <w:sz w:val="24"/>
              </w:rPr>
              <w:t>Κα</w:t>
            </w:r>
            <w:proofErr w:type="spellStart"/>
            <w:r w:rsidRPr="00E719D3">
              <w:rPr>
                <w:rFonts w:ascii="Constantia" w:hAnsi="Constantia"/>
                <w:color w:val="000000"/>
                <w:sz w:val="24"/>
              </w:rPr>
              <w:t>νονισμός</w:t>
            </w:r>
            <w:proofErr w:type="spellEnd"/>
            <w:r w:rsidRPr="00E719D3">
              <w:rPr>
                <w:rFonts w:ascii="Constantia" w:hAnsi="Constantia"/>
                <w:color w:val="000000"/>
                <w:sz w:val="24"/>
              </w:rPr>
              <w:t xml:space="preserve"> 2013/524</w:t>
            </w:r>
          </w:p>
        </w:tc>
        <w:tc>
          <w:tcPr>
            <w:tcW w:w="4858" w:type="dxa"/>
          </w:tcPr>
          <w:p w:rsidR="00E719D3" w:rsidRPr="00E719D3" w:rsidRDefault="00E719D3" w:rsidP="00E719D3">
            <w:pPr>
              <w:rPr>
                <w:rFonts w:ascii="Constantia" w:hAnsi="Constantia"/>
                <w:b/>
                <w:sz w:val="24"/>
                <w:szCs w:val="24"/>
                <w:u w:val="single"/>
                <w:lang w:val="el-GR"/>
              </w:rPr>
            </w:pPr>
            <w:proofErr w:type="spellStart"/>
            <w:r w:rsidRPr="00E719D3">
              <w:rPr>
                <w:rFonts w:ascii="Constantia" w:hAnsi="Constantia"/>
                <w:sz w:val="24"/>
              </w:rPr>
              <w:t>Ηλεκτρονική</w:t>
            </w:r>
            <w:proofErr w:type="spellEnd"/>
            <w:r w:rsidRPr="00E719D3">
              <w:rPr>
                <w:rFonts w:ascii="Constantia" w:hAnsi="Constantia"/>
                <w:sz w:val="24"/>
              </w:rPr>
              <w:t xml:space="preserve"> επ</w:t>
            </w:r>
            <w:proofErr w:type="spellStart"/>
            <w:r w:rsidRPr="00E719D3">
              <w:rPr>
                <w:rFonts w:ascii="Constantia" w:hAnsi="Constantia"/>
                <w:sz w:val="24"/>
              </w:rPr>
              <w:t>ίλυση</w:t>
            </w:r>
            <w:proofErr w:type="spellEnd"/>
            <w:r w:rsidRPr="00E719D3">
              <w:rPr>
                <w:rFonts w:ascii="Constantia" w:hAnsi="Constantia"/>
                <w:sz w:val="24"/>
              </w:rPr>
              <w:t xml:space="preserve"> </w:t>
            </w:r>
            <w:proofErr w:type="spellStart"/>
            <w:r w:rsidRPr="00E719D3">
              <w:rPr>
                <w:rFonts w:ascii="Constantia" w:hAnsi="Constantia"/>
                <w:sz w:val="24"/>
              </w:rPr>
              <w:t>δι</w:t>
            </w:r>
            <w:proofErr w:type="spellEnd"/>
            <w:r w:rsidRPr="00E719D3">
              <w:rPr>
                <w:rFonts w:ascii="Constantia" w:hAnsi="Constantia"/>
                <w:sz w:val="24"/>
              </w:rPr>
              <w:t>αφορών (ΗΕΔ)</w:t>
            </w:r>
          </w:p>
        </w:tc>
      </w:tr>
    </w:tbl>
    <w:p w:rsidR="00E719D3" w:rsidRPr="00E719D3" w:rsidRDefault="00E719D3" w:rsidP="00E719D3">
      <w:pPr>
        <w:jc w:val="center"/>
        <w:rPr>
          <w:b/>
          <w:sz w:val="24"/>
          <w:szCs w:val="24"/>
          <w:u w:val="single"/>
          <w:lang w:val="el-GR"/>
        </w:rPr>
      </w:pPr>
    </w:p>
    <w:p w:rsidR="00651BE6" w:rsidRDefault="00651BE6">
      <w:pPr>
        <w:rPr>
          <w:b/>
          <w:sz w:val="24"/>
          <w:szCs w:val="24"/>
          <w:u w:val="single"/>
        </w:rPr>
      </w:pPr>
    </w:p>
    <w:p w:rsidR="00EC09C9" w:rsidRPr="008C7100" w:rsidRDefault="00EC09C9">
      <w:pPr>
        <w:rPr>
          <w:b/>
          <w:sz w:val="24"/>
          <w:szCs w:val="24"/>
          <w:u w:val="single"/>
        </w:rPr>
      </w:pPr>
      <w:r w:rsidRPr="008C7100">
        <w:rPr>
          <w:b/>
          <w:sz w:val="24"/>
          <w:szCs w:val="24"/>
          <w:u w:val="single"/>
        </w:rPr>
        <w:br w:type="page"/>
      </w:r>
    </w:p>
    <w:p w:rsidR="004C7BEA" w:rsidRPr="004C7BEA" w:rsidRDefault="00DA0EB6" w:rsidP="004C7BEA">
      <w:pPr>
        <w:rPr>
          <w:b/>
          <w:sz w:val="24"/>
          <w:szCs w:val="24"/>
          <w:u w:val="single"/>
          <w:lang w:val="el-GR"/>
        </w:rPr>
      </w:pPr>
      <w:r w:rsidRPr="000E4461">
        <w:rPr>
          <w:b/>
          <w:sz w:val="24"/>
          <w:szCs w:val="24"/>
          <w:u w:val="single"/>
          <w:lang w:val="el-GR"/>
        </w:rPr>
        <w:lastRenderedPageBreak/>
        <w:t>ΠΊΝΑΚΑΣ ΑΠΟΔΕΚΤΏΝ</w:t>
      </w:r>
      <w:r w:rsidR="000E4461">
        <w:rPr>
          <w:b/>
          <w:sz w:val="24"/>
          <w:szCs w:val="24"/>
          <w:u w:val="single"/>
          <w:lang w:val="el-GR"/>
        </w:rPr>
        <w:t xml:space="preserve"> (αποστολή με </w:t>
      </w:r>
      <w:r w:rsidR="000E4461">
        <w:rPr>
          <w:b/>
          <w:sz w:val="24"/>
          <w:szCs w:val="24"/>
          <w:u w:val="single"/>
        </w:rPr>
        <w:t>e</w:t>
      </w:r>
      <w:r w:rsidR="000E4461" w:rsidRPr="000E4461">
        <w:rPr>
          <w:b/>
          <w:sz w:val="24"/>
          <w:szCs w:val="24"/>
          <w:u w:val="single"/>
          <w:lang w:val="el-GR"/>
        </w:rPr>
        <w:t>-</w:t>
      </w:r>
      <w:r w:rsidR="000E4461">
        <w:rPr>
          <w:b/>
          <w:sz w:val="24"/>
          <w:szCs w:val="24"/>
          <w:u w:val="single"/>
        </w:rPr>
        <w:t>mail</w:t>
      </w:r>
      <w:r w:rsidR="000E4461" w:rsidRPr="000E4461">
        <w:rPr>
          <w:b/>
          <w:sz w:val="24"/>
          <w:szCs w:val="24"/>
          <w:u w:val="single"/>
          <w:lang w:val="el-GR"/>
        </w:rPr>
        <w:t>)</w:t>
      </w:r>
      <w:r w:rsidRPr="000E4461">
        <w:rPr>
          <w:b/>
          <w:sz w:val="24"/>
          <w:szCs w:val="24"/>
          <w:u w:val="single"/>
          <w:lang w:val="el-GR"/>
        </w:rPr>
        <w:t>:</w:t>
      </w:r>
      <w:r w:rsidRPr="005B236B">
        <w:rPr>
          <w:b/>
          <w:sz w:val="24"/>
          <w:szCs w:val="24"/>
          <w:lang w:val="el-GR"/>
        </w:rPr>
        <w:t xml:space="preserve"> </w:t>
      </w:r>
    </w:p>
    <w:p w:rsidR="004C7BEA" w:rsidRPr="004C7BEA" w:rsidRDefault="004C7BEA" w:rsidP="004C7BEA">
      <w:pPr>
        <w:rPr>
          <w:b/>
          <w:sz w:val="24"/>
          <w:szCs w:val="24"/>
          <w:lang w:val="el-GR"/>
        </w:rPr>
      </w:pPr>
    </w:p>
    <w:p w:rsidR="000E4461" w:rsidRPr="00A0672A" w:rsidRDefault="004C7BEA" w:rsidP="000E4461">
      <w:pPr>
        <w:pStyle w:val="a4"/>
        <w:widowControl/>
        <w:numPr>
          <w:ilvl w:val="0"/>
          <w:numId w:val="2"/>
        </w:numPr>
        <w:tabs>
          <w:tab w:val="left" w:pos="284"/>
        </w:tabs>
        <w:ind w:left="0" w:firstLine="0"/>
        <w:contextualSpacing/>
        <w:rPr>
          <w:sz w:val="24"/>
          <w:szCs w:val="24"/>
          <w:lang w:val="el-GR"/>
        </w:rPr>
      </w:pPr>
      <w:r w:rsidRPr="00A0672A">
        <w:rPr>
          <w:sz w:val="24"/>
          <w:szCs w:val="24"/>
          <w:lang w:val="el-GR"/>
        </w:rPr>
        <w:t>Το Υπουργείο Εσωτερικών</w:t>
      </w:r>
      <w:r w:rsidR="00A0672A">
        <w:rPr>
          <w:sz w:val="24"/>
          <w:szCs w:val="24"/>
          <w:lang w:val="el-GR"/>
        </w:rPr>
        <w:t xml:space="preserve">, </w:t>
      </w:r>
      <w:r w:rsidR="00A0672A">
        <w:rPr>
          <w:sz w:val="24"/>
          <w:szCs w:val="24"/>
        </w:rPr>
        <w:t>e</w:t>
      </w:r>
      <w:r w:rsidR="00A0672A" w:rsidRPr="00A0672A">
        <w:rPr>
          <w:sz w:val="24"/>
          <w:szCs w:val="24"/>
          <w:lang w:val="el-GR"/>
        </w:rPr>
        <w:t>-</w:t>
      </w:r>
      <w:r w:rsidR="00A0672A">
        <w:rPr>
          <w:sz w:val="24"/>
          <w:szCs w:val="24"/>
        </w:rPr>
        <w:t>mail</w:t>
      </w:r>
      <w:r w:rsidR="00A0672A" w:rsidRPr="00A0672A">
        <w:rPr>
          <w:sz w:val="24"/>
          <w:szCs w:val="24"/>
          <w:lang w:val="el-GR"/>
        </w:rPr>
        <w:t xml:space="preserve">: </w:t>
      </w:r>
      <w:hyperlink r:id="rId15" w:history="1">
        <w:r w:rsidR="00A0672A" w:rsidRPr="00A0672A">
          <w:rPr>
            <w:rStyle w:val="-"/>
            <w:sz w:val="24"/>
            <w:szCs w:val="24"/>
          </w:rPr>
          <w:t>info</w:t>
        </w:r>
        <w:r w:rsidR="00A0672A" w:rsidRPr="00A0672A">
          <w:rPr>
            <w:rStyle w:val="-"/>
            <w:sz w:val="24"/>
            <w:szCs w:val="24"/>
            <w:lang w:val="el-GR"/>
          </w:rPr>
          <w:t>@</w:t>
        </w:r>
        <w:proofErr w:type="spellStart"/>
        <w:r w:rsidR="00A0672A" w:rsidRPr="00A0672A">
          <w:rPr>
            <w:rStyle w:val="-"/>
            <w:sz w:val="24"/>
            <w:szCs w:val="24"/>
          </w:rPr>
          <w:t>ypes</w:t>
        </w:r>
        <w:proofErr w:type="spellEnd"/>
        <w:r w:rsidR="00A0672A" w:rsidRPr="00A0672A">
          <w:rPr>
            <w:rStyle w:val="-"/>
            <w:sz w:val="24"/>
            <w:szCs w:val="24"/>
            <w:lang w:val="el-GR"/>
          </w:rPr>
          <w:t>.</w:t>
        </w:r>
        <w:r w:rsidR="00A0672A" w:rsidRPr="00A0672A">
          <w:rPr>
            <w:rStyle w:val="-"/>
            <w:sz w:val="24"/>
            <w:szCs w:val="24"/>
          </w:rPr>
          <w:t>gr</w:t>
        </w:r>
      </w:hyperlink>
    </w:p>
    <w:p w:rsidR="00394E72" w:rsidRDefault="00394E72" w:rsidP="00277B81">
      <w:pPr>
        <w:pStyle w:val="a4"/>
        <w:widowControl/>
        <w:tabs>
          <w:tab w:val="left" w:pos="284"/>
        </w:tabs>
        <w:ind w:left="0" w:firstLine="0"/>
        <w:contextualSpacing/>
        <w:rPr>
          <w:sz w:val="24"/>
          <w:szCs w:val="24"/>
          <w:lang w:val="el-GR"/>
        </w:rPr>
      </w:pPr>
      <w:r>
        <w:rPr>
          <w:sz w:val="24"/>
          <w:szCs w:val="24"/>
          <w:lang w:val="el-GR"/>
        </w:rPr>
        <w:t>Α</w:t>
      </w:r>
      <w:r w:rsidR="00277B81">
        <w:rPr>
          <w:sz w:val="24"/>
          <w:szCs w:val="24"/>
          <w:lang w:val="el-GR"/>
        </w:rPr>
        <w:t xml:space="preserve">. </w:t>
      </w:r>
      <w:r>
        <w:rPr>
          <w:sz w:val="24"/>
          <w:szCs w:val="24"/>
          <w:lang w:val="el-GR"/>
        </w:rPr>
        <w:t>Γενική Γραμματεία Υπουργείου</w:t>
      </w:r>
    </w:p>
    <w:p w:rsidR="000E4461" w:rsidRPr="00277B81" w:rsidRDefault="00394E72" w:rsidP="00277B81">
      <w:pPr>
        <w:pStyle w:val="a4"/>
        <w:widowControl/>
        <w:tabs>
          <w:tab w:val="left" w:pos="284"/>
        </w:tabs>
        <w:ind w:left="0" w:firstLine="0"/>
        <w:contextualSpacing/>
        <w:rPr>
          <w:sz w:val="24"/>
          <w:szCs w:val="24"/>
          <w:lang w:val="el-GR"/>
        </w:rPr>
      </w:pPr>
      <w:r>
        <w:rPr>
          <w:sz w:val="24"/>
          <w:szCs w:val="24"/>
          <w:lang w:val="el-GR"/>
        </w:rPr>
        <w:t xml:space="preserve">- </w:t>
      </w:r>
      <w:r w:rsidR="000E4461">
        <w:rPr>
          <w:sz w:val="24"/>
          <w:szCs w:val="24"/>
          <w:lang w:val="el-GR"/>
        </w:rPr>
        <w:t>Διεύθυνση Αστικής και Δημοτικής Κατάστασης</w:t>
      </w:r>
    </w:p>
    <w:p w:rsidR="004C7BEA" w:rsidRPr="000E4461" w:rsidRDefault="00394E72" w:rsidP="00277B81">
      <w:pPr>
        <w:pStyle w:val="a4"/>
        <w:widowControl/>
        <w:tabs>
          <w:tab w:val="left" w:pos="284"/>
        </w:tabs>
        <w:ind w:left="0" w:firstLine="0"/>
        <w:contextualSpacing/>
        <w:rPr>
          <w:color w:val="0000FF" w:themeColor="hyperlink"/>
          <w:sz w:val="24"/>
          <w:szCs w:val="24"/>
          <w:u w:val="single"/>
          <w:lang w:val="el-GR"/>
        </w:rPr>
      </w:pPr>
      <w:r>
        <w:rPr>
          <w:sz w:val="24"/>
          <w:szCs w:val="24"/>
          <w:lang w:val="el-GR"/>
        </w:rPr>
        <w:t>-</w:t>
      </w:r>
      <w:r w:rsidR="00277B81">
        <w:rPr>
          <w:sz w:val="24"/>
          <w:szCs w:val="24"/>
          <w:lang w:val="el-GR"/>
        </w:rPr>
        <w:t xml:space="preserve"> </w:t>
      </w:r>
      <w:r w:rsidR="004C7BEA" w:rsidRPr="00713DB4">
        <w:rPr>
          <w:sz w:val="24"/>
          <w:szCs w:val="24"/>
          <w:lang w:val="el-GR"/>
        </w:rPr>
        <w:t xml:space="preserve">Δ/νση </w:t>
      </w:r>
      <w:r w:rsidR="00713DB4" w:rsidRPr="00713DB4">
        <w:rPr>
          <w:sz w:val="24"/>
          <w:szCs w:val="24"/>
          <w:lang w:val="el-GR"/>
        </w:rPr>
        <w:t>Εκλογών</w:t>
      </w:r>
    </w:p>
    <w:p w:rsidR="000E4461" w:rsidRDefault="00394E72" w:rsidP="00277B81">
      <w:pPr>
        <w:pStyle w:val="a4"/>
        <w:widowControl/>
        <w:tabs>
          <w:tab w:val="left" w:pos="284"/>
        </w:tabs>
        <w:ind w:left="0" w:firstLine="0"/>
        <w:contextualSpacing/>
        <w:rPr>
          <w:sz w:val="24"/>
          <w:szCs w:val="24"/>
          <w:lang w:val="el-GR"/>
        </w:rPr>
      </w:pPr>
      <w:r>
        <w:rPr>
          <w:sz w:val="24"/>
          <w:szCs w:val="24"/>
          <w:lang w:val="el-GR"/>
        </w:rPr>
        <w:t>-</w:t>
      </w:r>
      <w:r w:rsidR="00277B81">
        <w:rPr>
          <w:sz w:val="24"/>
          <w:szCs w:val="24"/>
          <w:lang w:val="el-GR"/>
        </w:rPr>
        <w:t xml:space="preserve"> </w:t>
      </w:r>
      <w:r w:rsidR="000E4461">
        <w:rPr>
          <w:sz w:val="24"/>
          <w:szCs w:val="24"/>
          <w:lang w:val="el-GR"/>
        </w:rPr>
        <w:t>Διεύθυνση Ηλεκτρονικής Διακυβέρνησης</w:t>
      </w:r>
    </w:p>
    <w:p w:rsidR="00CD6D76" w:rsidRPr="00CD6D76" w:rsidRDefault="00753147" w:rsidP="00CD6D76">
      <w:pPr>
        <w:rPr>
          <w:lang w:val="el-GR"/>
        </w:rPr>
      </w:pPr>
      <w:r>
        <w:rPr>
          <w:sz w:val="24"/>
          <w:szCs w:val="24"/>
          <w:lang w:val="el-GR"/>
        </w:rPr>
        <w:t>Β. Γενική Γραμματεία Πολιτικής Προστασίας</w:t>
      </w:r>
      <w:r w:rsidR="00CD6D76">
        <w:rPr>
          <w:sz w:val="24"/>
          <w:szCs w:val="24"/>
          <w:lang w:val="el-GR"/>
        </w:rPr>
        <w:t xml:space="preserve">, </w:t>
      </w:r>
      <w:r w:rsidR="00CD6D76">
        <w:rPr>
          <w:rFonts w:ascii="Arial" w:hAnsi="Arial" w:cs="Arial"/>
          <w:sz w:val="21"/>
          <w:szCs w:val="21"/>
        </w:rPr>
        <w:t>e</w:t>
      </w:r>
      <w:r w:rsidR="00CD6D76" w:rsidRPr="00EC103A">
        <w:rPr>
          <w:sz w:val="24"/>
          <w:szCs w:val="24"/>
          <w:lang w:val="el-GR"/>
        </w:rPr>
        <w:t>-</w:t>
      </w:r>
      <w:r w:rsidR="00CD6D76" w:rsidRPr="00CD6D76">
        <w:rPr>
          <w:sz w:val="24"/>
          <w:szCs w:val="24"/>
        </w:rPr>
        <w:t>mail</w:t>
      </w:r>
      <w:r w:rsidR="00CD6D76" w:rsidRPr="00EC103A">
        <w:rPr>
          <w:sz w:val="24"/>
          <w:szCs w:val="24"/>
          <w:lang w:val="el-GR"/>
        </w:rPr>
        <w:t>:</w:t>
      </w:r>
      <w:r w:rsidR="00CD6D76" w:rsidRPr="00CD6D76">
        <w:rPr>
          <w:sz w:val="24"/>
          <w:szCs w:val="21"/>
        </w:rPr>
        <w:t> </w:t>
      </w:r>
      <w:hyperlink r:id="rId16" w:history="1">
        <w:r w:rsidR="00CD6D76" w:rsidRPr="00CD6D76">
          <w:rPr>
            <w:rStyle w:val="-"/>
            <w:sz w:val="24"/>
            <w:szCs w:val="21"/>
          </w:rPr>
          <w:t>info</w:t>
        </w:r>
        <w:r w:rsidR="00CD6D76" w:rsidRPr="00CD6D76">
          <w:rPr>
            <w:rStyle w:val="-"/>
            <w:sz w:val="24"/>
            <w:szCs w:val="21"/>
            <w:lang w:val="el-GR"/>
          </w:rPr>
          <w:t>@</w:t>
        </w:r>
        <w:proofErr w:type="spellStart"/>
        <w:r w:rsidR="00CD6D76" w:rsidRPr="00CD6D76">
          <w:rPr>
            <w:rStyle w:val="-"/>
            <w:sz w:val="24"/>
            <w:szCs w:val="21"/>
          </w:rPr>
          <w:t>gscp</w:t>
        </w:r>
        <w:proofErr w:type="spellEnd"/>
        <w:r w:rsidR="00CD6D76" w:rsidRPr="00CD6D76">
          <w:rPr>
            <w:rStyle w:val="-"/>
            <w:sz w:val="24"/>
            <w:szCs w:val="21"/>
            <w:lang w:val="el-GR"/>
          </w:rPr>
          <w:t>.</w:t>
        </w:r>
        <w:r w:rsidR="00CD6D76" w:rsidRPr="00CD6D76">
          <w:rPr>
            <w:rStyle w:val="-"/>
            <w:sz w:val="24"/>
            <w:szCs w:val="21"/>
          </w:rPr>
          <w:t>gr</w:t>
        </w:r>
      </w:hyperlink>
    </w:p>
    <w:p w:rsidR="00B27724" w:rsidRDefault="00B27724" w:rsidP="00277B81">
      <w:pPr>
        <w:pStyle w:val="a4"/>
        <w:widowControl/>
        <w:tabs>
          <w:tab w:val="left" w:pos="284"/>
        </w:tabs>
        <w:ind w:left="0" w:firstLine="0"/>
        <w:contextualSpacing/>
        <w:rPr>
          <w:sz w:val="24"/>
          <w:szCs w:val="24"/>
          <w:lang w:val="el-GR"/>
        </w:rPr>
      </w:pPr>
      <w:r>
        <w:rPr>
          <w:sz w:val="24"/>
          <w:szCs w:val="24"/>
          <w:lang w:val="el-GR"/>
        </w:rPr>
        <w:t>Διεύθυνση Διεθνών Σχέσεων, Εθελοντισμού – Εκπαίδευσης και Εκδόσεων</w:t>
      </w:r>
    </w:p>
    <w:p w:rsidR="00B27724" w:rsidRDefault="00B27724" w:rsidP="00277B81">
      <w:pPr>
        <w:pStyle w:val="a4"/>
        <w:widowControl/>
        <w:tabs>
          <w:tab w:val="left" w:pos="284"/>
        </w:tabs>
        <w:ind w:left="0" w:firstLine="0"/>
        <w:contextualSpacing/>
        <w:rPr>
          <w:sz w:val="24"/>
          <w:szCs w:val="24"/>
          <w:lang w:val="el-GR"/>
        </w:rPr>
      </w:pPr>
      <w:r>
        <w:rPr>
          <w:sz w:val="24"/>
          <w:szCs w:val="24"/>
          <w:lang w:val="el-GR"/>
        </w:rPr>
        <w:t>Διεύθυνση Οικονομικού και Διοικητικής Υποστήριξης</w:t>
      </w:r>
    </w:p>
    <w:p w:rsidR="00753147" w:rsidRPr="00112D72" w:rsidRDefault="00753147" w:rsidP="00277B81">
      <w:pPr>
        <w:pStyle w:val="a4"/>
        <w:widowControl/>
        <w:tabs>
          <w:tab w:val="left" w:pos="284"/>
        </w:tabs>
        <w:ind w:left="0" w:firstLine="0"/>
        <w:contextualSpacing/>
        <w:rPr>
          <w:sz w:val="24"/>
          <w:lang w:val="el-GR"/>
        </w:rPr>
      </w:pPr>
      <w:r w:rsidRPr="003941CF">
        <w:rPr>
          <w:sz w:val="24"/>
          <w:lang w:val="el-GR"/>
        </w:rPr>
        <w:t>- Τμήμα Διαχείρισης Ενιαίου Ευρωπαϊκού Αριθμού Κλήσεων Έκτακτης Ανάγκης "112"</w:t>
      </w:r>
    </w:p>
    <w:p w:rsidR="009002B5" w:rsidRPr="00A0672A" w:rsidRDefault="009002B5" w:rsidP="009002B5">
      <w:pPr>
        <w:pStyle w:val="a4"/>
        <w:widowControl/>
        <w:tabs>
          <w:tab w:val="left" w:pos="284"/>
          <w:tab w:val="left" w:pos="426"/>
        </w:tabs>
        <w:ind w:left="0" w:firstLine="0"/>
        <w:contextualSpacing/>
        <w:jc w:val="both"/>
        <w:rPr>
          <w:sz w:val="28"/>
          <w:szCs w:val="24"/>
          <w:lang w:val="el-GR"/>
        </w:rPr>
      </w:pPr>
      <w:r>
        <w:rPr>
          <w:sz w:val="24"/>
          <w:szCs w:val="24"/>
          <w:lang w:val="el-GR"/>
        </w:rPr>
        <w:t>Γ</w:t>
      </w:r>
      <w:r w:rsidRPr="009002B5">
        <w:rPr>
          <w:sz w:val="24"/>
          <w:szCs w:val="24"/>
          <w:lang w:val="el-GR"/>
        </w:rPr>
        <w:t xml:space="preserve">. </w:t>
      </w:r>
      <w:r>
        <w:rPr>
          <w:sz w:val="24"/>
          <w:szCs w:val="24"/>
          <w:lang w:val="el-GR"/>
        </w:rPr>
        <w:t xml:space="preserve">Γενική Γραμματεία Ισότητας των Φύλων, </w:t>
      </w:r>
      <w:r>
        <w:rPr>
          <w:sz w:val="24"/>
          <w:szCs w:val="24"/>
        </w:rPr>
        <w:t>e</w:t>
      </w:r>
      <w:r w:rsidRPr="00F844A6">
        <w:rPr>
          <w:sz w:val="24"/>
          <w:szCs w:val="24"/>
          <w:lang w:val="el-GR"/>
        </w:rPr>
        <w:t>-</w:t>
      </w:r>
      <w:r>
        <w:rPr>
          <w:sz w:val="24"/>
          <w:szCs w:val="24"/>
        </w:rPr>
        <w:t>mail</w:t>
      </w:r>
      <w:r w:rsidRPr="00F844A6">
        <w:rPr>
          <w:sz w:val="24"/>
          <w:szCs w:val="24"/>
          <w:lang w:val="el-GR"/>
        </w:rPr>
        <w:t xml:space="preserve">: </w:t>
      </w:r>
      <w:hyperlink r:id="rId17" w:history="1">
        <w:r w:rsidRPr="00A0672A">
          <w:rPr>
            <w:rStyle w:val="-"/>
            <w:sz w:val="24"/>
          </w:rPr>
          <w:t>info</w:t>
        </w:r>
        <w:r w:rsidRPr="00A0672A">
          <w:rPr>
            <w:rStyle w:val="-"/>
            <w:sz w:val="24"/>
            <w:lang w:val="el-GR"/>
          </w:rPr>
          <w:t>@</w:t>
        </w:r>
        <w:proofErr w:type="spellStart"/>
        <w:r w:rsidRPr="00A0672A">
          <w:rPr>
            <w:rStyle w:val="-"/>
            <w:sz w:val="24"/>
          </w:rPr>
          <w:t>isotita</w:t>
        </w:r>
        <w:proofErr w:type="spellEnd"/>
        <w:r w:rsidRPr="00A0672A">
          <w:rPr>
            <w:rStyle w:val="-"/>
            <w:sz w:val="24"/>
            <w:lang w:val="el-GR"/>
          </w:rPr>
          <w:t>.</w:t>
        </w:r>
        <w:r w:rsidRPr="00A0672A">
          <w:rPr>
            <w:rStyle w:val="-"/>
            <w:sz w:val="24"/>
          </w:rPr>
          <w:t>gr</w:t>
        </w:r>
      </w:hyperlink>
      <w:r w:rsidRPr="00A0672A">
        <w:rPr>
          <w:sz w:val="24"/>
          <w:lang w:val="el-GR"/>
        </w:rPr>
        <w:t xml:space="preserve"> </w:t>
      </w:r>
    </w:p>
    <w:p w:rsidR="002B45C4" w:rsidRPr="002B45C4" w:rsidRDefault="009002B5" w:rsidP="002B45C4">
      <w:pPr>
        <w:pStyle w:val="a4"/>
        <w:widowControl/>
        <w:numPr>
          <w:ilvl w:val="0"/>
          <w:numId w:val="3"/>
        </w:numPr>
        <w:tabs>
          <w:tab w:val="left" w:pos="284"/>
          <w:tab w:val="left" w:pos="426"/>
        </w:tabs>
        <w:ind w:left="0" w:firstLine="0"/>
        <w:contextualSpacing/>
        <w:rPr>
          <w:color w:val="0000FF" w:themeColor="hyperlink"/>
          <w:u w:val="single"/>
          <w:lang w:val="el-GR"/>
        </w:rPr>
      </w:pPr>
      <w:r w:rsidRPr="00F844A6">
        <w:rPr>
          <w:sz w:val="24"/>
          <w:szCs w:val="24"/>
          <w:lang w:val="el-GR"/>
        </w:rPr>
        <w:t>Διεύθυνση Σχεδιασμού, Δημιουργίας Προτύπων</w:t>
      </w:r>
    </w:p>
    <w:p w:rsidR="009002B5" w:rsidRPr="00A0672A" w:rsidRDefault="009002B5" w:rsidP="002B45C4">
      <w:pPr>
        <w:pStyle w:val="a4"/>
        <w:widowControl/>
        <w:tabs>
          <w:tab w:val="left" w:pos="284"/>
          <w:tab w:val="left" w:pos="426"/>
        </w:tabs>
        <w:ind w:left="0" w:firstLine="0"/>
        <w:contextualSpacing/>
        <w:rPr>
          <w:rStyle w:val="-"/>
          <w:color w:val="auto"/>
          <w:sz w:val="28"/>
          <w:szCs w:val="24"/>
          <w:u w:val="none"/>
          <w:lang w:val="el-GR"/>
        </w:rPr>
      </w:pPr>
      <w:r w:rsidRPr="002B45C4">
        <w:rPr>
          <w:sz w:val="24"/>
          <w:szCs w:val="24"/>
          <w:lang w:val="el-GR"/>
        </w:rPr>
        <w:t xml:space="preserve">και Παρακολούθησης Πολιτικών Ισότητας των Φύλων, </w:t>
      </w:r>
      <w:r w:rsidRPr="002B45C4">
        <w:rPr>
          <w:sz w:val="24"/>
          <w:szCs w:val="24"/>
        </w:rPr>
        <w:t>e</w:t>
      </w:r>
      <w:r w:rsidRPr="002B45C4">
        <w:rPr>
          <w:sz w:val="24"/>
          <w:szCs w:val="24"/>
          <w:lang w:val="el-GR"/>
        </w:rPr>
        <w:t>-</w:t>
      </w:r>
      <w:r w:rsidRPr="002B45C4">
        <w:rPr>
          <w:sz w:val="24"/>
          <w:szCs w:val="24"/>
        </w:rPr>
        <w:t>mail</w:t>
      </w:r>
      <w:r w:rsidRPr="002B45C4">
        <w:rPr>
          <w:sz w:val="24"/>
          <w:szCs w:val="24"/>
          <w:lang w:val="el-GR"/>
        </w:rPr>
        <w:t xml:space="preserve">: </w:t>
      </w:r>
      <w:proofErr w:type="spellStart"/>
      <w:r w:rsidRPr="00A0672A">
        <w:rPr>
          <w:rStyle w:val="-"/>
          <w:sz w:val="24"/>
        </w:rPr>
        <w:t>dtremos</w:t>
      </w:r>
      <w:proofErr w:type="spellEnd"/>
      <w:r w:rsidRPr="00A0672A">
        <w:rPr>
          <w:rStyle w:val="-"/>
          <w:sz w:val="24"/>
          <w:lang w:val="el-GR"/>
        </w:rPr>
        <w:t>@</w:t>
      </w:r>
      <w:proofErr w:type="spellStart"/>
      <w:r w:rsidRPr="00A0672A">
        <w:rPr>
          <w:rStyle w:val="-"/>
          <w:sz w:val="24"/>
        </w:rPr>
        <w:t>isotita</w:t>
      </w:r>
      <w:proofErr w:type="spellEnd"/>
      <w:r w:rsidRPr="00A0672A">
        <w:rPr>
          <w:rStyle w:val="-"/>
          <w:sz w:val="24"/>
          <w:lang w:val="el-GR"/>
        </w:rPr>
        <w:t>.</w:t>
      </w:r>
      <w:r w:rsidRPr="00A0672A">
        <w:rPr>
          <w:rStyle w:val="-"/>
          <w:sz w:val="24"/>
        </w:rPr>
        <w:t>gr</w:t>
      </w:r>
    </w:p>
    <w:p w:rsidR="00FA6AAA" w:rsidRPr="000B1453" w:rsidRDefault="00FA6AAA" w:rsidP="00394E72">
      <w:pPr>
        <w:widowControl/>
        <w:tabs>
          <w:tab w:val="left" w:pos="284"/>
        </w:tabs>
        <w:contextualSpacing/>
        <w:rPr>
          <w:sz w:val="24"/>
          <w:szCs w:val="24"/>
          <w:lang w:val="el-GR"/>
        </w:rPr>
      </w:pPr>
      <w:r>
        <w:rPr>
          <w:sz w:val="24"/>
          <w:szCs w:val="24"/>
          <w:lang w:val="el-GR"/>
        </w:rPr>
        <w:t>Δ. Γενική Γραμματεία Συντονισμού Διαχείρισης Αποβλήτων</w:t>
      </w:r>
      <w:r w:rsidR="000B1453" w:rsidRPr="000B1453">
        <w:rPr>
          <w:sz w:val="24"/>
          <w:szCs w:val="24"/>
          <w:lang w:val="el-GR"/>
        </w:rPr>
        <w:t xml:space="preserve">, </w:t>
      </w:r>
      <w:r w:rsidR="000B1453">
        <w:rPr>
          <w:sz w:val="24"/>
          <w:szCs w:val="24"/>
        </w:rPr>
        <w:t>e</w:t>
      </w:r>
      <w:r w:rsidR="000B1453" w:rsidRPr="000B1453">
        <w:rPr>
          <w:sz w:val="24"/>
          <w:szCs w:val="24"/>
          <w:lang w:val="el-GR"/>
        </w:rPr>
        <w:t>-</w:t>
      </w:r>
      <w:r w:rsidR="000B1453">
        <w:rPr>
          <w:sz w:val="24"/>
          <w:szCs w:val="24"/>
        </w:rPr>
        <w:t>mail</w:t>
      </w:r>
      <w:r w:rsidR="000B1453" w:rsidRPr="000B1453">
        <w:rPr>
          <w:sz w:val="24"/>
          <w:szCs w:val="24"/>
          <w:lang w:val="el-GR"/>
        </w:rPr>
        <w:t xml:space="preserve">: </w:t>
      </w:r>
      <w:hyperlink r:id="rId18" w:history="1">
        <w:r w:rsidR="000B1453" w:rsidRPr="00747176">
          <w:rPr>
            <w:rStyle w:val="-"/>
            <w:sz w:val="24"/>
            <w:szCs w:val="24"/>
          </w:rPr>
          <w:t>ggsap</w:t>
        </w:r>
        <w:r w:rsidR="000B1453" w:rsidRPr="00747176">
          <w:rPr>
            <w:rStyle w:val="-"/>
            <w:sz w:val="24"/>
            <w:szCs w:val="24"/>
            <w:lang w:val="el-GR"/>
          </w:rPr>
          <w:t>@</w:t>
        </w:r>
        <w:r w:rsidR="000B1453" w:rsidRPr="00747176">
          <w:rPr>
            <w:rStyle w:val="-"/>
            <w:sz w:val="24"/>
            <w:szCs w:val="24"/>
          </w:rPr>
          <w:t>ypes</w:t>
        </w:r>
        <w:r w:rsidR="000B1453" w:rsidRPr="00747176">
          <w:rPr>
            <w:rStyle w:val="-"/>
            <w:sz w:val="24"/>
            <w:szCs w:val="24"/>
            <w:lang w:val="el-GR"/>
          </w:rPr>
          <w:t>.</w:t>
        </w:r>
        <w:r w:rsidR="000B1453" w:rsidRPr="00747176">
          <w:rPr>
            <w:rStyle w:val="-"/>
            <w:sz w:val="24"/>
            <w:szCs w:val="24"/>
          </w:rPr>
          <w:t>gr</w:t>
        </w:r>
      </w:hyperlink>
      <w:r w:rsidR="000B1453" w:rsidRPr="000B1453">
        <w:rPr>
          <w:sz w:val="24"/>
          <w:szCs w:val="24"/>
          <w:lang w:val="el-GR"/>
        </w:rPr>
        <w:t xml:space="preserve">  </w:t>
      </w:r>
    </w:p>
    <w:p w:rsidR="00394E72" w:rsidRDefault="002B45C4" w:rsidP="00394E72">
      <w:pPr>
        <w:widowControl/>
        <w:tabs>
          <w:tab w:val="left" w:pos="284"/>
        </w:tabs>
        <w:contextualSpacing/>
        <w:rPr>
          <w:sz w:val="24"/>
          <w:szCs w:val="24"/>
          <w:lang w:val="el-GR"/>
        </w:rPr>
      </w:pPr>
      <w:r>
        <w:rPr>
          <w:sz w:val="24"/>
          <w:szCs w:val="24"/>
        </w:rPr>
        <w:t>E</w:t>
      </w:r>
      <w:r w:rsidR="00394E72">
        <w:rPr>
          <w:sz w:val="24"/>
          <w:szCs w:val="24"/>
          <w:lang w:val="el-GR"/>
        </w:rPr>
        <w:t>. Ειδική Γραμματεία Ιθαγένειας</w:t>
      </w:r>
    </w:p>
    <w:p w:rsidR="00394E72" w:rsidRPr="00C22731" w:rsidRDefault="00394E72" w:rsidP="00394E72">
      <w:pPr>
        <w:widowControl/>
        <w:tabs>
          <w:tab w:val="left" w:pos="284"/>
        </w:tabs>
        <w:contextualSpacing/>
        <w:rPr>
          <w:sz w:val="24"/>
          <w:szCs w:val="24"/>
          <w:lang w:val="el-GR"/>
        </w:rPr>
      </w:pPr>
      <w:r>
        <w:rPr>
          <w:sz w:val="24"/>
          <w:szCs w:val="24"/>
          <w:lang w:val="el-GR"/>
        </w:rPr>
        <w:t>- Διεύθυνση Ιθαγένειας</w:t>
      </w:r>
      <w:r w:rsidR="00C22731" w:rsidRPr="00C22731">
        <w:rPr>
          <w:sz w:val="24"/>
          <w:szCs w:val="24"/>
          <w:lang w:val="el-GR"/>
        </w:rPr>
        <w:t xml:space="preserve">, </w:t>
      </w:r>
      <w:r w:rsidR="00C22731">
        <w:rPr>
          <w:sz w:val="24"/>
          <w:szCs w:val="24"/>
        </w:rPr>
        <w:t>e</w:t>
      </w:r>
      <w:r w:rsidR="00C22731" w:rsidRPr="00C22731">
        <w:rPr>
          <w:sz w:val="24"/>
          <w:szCs w:val="24"/>
          <w:lang w:val="el-GR"/>
        </w:rPr>
        <w:t>-</w:t>
      </w:r>
      <w:r w:rsidR="00C22731">
        <w:rPr>
          <w:sz w:val="24"/>
          <w:szCs w:val="24"/>
        </w:rPr>
        <w:t>mail</w:t>
      </w:r>
      <w:r w:rsidR="00C22731" w:rsidRPr="00C22731">
        <w:rPr>
          <w:sz w:val="24"/>
          <w:szCs w:val="24"/>
          <w:lang w:val="el-GR"/>
        </w:rPr>
        <w:t xml:space="preserve">: </w:t>
      </w:r>
      <w:hyperlink r:id="rId19" w:history="1">
        <w:r w:rsidR="00C22731" w:rsidRPr="00747176">
          <w:rPr>
            <w:rStyle w:val="-"/>
            <w:sz w:val="24"/>
            <w:szCs w:val="24"/>
          </w:rPr>
          <w:t>ithagenia</w:t>
        </w:r>
        <w:r w:rsidR="00C22731" w:rsidRPr="00C22731">
          <w:rPr>
            <w:rStyle w:val="-"/>
            <w:sz w:val="24"/>
            <w:szCs w:val="24"/>
            <w:lang w:val="el-GR"/>
          </w:rPr>
          <w:t>@</w:t>
        </w:r>
        <w:r w:rsidR="00C22731" w:rsidRPr="00747176">
          <w:rPr>
            <w:rStyle w:val="-"/>
            <w:sz w:val="24"/>
            <w:szCs w:val="24"/>
          </w:rPr>
          <w:t>ypes</w:t>
        </w:r>
        <w:r w:rsidR="00C22731" w:rsidRPr="00C22731">
          <w:rPr>
            <w:rStyle w:val="-"/>
            <w:sz w:val="24"/>
            <w:szCs w:val="24"/>
            <w:lang w:val="el-GR"/>
          </w:rPr>
          <w:t>.</w:t>
        </w:r>
        <w:r w:rsidR="00C22731" w:rsidRPr="00747176">
          <w:rPr>
            <w:rStyle w:val="-"/>
            <w:sz w:val="24"/>
            <w:szCs w:val="24"/>
          </w:rPr>
          <w:t>gr</w:t>
        </w:r>
      </w:hyperlink>
      <w:r w:rsidR="00C22731" w:rsidRPr="00C22731">
        <w:rPr>
          <w:sz w:val="24"/>
          <w:szCs w:val="24"/>
          <w:lang w:val="el-GR"/>
        </w:rPr>
        <w:t xml:space="preserve">, </w:t>
      </w:r>
      <w:hyperlink r:id="rId20" w:history="1">
        <w:r w:rsidR="00C22731" w:rsidRPr="00747176">
          <w:rPr>
            <w:rStyle w:val="-"/>
            <w:sz w:val="24"/>
            <w:szCs w:val="24"/>
          </w:rPr>
          <w:t>kdi</w:t>
        </w:r>
        <w:r w:rsidR="00C22731" w:rsidRPr="00C22731">
          <w:rPr>
            <w:rStyle w:val="-"/>
            <w:sz w:val="24"/>
            <w:szCs w:val="24"/>
            <w:lang w:val="el-GR"/>
          </w:rPr>
          <w:t>.</w:t>
        </w:r>
        <w:r w:rsidR="00C22731" w:rsidRPr="00747176">
          <w:rPr>
            <w:rStyle w:val="-"/>
            <w:sz w:val="24"/>
            <w:szCs w:val="24"/>
          </w:rPr>
          <w:t>grammateia</w:t>
        </w:r>
        <w:r w:rsidR="00C22731" w:rsidRPr="00C22731">
          <w:rPr>
            <w:rStyle w:val="-"/>
            <w:sz w:val="24"/>
            <w:szCs w:val="24"/>
            <w:lang w:val="el-GR"/>
          </w:rPr>
          <w:t>@</w:t>
        </w:r>
        <w:r w:rsidR="00C22731" w:rsidRPr="00747176">
          <w:rPr>
            <w:rStyle w:val="-"/>
            <w:sz w:val="24"/>
            <w:szCs w:val="24"/>
          </w:rPr>
          <w:t>ypes</w:t>
        </w:r>
        <w:r w:rsidR="00C22731" w:rsidRPr="00C22731">
          <w:rPr>
            <w:rStyle w:val="-"/>
            <w:sz w:val="24"/>
            <w:szCs w:val="24"/>
            <w:lang w:val="el-GR"/>
          </w:rPr>
          <w:t>.</w:t>
        </w:r>
        <w:r w:rsidR="00C22731" w:rsidRPr="00747176">
          <w:rPr>
            <w:rStyle w:val="-"/>
            <w:sz w:val="24"/>
            <w:szCs w:val="24"/>
          </w:rPr>
          <w:t>gr</w:t>
        </w:r>
      </w:hyperlink>
      <w:r w:rsidR="00C22731" w:rsidRPr="00C22731">
        <w:rPr>
          <w:sz w:val="24"/>
          <w:szCs w:val="24"/>
          <w:lang w:val="el-GR"/>
        </w:rPr>
        <w:t xml:space="preserve"> </w:t>
      </w:r>
    </w:p>
    <w:p w:rsidR="002B45C4" w:rsidRPr="002B45C4" w:rsidRDefault="002B45C4" w:rsidP="00394E72">
      <w:pPr>
        <w:widowControl/>
        <w:tabs>
          <w:tab w:val="left" w:pos="284"/>
        </w:tabs>
        <w:contextualSpacing/>
        <w:rPr>
          <w:sz w:val="24"/>
          <w:szCs w:val="24"/>
          <w:lang w:val="el-GR"/>
        </w:rPr>
      </w:pPr>
    </w:p>
    <w:p w:rsidR="004C7BEA" w:rsidRPr="003136B3" w:rsidRDefault="004C7BEA" w:rsidP="004A79A6">
      <w:pPr>
        <w:pStyle w:val="a4"/>
        <w:widowControl/>
        <w:numPr>
          <w:ilvl w:val="0"/>
          <w:numId w:val="2"/>
        </w:numPr>
        <w:tabs>
          <w:tab w:val="left" w:pos="284"/>
          <w:tab w:val="left" w:pos="426"/>
        </w:tabs>
        <w:ind w:left="0" w:firstLine="0"/>
        <w:contextualSpacing/>
        <w:rPr>
          <w:rStyle w:val="-"/>
          <w:color w:val="auto"/>
          <w:sz w:val="24"/>
          <w:szCs w:val="24"/>
          <w:u w:val="none"/>
          <w:lang w:val="el-GR"/>
        </w:rPr>
      </w:pPr>
      <w:r w:rsidRPr="00801932">
        <w:rPr>
          <w:sz w:val="24"/>
          <w:szCs w:val="24"/>
          <w:lang w:val="el-GR"/>
        </w:rPr>
        <w:t>Το Υπουργείο Οικονομίας και Ανάπτυξης</w:t>
      </w:r>
      <w:r w:rsidR="00447240" w:rsidRPr="00801932">
        <w:rPr>
          <w:sz w:val="24"/>
          <w:szCs w:val="24"/>
          <w:lang w:val="el-GR"/>
        </w:rPr>
        <w:t xml:space="preserve">, </w:t>
      </w:r>
      <w:r w:rsidR="00447240" w:rsidRPr="00801932">
        <w:rPr>
          <w:sz w:val="24"/>
          <w:szCs w:val="24"/>
        </w:rPr>
        <w:t>e</w:t>
      </w:r>
      <w:r w:rsidR="00447240" w:rsidRPr="00801932">
        <w:rPr>
          <w:sz w:val="24"/>
          <w:szCs w:val="24"/>
          <w:lang w:val="el-GR"/>
        </w:rPr>
        <w:t>-</w:t>
      </w:r>
      <w:r w:rsidR="00447240" w:rsidRPr="00801932">
        <w:rPr>
          <w:sz w:val="24"/>
          <w:szCs w:val="24"/>
        </w:rPr>
        <w:t>mail</w:t>
      </w:r>
      <w:r w:rsidR="00447240" w:rsidRPr="00801932">
        <w:rPr>
          <w:sz w:val="24"/>
          <w:szCs w:val="24"/>
          <w:lang w:val="el-GR"/>
        </w:rPr>
        <w:t xml:space="preserve">: </w:t>
      </w:r>
      <w:hyperlink r:id="rId21" w:history="1">
        <w:r w:rsidR="00447240" w:rsidRPr="00801932">
          <w:rPr>
            <w:rStyle w:val="-"/>
            <w:sz w:val="24"/>
            <w:szCs w:val="24"/>
          </w:rPr>
          <w:t>infodesk</w:t>
        </w:r>
        <w:r w:rsidR="00447240" w:rsidRPr="00801932">
          <w:rPr>
            <w:rStyle w:val="-"/>
            <w:sz w:val="24"/>
            <w:szCs w:val="24"/>
            <w:lang w:val="el-GR"/>
          </w:rPr>
          <w:t>@</w:t>
        </w:r>
        <w:r w:rsidR="00447240" w:rsidRPr="00801932">
          <w:rPr>
            <w:rStyle w:val="-"/>
            <w:sz w:val="24"/>
            <w:szCs w:val="24"/>
          </w:rPr>
          <w:t>mnec</w:t>
        </w:r>
        <w:r w:rsidR="00447240" w:rsidRPr="00801932">
          <w:rPr>
            <w:rStyle w:val="-"/>
            <w:sz w:val="24"/>
            <w:szCs w:val="24"/>
            <w:lang w:val="el-GR"/>
          </w:rPr>
          <w:t>.</w:t>
        </w:r>
        <w:r w:rsidR="00447240" w:rsidRPr="00801932">
          <w:rPr>
            <w:rStyle w:val="-"/>
            <w:sz w:val="24"/>
            <w:szCs w:val="24"/>
          </w:rPr>
          <w:t>gr</w:t>
        </w:r>
      </w:hyperlink>
    </w:p>
    <w:p w:rsidR="003136B3" w:rsidRPr="003136B3" w:rsidRDefault="003136B3" w:rsidP="003136B3">
      <w:pPr>
        <w:pStyle w:val="a4"/>
        <w:widowControl/>
        <w:tabs>
          <w:tab w:val="left" w:pos="284"/>
          <w:tab w:val="left" w:pos="426"/>
        </w:tabs>
        <w:ind w:left="0" w:firstLine="0"/>
        <w:contextualSpacing/>
        <w:rPr>
          <w:rStyle w:val="-"/>
          <w:color w:val="auto"/>
          <w:sz w:val="24"/>
          <w:szCs w:val="24"/>
          <w:u w:val="none"/>
          <w:lang w:val="el-GR"/>
        </w:rPr>
      </w:pPr>
      <w:r w:rsidRPr="00801932">
        <w:rPr>
          <w:sz w:val="24"/>
          <w:szCs w:val="24"/>
          <w:lang w:val="el-GR"/>
        </w:rPr>
        <w:t>Α.</w:t>
      </w:r>
      <w:r>
        <w:rPr>
          <w:sz w:val="24"/>
          <w:szCs w:val="24"/>
          <w:lang w:val="el-GR"/>
        </w:rPr>
        <w:t xml:space="preserve"> Γενική Γραμματεία Υπουργείου</w:t>
      </w:r>
    </w:p>
    <w:p w:rsidR="00553F87" w:rsidRPr="00553F87" w:rsidRDefault="00EC103A" w:rsidP="00EC103A">
      <w:pPr>
        <w:pStyle w:val="a4"/>
        <w:widowControl/>
        <w:tabs>
          <w:tab w:val="left" w:pos="284"/>
          <w:tab w:val="left" w:pos="426"/>
        </w:tabs>
        <w:ind w:left="0" w:firstLine="0"/>
        <w:contextualSpacing/>
        <w:rPr>
          <w:sz w:val="24"/>
          <w:szCs w:val="24"/>
          <w:lang w:val="el-GR"/>
        </w:rPr>
      </w:pPr>
      <w:r>
        <w:rPr>
          <w:sz w:val="24"/>
          <w:szCs w:val="24"/>
          <w:lang w:val="el-GR"/>
        </w:rPr>
        <w:t xml:space="preserve">Γενική Διεύθυνση Ψηφιακής Πολιτικής και Ηλεκτρονικής Διακυβέρνησης, </w:t>
      </w:r>
      <w:r>
        <w:rPr>
          <w:sz w:val="24"/>
          <w:szCs w:val="24"/>
        </w:rPr>
        <w:t>e</w:t>
      </w:r>
      <w:r w:rsidRPr="00EC103A">
        <w:rPr>
          <w:sz w:val="24"/>
          <w:szCs w:val="24"/>
          <w:lang w:val="el-GR"/>
        </w:rPr>
        <w:t>-</w:t>
      </w:r>
      <w:r>
        <w:rPr>
          <w:sz w:val="24"/>
          <w:szCs w:val="24"/>
        </w:rPr>
        <w:t>mail</w:t>
      </w:r>
      <w:r w:rsidRPr="00EC103A">
        <w:rPr>
          <w:sz w:val="24"/>
          <w:szCs w:val="24"/>
          <w:lang w:val="el-GR"/>
        </w:rPr>
        <w:t xml:space="preserve">: </w:t>
      </w:r>
      <w:hyperlink r:id="rId22" w:history="1">
        <w:r w:rsidRPr="00747176">
          <w:rPr>
            <w:rStyle w:val="-"/>
            <w:sz w:val="24"/>
            <w:szCs w:val="24"/>
          </w:rPr>
          <w:t>it</w:t>
        </w:r>
        <w:r w:rsidRPr="00EC103A">
          <w:rPr>
            <w:rStyle w:val="-"/>
            <w:sz w:val="24"/>
            <w:szCs w:val="24"/>
            <w:lang w:val="el-GR"/>
          </w:rPr>
          <w:t>@</w:t>
        </w:r>
        <w:proofErr w:type="spellStart"/>
        <w:r w:rsidRPr="00747176">
          <w:rPr>
            <w:rStyle w:val="-"/>
            <w:sz w:val="24"/>
            <w:szCs w:val="24"/>
          </w:rPr>
          <w:t>mnec</w:t>
        </w:r>
        <w:proofErr w:type="spellEnd"/>
        <w:r w:rsidRPr="00EC103A">
          <w:rPr>
            <w:rStyle w:val="-"/>
            <w:sz w:val="24"/>
            <w:szCs w:val="24"/>
            <w:lang w:val="el-GR"/>
          </w:rPr>
          <w:t>.</w:t>
        </w:r>
        <w:r w:rsidRPr="00747176">
          <w:rPr>
            <w:rStyle w:val="-"/>
            <w:sz w:val="24"/>
            <w:szCs w:val="24"/>
          </w:rPr>
          <w:t>gr</w:t>
        </w:r>
      </w:hyperlink>
      <w:r w:rsidRPr="00EC103A">
        <w:rPr>
          <w:sz w:val="24"/>
          <w:szCs w:val="24"/>
          <w:lang w:val="el-GR"/>
        </w:rPr>
        <w:t xml:space="preserve"> </w:t>
      </w:r>
    </w:p>
    <w:p w:rsidR="002B4AA4" w:rsidRDefault="003136B3" w:rsidP="0056675D">
      <w:pPr>
        <w:tabs>
          <w:tab w:val="left" w:pos="284"/>
        </w:tabs>
        <w:rPr>
          <w:rStyle w:val="-"/>
          <w:sz w:val="24"/>
          <w:szCs w:val="24"/>
          <w:lang w:val="el-GR"/>
        </w:rPr>
      </w:pPr>
      <w:r>
        <w:rPr>
          <w:sz w:val="24"/>
          <w:szCs w:val="24"/>
          <w:lang w:val="el-GR"/>
        </w:rPr>
        <w:t>Β</w:t>
      </w:r>
      <w:r w:rsidR="004C7BEA" w:rsidRPr="00801932">
        <w:rPr>
          <w:sz w:val="24"/>
          <w:szCs w:val="24"/>
          <w:lang w:val="el-GR"/>
        </w:rPr>
        <w:t>. Γενική Γραμματεία Εμπορίου</w:t>
      </w:r>
      <w:r w:rsidR="002B4AA4">
        <w:rPr>
          <w:sz w:val="24"/>
          <w:szCs w:val="24"/>
          <w:lang w:val="el-GR"/>
        </w:rPr>
        <w:t xml:space="preserve"> και Προστασίας Καταναλωτή</w:t>
      </w:r>
      <w:r w:rsidR="002B4AA4" w:rsidRPr="00801932">
        <w:rPr>
          <w:sz w:val="24"/>
          <w:szCs w:val="24"/>
          <w:lang w:val="el-GR"/>
        </w:rPr>
        <w:t xml:space="preserve">, </w:t>
      </w:r>
      <w:r w:rsidR="002B4AA4" w:rsidRPr="00801932">
        <w:rPr>
          <w:sz w:val="24"/>
          <w:szCs w:val="24"/>
          <w:lang w:val="en"/>
        </w:rPr>
        <w:t>e</w:t>
      </w:r>
      <w:r w:rsidR="002B4AA4" w:rsidRPr="00801932">
        <w:rPr>
          <w:sz w:val="24"/>
          <w:szCs w:val="24"/>
          <w:lang w:val="el-GR"/>
        </w:rPr>
        <w:t>-</w:t>
      </w:r>
      <w:r w:rsidR="002B4AA4" w:rsidRPr="00801932">
        <w:rPr>
          <w:sz w:val="24"/>
          <w:szCs w:val="24"/>
          <w:lang w:val="en"/>
        </w:rPr>
        <w:t>mail</w:t>
      </w:r>
      <w:r w:rsidR="002B4AA4" w:rsidRPr="00801932">
        <w:rPr>
          <w:sz w:val="24"/>
          <w:szCs w:val="24"/>
          <w:lang w:val="el-GR"/>
        </w:rPr>
        <w:t xml:space="preserve">: </w:t>
      </w:r>
      <w:hyperlink r:id="rId23" w:history="1">
        <w:r w:rsidR="002B4AA4" w:rsidRPr="00801932">
          <w:rPr>
            <w:rStyle w:val="-"/>
            <w:sz w:val="24"/>
            <w:szCs w:val="24"/>
            <w:lang w:val="en"/>
          </w:rPr>
          <w:t>gge</w:t>
        </w:r>
        <w:r w:rsidR="002B4AA4" w:rsidRPr="00801932">
          <w:rPr>
            <w:rStyle w:val="-"/>
            <w:sz w:val="24"/>
            <w:szCs w:val="24"/>
            <w:lang w:val="el-GR"/>
          </w:rPr>
          <w:t>@</w:t>
        </w:r>
        <w:r w:rsidR="002B4AA4" w:rsidRPr="00801932">
          <w:rPr>
            <w:rStyle w:val="-"/>
            <w:sz w:val="24"/>
            <w:szCs w:val="24"/>
            <w:lang w:val="en"/>
          </w:rPr>
          <w:t>gge</w:t>
        </w:r>
        <w:r w:rsidR="002B4AA4" w:rsidRPr="00801932">
          <w:rPr>
            <w:rStyle w:val="-"/>
            <w:sz w:val="24"/>
            <w:szCs w:val="24"/>
            <w:lang w:val="el-GR"/>
          </w:rPr>
          <w:t>.</w:t>
        </w:r>
        <w:r w:rsidR="002B4AA4" w:rsidRPr="00801932">
          <w:rPr>
            <w:rStyle w:val="-"/>
            <w:sz w:val="24"/>
            <w:szCs w:val="24"/>
            <w:lang w:val="en"/>
          </w:rPr>
          <w:t>gr</w:t>
        </w:r>
      </w:hyperlink>
    </w:p>
    <w:p w:rsidR="00857DA0" w:rsidRPr="00857DA0" w:rsidRDefault="00857DA0" w:rsidP="0056675D">
      <w:pPr>
        <w:tabs>
          <w:tab w:val="left" w:pos="284"/>
        </w:tabs>
        <w:rPr>
          <w:sz w:val="24"/>
          <w:lang w:val="el-GR"/>
        </w:rPr>
      </w:pPr>
      <w:r w:rsidRPr="000C7209">
        <w:rPr>
          <w:sz w:val="24"/>
          <w:lang w:val="el-GR"/>
        </w:rPr>
        <w:t>Γενική Διεύθυνση Αγοράς</w:t>
      </w:r>
    </w:p>
    <w:p w:rsidR="007D4CCB" w:rsidRPr="007D4CCB" w:rsidRDefault="007D4CCB" w:rsidP="0056675D">
      <w:pPr>
        <w:tabs>
          <w:tab w:val="left" w:pos="284"/>
        </w:tabs>
        <w:rPr>
          <w:sz w:val="24"/>
          <w:szCs w:val="24"/>
          <w:lang w:val="el-GR"/>
        </w:rPr>
      </w:pPr>
      <w:r>
        <w:rPr>
          <w:sz w:val="24"/>
          <w:szCs w:val="24"/>
          <w:lang w:val="el-GR"/>
        </w:rPr>
        <w:t xml:space="preserve">- </w:t>
      </w:r>
      <w:r w:rsidRPr="007D4CCB">
        <w:rPr>
          <w:sz w:val="24"/>
          <w:szCs w:val="24"/>
          <w:lang w:val="el-GR"/>
        </w:rPr>
        <w:t>Διεύθυνση Σημάτων</w:t>
      </w:r>
    </w:p>
    <w:p w:rsidR="00023E90" w:rsidRDefault="00023E90" w:rsidP="0056675D">
      <w:pPr>
        <w:tabs>
          <w:tab w:val="left" w:pos="284"/>
        </w:tabs>
        <w:rPr>
          <w:sz w:val="24"/>
          <w:szCs w:val="24"/>
          <w:lang w:val="el-GR"/>
        </w:rPr>
      </w:pPr>
      <w:r>
        <w:rPr>
          <w:sz w:val="24"/>
          <w:szCs w:val="24"/>
          <w:lang w:val="el-GR"/>
        </w:rPr>
        <w:t>- Διεύθυνση Εταιρειών και ΓΕΜΗ</w:t>
      </w:r>
    </w:p>
    <w:p w:rsidR="00857DA0" w:rsidRDefault="00857DA0" w:rsidP="0056675D">
      <w:pPr>
        <w:tabs>
          <w:tab w:val="left" w:pos="284"/>
        </w:tabs>
        <w:rPr>
          <w:sz w:val="24"/>
          <w:szCs w:val="24"/>
          <w:lang w:val="el-GR"/>
        </w:rPr>
      </w:pPr>
      <w:r>
        <w:rPr>
          <w:sz w:val="24"/>
          <w:szCs w:val="24"/>
          <w:lang w:val="el-GR"/>
        </w:rPr>
        <w:t>- Διεύθυνση Επιχειρηματικότητας και Επιμελητηρίων</w:t>
      </w:r>
    </w:p>
    <w:p w:rsidR="00857DA0" w:rsidRDefault="00857DA0" w:rsidP="0056675D">
      <w:pPr>
        <w:tabs>
          <w:tab w:val="left" w:pos="284"/>
        </w:tabs>
        <w:rPr>
          <w:sz w:val="24"/>
          <w:szCs w:val="24"/>
          <w:lang w:val="el-GR"/>
        </w:rPr>
      </w:pPr>
      <w:r>
        <w:rPr>
          <w:sz w:val="24"/>
          <w:szCs w:val="24"/>
          <w:lang w:val="el-GR"/>
        </w:rPr>
        <w:t xml:space="preserve">- Διεύθυνση Θεσμικών Ρυθμίσεων Εμπορίου </w:t>
      </w:r>
    </w:p>
    <w:p w:rsidR="00857DA0" w:rsidRDefault="00857DA0" w:rsidP="0056675D">
      <w:pPr>
        <w:tabs>
          <w:tab w:val="left" w:pos="284"/>
        </w:tabs>
        <w:rPr>
          <w:sz w:val="24"/>
          <w:szCs w:val="24"/>
          <w:lang w:val="el-GR"/>
        </w:rPr>
      </w:pPr>
      <w:r>
        <w:rPr>
          <w:sz w:val="24"/>
          <w:szCs w:val="24"/>
          <w:lang w:val="el-GR"/>
        </w:rPr>
        <w:t xml:space="preserve">Γενική Διεύθυνση Δημόσιων Συμβάσεων </w:t>
      </w:r>
    </w:p>
    <w:p w:rsidR="00857DA0" w:rsidRDefault="007B7B0F" w:rsidP="0056675D">
      <w:pPr>
        <w:tabs>
          <w:tab w:val="left" w:pos="284"/>
        </w:tabs>
        <w:rPr>
          <w:sz w:val="24"/>
          <w:szCs w:val="24"/>
          <w:lang w:val="el-GR"/>
        </w:rPr>
      </w:pPr>
      <w:r>
        <w:rPr>
          <w:sz w:val="24"/>
          <w:szCs w:val="24"/>
          <w:lang w:val="el-GR"/>
        </w:rPr>
        <w:t>- Διεύθυνση Διαχείρισης και Εκτέλεσης Διαγωνιστικών Διαδικασιών</w:t>
      </w:r>
    </w:p>
    <w:p w:rsidR="007B7B0F" w:rsidRDefault="007B7B0F" w:rsidP="0056675D">
      <w:pPr>
        <w:tabs>
          <w:tab w:val="left" w:pos="284"/>
        </w:tabs>
        <w:rPr>
          <w:sz w:val="24"/>
          <w:szCs w:val="24"/>
          <w:lang w:val="el-GR"/>
        </w:rPr>
      </w:pPr>
      <w:r>
        <w:rPr>
          <w:sz w:val="24"/>
          <w:szCs w:val="24"/>
          <w:lang w:val="el-GR"/>
        </w:rPr>
        <w:t>- Διεύθυνση Διαχείρισης, Ανάπτυξης και Υποστήριξης ΕΣΗΔΗΣ</w:t>
      </w:r>
    </w:p>
    <w:p w:rsidR="007B7B0F" w:rsidRDefault="007B7B0F" w:rsidP="007B7B0F">
      <w:pPr>
        <w:tabs>
          <w:tab w:val="left" w:pos="284"/>
        </w:tabs>
        <w:rPr>
          <w:sz w:val="24"/>
          <w:szCs w:val="24"/>
          <w:lang w:val="el-GR"/>
        </w:rPr>
      </w:pPr>
      <w:r>
        <w:rPr>
          <w:sz w:val="24"/>
          <w:szCs w:val="24"/>
          <w:lang w:val="el-GR"/>
        </w:rPr>
        <w:t>- Διεύθυνση Υποστήριξης και Σχεδιασμού</w:t>
      </w:r>
    </w:p>
    <w:p w:rsidR="004C7BEA" w:rsidRPr="00801932" w:rsidRDefault="003136B3" w:rsidP="0056675D">
      <w:pPr>
        <w:tabs>
          <w:tab w:val="left" w:pos="284"/>
        </w:tabs>
        <w:jc w:val="both"/>
        <w:rPr>
          <w:sz w:val="24"/>
          <w:szCs w:val="24"/>
          <w:lang w:val="el-GR"/>
        </w:rPr>
      </w:pPr>
      <w:r>
        <w:rPr>
          <w:sz w:val="24"/>
          <w:szCs w:val="24"/>
          <w:lang w:val="el-GR"/>
        </w:rPr>
        <w:t>Γ</w:t>
      </w:r>
      <w:r w:rsidR="004C7BEA" w:rsidRPr="00801932">
        <w:rPr>
          <w:sz w:val="24"/>
          <w:szCs w:val="24"/>
          <w:lang w:val="el-GR"/>
        </w:rPr>
        <w:t>. Γενική Γραμματεία Στρατηγικών και Ιδιωτικών Επενδύσεων</w:t>
      </w:r>
      <w:r w:rsidR="00C05D6F" w:rsidRPr="00C05D6F">
        <w:rPr>
          <w:sz w:val="24"/>
          <w:szCs w:val="24"/>
          <w:lang w:val="el-GR"/>
        </w:rPr>
        <w:t xml:space="preserve">, </w:t>
      </w:r>
      <w:r w:rsidR="00C05D6F">
        <w:rPr>
          <w:sz w:val="24"/>
          <w:szCs w:val="24"/>
        </w:rPr>
        <w:t>e</w:t>
      </w:r>
      <w:r w:rsidR="00C05D6F" w:rsidRPr="00C05D6F">
        <w:rPr>
          <w:sz w:val="24"/>
          <w:szCs w:val="24"/>
          <w:lang w:val="el-GR"/>
        </w:rPr>
        <w:t>-</w:t>
      </w:r>
      <w:r w:rsidR="00C05D6F">
        <w:rPr>
          <w:sz w:val="24"/>
          <w:szCs w:val="24"/>
        </w:rPr>
        <w:t>mail</w:t>
      </w:r>
      <w:r w:rsidR="00C05D6F" w:rsidRPr="00C05D6F">
        <w:rPr>
          <w:sz w:val="24"/>
          <w:szCs w:val="24"/>
          <w:lang w:val="el-GR"/>
        </w:rPr>
        <w:t xml:space="preserve">: </w:t>
      </w:r>
      <w:hyperlink r:id="rId24" w:history="1">
        <w:r w:rsidR="00C05D6F" w:rsidRPr="00C05D6F">
          <w:rPr>
            <w:rStyle w:val="-"/>
            <w:sz w:val="24"/>
          </w:rPr>
          <w:t>ggse</w:t>
        </w:r>
        <w:r w:rsidR="00C05D6F" w:rsidRPr="00C05D6F">
          <w:rPr>
            <w:rStyle w:val="-"/>
            <w:sz w:val="24"/>
            <w:lang w:val="el-GR"/>
          </w:rPr>
          <w:t>@</w:t>
        </w:r>
        <w:r w:rsidR="00C05D6F" w:rsidRPr="00C05D6F">
          <w:rPr>
            <w:rStyle w:val="-"/>
            <w:sz w:val="24"/>
          </w:rPr>
          <w:t>mnec</w:t>
        </w:r>
        <w:r w:rsidR="00C05D6F" w:rsidRPr="00C05D6F">
          <w:rPr>
            <w:rStyle w:val="-"/>
            <w:sz w:val="24"/>
            <w:lang w:val="el-GR"/>
          </w:rPr>
          <w:t>.</w:t>
        </w:r>
        <w:r w:rsidR="00C05D6F" w:rsidRPr="00C05D6F">
          <w:rPr>
            <w:rStyle w:val="-"/>
            <w:sz w:val="24"/>
          </w:rPr>
          <w:t>gr</w:t>
        </w:r>
      </w:hyperlink>
      <w:r w:rsidR="00447240" w:rsidRPr="00801932">
        <w:rPr>
          <w:sz w:val="24"/>
          <w:szCs w:val="24"/>
          <w:lang w:val="el-GR"/>
        </w:rPr>
        <w:t xml:space="preserve"> </w:t>
      </w:r>
    </w:p>
    <w:p w:rsidR="004C7BEA" w:rsidRPr="00801932" w:rsidRDefault="004C7BEA" w:rsidP="0056675D">
      <w:pPr>
        <w:tabs>
          <w:tab w:val="left" w:pos="284"/>
        </w:tabs>
        <w:jc w:val="both"/>
        <w:rPr>
          <w:sz w:val="24"/>
          <w:szCs w:val="24"/>
          <w:lang w:val="el-GR"/>
        </w:rPr>
      </w:pPr>
      <w:r w:rsidRPr="00801932">
        <w:rPr>
          <w:sz w:val="24"/>
          <w:szCs w:val="24"/>
          <w:lang w:val="el-GR"/>
        </w:rPr>
        <w:t xml:space="preserve"> </w:t>
      </w:r>
      <w:r w:rsidR="001A15DE" w:rsidRPr="00801932">
        <w:rPr>
          <w:sz w:val="24"/>
          <w:szCs w:val="24"/>
          <w:lang w:val="el-GR"/>
        </w:rPr>
        <w:t xml:space="preserve"> </w:t>
      </w:r>
      <w:r w:rsidRPr="00801932">
        <w:rPr>
          <w:sz w:val="24"/>
          <w:szCs w:val="24"/>
          <w:lang w:val="el-GR"/>
        </w:rPr>
        <w:t xml:space="preserve">- Γενική Διεύθυνση Ιδιωτικών Επενδύσεων </w:t>
      </w:r>
    </w:p>
    <w:p w:rsidR="004C7BEA" w:rsidRPr="00801932" w:rsidRDefault="001A15DE" w:rsidP="0056675D">
      <w:pPr>
        <w:tabs>
          <w:tab w:val="left" w:pos="284"/>
        </w:tabs>
        <w:jc w:val="both"/>
        <w:rPr>
          <w:sz w:val="24"/>
          <w:szCs w:val="24"/>
          <w:lang w:val="el-GR"/>
        </w:rPr>
      </w:pPr>
      <w:r w:rsidRPr="00801932">
        <w:rPr>
          <w:sz w:val="24"/>
          <w:szCs w:val="24"/>
          <w:lang w:val="el-GR"/>
        </w:rPr>
        <w:t xml:space="preserve">  </w:t>
      </w:r>
      <w:r w:rsidR="004C7BEA" w:rsidRPr="00801932">
        <w:rPr>
          <w:sz w:val="24"/>
          <w:szCs w:val="24"/>
          <w:lang w:val="el-GR"/>
        </w:rPr>
        <w:t xml:space="preserve">- Γενική Διεύθυνση Στρατηγικών Επενδύσεων </w:t>
      </w:r>
    </w:p>
    <w:p w:rsidR="004C7BEA" w:rsidRPr="005A4CA9" w:rsidRDefault="003136B3" w:rsidP="0056675D">
      <w:pPr>
        <w:tabs>
          <w:tab w:val="left" w:pos="284"/>
        </w:tabs>
        <w:jc w:val="both"/>
        <w:rPr>
          <w:sz w:val="28"/>
          <w:szCs w:val="24"/>
          <w:lang w:val="el-GR"/>
        </w:rPr>
      </w:pPr>
      <w:r>
        <w:rPr>
          <w:sz w:val="24"/>
          <w:szCs w:val="24"/>
          <w:lang w:val="el-GR"/>
        </w:rPr>
        <w:t>Δ</w:t>
      </w:r>
      <w:r w:rsidR="004C7BEA" w:rsidRPr="00801932">
        <w:rPr>
          <w:sz w:val="24"/>
          <w:szCs w:val="24"/>
          <w:lang w:val="el-GR"/>
        </w:rPr>
        <w:t>. Γενική Γρ</w:t>
      </w:r>
      <w:r w:rsidR="00447240">
        <w:rPr>
          <w:sz w:val="24"/>
          <w:szCs w:val="24"/>
          <w:lang w:val="el-GR"/>
        </w:rPr>
        <w:t>αμματεία Βιομηχανίας</w:t>
      </w:r>
      <w:r w:rsidR="005A4CA9" w:rsidRPr="005A4CA9">
        <w:rPr>
          <w:sz w:val="24"/>
          <w:szCs w:val="24"/>
          <w:lang w:val="el-GR"/>
        </w:rPr>
        <w:t xml:space="preserve">, </w:t>
      </w:r>
      <w:r w:rsidR="005A4CA9">
        <w:rPr>
          <w:sz w:val="24"/>
          <w:szCs w:val="24"/>
        </w:rPr>
        <w:t>e</w:t>
      </w:r>
      <w:r w:rsidR="005A4CA9" w:rsidRPr="005A4CA9">
        <w:rPr>
          <w:sz w:val="24"/>
          <w:szCs w:val="24"/>
          <w:lang w:val="el-GR"/>
        </w:rPr>
        <w:t>-</w:t>
      </w:r>
      <w:r w:rsidR="005A4CA9">
        <w:rPr>
          <w:sz w:val="24"/>
          <w:szCs w:val="24"/>
        </w:rPr>
        <w:t>mail</w:t>
      </w:r>
      <w:r w:rsidR="005A4CA9" w:rsidRPr="005A4CA9">
        <w:rPr>
          <w:sz w:val="24"/>
          <w:szCs w:val="24"/>
          <w:lang w:val="el-GR"/>
        </w:rPr>
        <w:t xml:space="preserve">: </w:t>
      </w:r>
      <w:hyperlink r:id="rId25" w:history="1">
        <w:r w:rsidR="005A4CA9" w:rsidRPr="005A4CA9">
          <w:rPr>
            <w:rStyle w:val="-"/>
            <w:sz w:val="24"/>
          </w:rPr>
          <w:t>ggb</w:t>
        </w:r>
        <w:r w:rsidR="005A4CA9" w:rsidRPr="005A4CA9">
          <w:rPr>
            <w:rStyle w:val="-"/>
            <w:sz w:val="24"/>
            <w:lang w:val="el-GR"/>
          </w:rPr>
          <w:t>1@</w:t>
        </w:r>
        <w:r w:rsidR="005A4CA9" w:rsidRPr="005A4CA9">
          <w:rPr>
            <w:rStyle w:val="-"/>
            <w:sz w:val="24"/>
          </w:rPr>
          <w:t>ggb</w:t>
        </w:r>
        <w:r w:rsidR="005A4CA9" w:rsidRPr="005A4CA9">
          <w:rPr>
            <w:rStyle w:val="-"/>
            <w:sz w:val="24"/>
            <w:lang w:val="el-GR"/>
          </w:rPr>
          <w:t>.</w:t>
        </w:r>
        <w:r w:rsidR="005A4CA9" w:rsidRPr="005A4CA9">
          <w:rPr>
            <w:rStyle w:val="-"/>
            <w:sz w:val="24"/>
          </w:rPr>
          <w:t>gr</w:t>
        </w:r>
      </w:hyperlink>
    </w:p>
    <w:p w:rsidR="00C745E4" w:rsidRDefault="00C745E4" w:rsidP="0056675D">
      <w:pPr>
        <w:tabs>
          <w:tab w:val="left" w:pos="284"/>
        </w:tabs>
        <w:jc w:val="both"/>
        <w:rPr>
          <w:sz w:val="24"/>
          <w:szCs w:val="24"/>
          <w:lang w:val="el-GR"/>
        </w:rPr>
      </w:pPr>
      <w:r>
        <w:rPr>
          <w:sz w:val="24"/>
          <w:szCs w:val="24"/>
          <w:lang w:val="el-GR"/>
        </w:rPr>
        <w:t>Γενική Διεύθυνση Βιομηχανίας και Επιχειρηματικού Περιβάλλοντος</w:t>
      </w:r>
    </w:p>
    <w:p w:rsidR="00C745E4" w:rsidRDefault="00C745E4" w:rsidP="0056675D">
      <w:pPr>
        <w:tabs>
          <w:tab w:val="left" w:pos="284"/>
        </w:tabs>
        <w:jc w:val="both"/>
        <w:rPr>
          <w:sz w:val="24"/>
          <w:szCs w:val="24"/>
          <w:lang w:val="el-GR"/>
        </w:rPr>
      </w:pPr>
      <w:r>
        <w:rPr>
          <w:sz w:val="24"/>
          <w:szCs w:val="24"/>
          <w:lang w:val="el-GR"/>
        </w:rPr>
        <w:t>- Διεύθυνση Αδειοδότησης Επιχειρήσεων και Επιχειρηματικών Πάρκων</w:t>
      </w:r>
    </w:p>
    <w:p w:rsidR="00C745E4" w:rsidRDefault="00C745E4" w:rsidP="00C745E4">
      <w:pPr>
        <w:tabs>
          <w:tab w:val="left" w:pos="284"/>
        </w:tabs>
        <w:rPr>
          <w:sz w:val="24"/>
          <w:szCs w:val="24"/>
          <w:lang w:val="el-GR"/>
        </w:rPr>
      </w:pPr>
      <w:r>
        <w:rPr>
          <w:sz w:val="24"/>
          <w:szCs w:val="24"/>
          <w:lang w:val="el-GR"/>
        </w:rPr>
        <w:t>- Διεύθυνση Συντονισμού και Παρακολούθησης του Κανονιστικού Πλαισίου για το Επιχειρηματικό Περιβάλλον</w:t>
      </w:r>
    </w:p>
    <w:p w:rsidR="00C745E4" w:rsidRDefault="00C745E4" w:rsidP="00C745E4">
      <w:pPr>
        <w:tabs>
          <w:tab w:val="left" w:pos="284"/>
        </w:tabs>
        <w:rPr>
          <w:sz w:val="24"/>
          <w:szCs w:val="24"/>
          <w:lang w:val="el-GR"/>
        </w:rPr>
      </w:pPr>
      <w:r>
        <w:rPr>
          <w:sz w:val="24"/>
          <w:szCs w:val="24"/>
          <w:lang w:val="el-GR"/>
        </w:rPr>
        <w:t xml:space="preserve">- </w:t>
      </w:r>
      <w:r w:rsidRPr="00A33C5A">
        <w:rPr>
          <w:sz w:val="24"/>
          <w:szCs w:val="24"/>
          <w:lang w:val="el-GR"/>
        </w:rPr>
        <w:t>Διεύθυνση Πολιτικής Ποιότητας</w:t>
      </w:r>
    </w:p>
    <w:p w:rsidR="00C745E4" w:rsidRPr="00447240" w:rsidRDefault="00C745E4" w:rsidP="00C745E4">
      <w:pPr>
        <w:tabs>
          <w:tab w:val="left" w:pos="284"/>
        </w:tabs>
        <w:rPr>
          <w:sz w:val="24"/>
          <w:szCs w:val="24"/>
          <w:lang w:val="el-GR"/>
        </w:rPr>
      </w:pPr>
      <w:r>
        <w:rPr>
          <w:sz w:val="24"/>
          <w:szCs w:val="24"/>
          <w:lang w:val="el-GR"/>
        </w:rPr>
        <w:t xml:space="preserve">Γενική Διεύθυνση Βιομηχανικής και Επιχειρηματικής Πολιτικής </w:t>
      </w:r>
    </w:p>
    <w:p w:rsidR="004C7BEA" w:rsidRDefault="004C7BEA" w:rsidP="00A33C5A">
      <w:pPr>
        <w:tabs>
          <w:tab w:val="left" w:pos="284"/>
        </w:tabs>
        <w:ind w:firstLine="142"/>
        <w:rPr>
          <w:sz w:val="24"/>
          <w:szCs w:val="24"/>
          <w:lang w:val="el-GR"/>
        </w:rPr>
      </w:pPr>
      <w:r w:rsidRPr="00112D72">
        <w:rPr>
          <w:sz w:val="24"/>
          <w:szCs w:val="24"/>
          <w:lang w:val="el-GR"/>
        </w:rPr>
        <w:t xml:space="preserve">- Διεύθυνση Στήριξης Μικρομεσαίων Επιχειρήσεων </w:t>
      </w:r>
    </w:p>
    <w:p w:rsidR="003A0681" w:rsidRDefault="007D4CCB" w:rsidP="00A33C5A">
      <w:pPr>
        <w:tabs>
          <w:tab w:val="left" w:pos="284"/>
        </w:tabs>
        <w:ind w:firstLine="142"/>
        <w:rPr>
          <w:sz w:val="24"/>
          <w:szCs w:val="24"/>
          <w:lang w:val="el-GR"/>
        </w:rPr>
      </w:pPr>
      <w:r>
        <w:rPr>
          <w:sz w:val="24"/>
          <w:szCs w:val="24"/>
          <w:lang w:val="el-GR"/>
        </w:rPr>
        <w:t xml:space="preserve">- </w:t>
      </w:r>
      <w:r w:rsidR="003A0681" w:rsidRPr="003A0681">
        <w:rPr>
          <w:sz w:val="24"/>
          <w:szCs w:val="24"/>
          <w:lang w:val="el-GR"/>
        </w:rPr>
        <w:t>Διεύθυνση Επιχειρηματικής Καινοτομίας και Νέων Τεχνολογιών</w:t>
      </w:r>
    </w:p>
    <w:p w:rsidR="00B25E37" w:rsidRPr="00564B86" w:rsidRDefault="003136B3" w:rsidP="00B25E37">
      <w:pPr>
        <w:tabs>
          <w:tab w:val="left" w:pos="284"/>
        </w:tabs>
        <w:rPr>
          <w:sz w:val="28"/>
          <w:szCs w:val="24"/>
          <w:lang w:val="el-GR"/>
        </w:rPr>
      </w:pPr>
      <w:r>
        <w:rPr>
          <w:sz w:val="24"/>
          <w:szCs w:val="24"/>
          <w:lang w:val="el-GR"/>
        </w:rPr>
        <w:t>Ε</w:t>
      </w:r>
      <w:r w:rsidR="00B25E37">
        <w:rPr>
          <w:sz w:val="24"/>
          <w:szCs w:val="24"/>
          <w:lang w:val="el-GR"/>
        </w:rPr>
        <w:t xml:space="preserve">. </w:t>
      </w:r>
      <w:r w:rsidR="00B25E37" w:rsidRPr="00801932">
        <w:rPr>
          <w:sz w:val="24"/>
          <w:szCs w:val="24"/>
          <w:lang w:val="el-GR"/>
        </w:rPr>
        <w:t>Γενική Γρ</w:t>
      </w:r>
      <w:r w:rsidR="00B25E37">
        <w:rPr>
          <w:sz w:val="24"/>
          <w:szCs w:val="24"/>
          <w:lang w:val="el-GR"/>
        </w:rPr>
        <w:t>αμματεία Δημοσίων Επενδύσεων και ΕΣΠΑ</w:t>
      </w:r>
      <w:r w:rsidR="00564B86">
        <w:rPr>
          <w:sz w:val="24"/>
          <w:szCs w:val="24"/>
          <w:lang w:val="el-GR"/>
        </w:rPr>
        <w:t xml:space="preserve">, </w:t>
      </w:r>
      <w:r w:rsidR="00564B86">
        <w:rPr>
          <w:sz w:val="24"/>
          <w:szCs w:val="24"/>
        </w:rPr>
        <w:t>e</w:t>
      </w:r>
      <w:r w:rsidR="00564B86" w:rsidRPr="00564B86">
        <w:rPr>
          <w:sz w:val="24"/>
          <w:szCs w:val="24"/>
          <w:lang w:val="el-GR"/>
        </w:rPr>
        <w:t>-</w:t>
      </w:r>
      <w:r w:rsidR="00564B86">
        <w:rPr>
          <w:sz w:val="24"/>
          <w:szCs w:val="24"/>
        </w:rPr>
        <w:t>mail</w:t>
      </w:r>
      <w:r w:rsidR="00564B86" w:rsidRPr="00564B86">
        <w:rPr>
          <w:sz w:val="24"/>
          <w:szCs w:val="24"/>
          <w:lang w:val="el-GR"/>
        </w:rPr>
        <w:t xml:space="preserve">: </w:t>
      </w:r>
      <w:hyperlink r:id="rId26" w:history="1">
        <w:r w:rsidR="00564B86" w:rsidRPr="00564B86">
          <w:rPr>
            <w:rStyle w:val="-"/>
            <w:sz w:val="24"/>
          </w:rPr>
          <w:t>hellaskps</w:t>
        </w:r>
        <w:r w:rsidR="00564B86" w:rsidRPr="00564B86">
          <w:rPr>
            <w:rStyle w:val="-"/>
            <w:sz w:val="24"/>
            <w:lang w:val="el-GR"/>
          </w:rPr>
          <w:t>@</w:t>
        </w:r>
        <w:r w:rsidR="00564B86" w:rsidRPr="00564B86">
          <w:rPr>
            <w:rStyle w:val="-"/>
            <w:sz w:val="24"/>
          </w:rPr>
          <w:t>mnec</w:t>
        </w:r>
        <w:r w:rsidR="00564B86" w:rsidRPr="00564B86">
          <w:rPr>
            <w:rStyle w:val="-"/>
            <w:sz w:val="24"/>
            <w:lang w:val="el-GR"/>
          </w:rPr>
          <w:t>.</w:t>
        </w:r>
        <w:r w:rsidR="00564B86" w:rsidRPr="00564B86">
          <w:rPr>
            <w:rStyle w:val="-"/>
            <w:sz w:val="24"/>
          </w:rPr>
          <w:t>gr</w:t>
        </w:r>
      </w:hyperlink>
      <w:r w:rsidR="00564B86" w:rsidRPr="00564B86">
        <w:rPr>
          <w:sz w:val="24"/>
          <w:lang w:val="el-GR"/>
        </w:rPr>
        <w:t xml:space="preserve"> </w:t>
      </w:r>
    </w:p>
    <w:p w:rsidR="00B25E37" w:rsidRPr="00A33C5A" w:rsidRDefault="00B25E37" w:rsidP="00B25E37">
      <w:pPr>
        <w:tabs>
          <w:tab w:val="left" w:pos="284"/>
        </w:tabs>
        <w:rPr>
          <w:sz w:val="24"/>
          <w:szCs w:val="24"/>
          <w:lang w:val="el-GR"/>
        </w:rPr>
      </w:pPr>
      <w:r>
        <w:rPr>
          <w:sz w:val="24"/>
          <w:szCs w:val="24"/>
          <w:lang w:val="el-GR"/>
        </w:rPr>
        <w:t>- Γενική Διεύθυνση Δημοσίων Επενδύσεων</w:t>
      </w:r>
    </w:p>
    <w:p w:rsidR="004C7BEA" w:rsidRPr="00C362B9" w:rsidRDefault="004C7BEA" w:rsidP="0056675D">
      <w:pPr>
        <w:pStyle w:val="a4"/>
        <w:tabs>
          <w:tab w:val="left" w:pos="284"/>
          <w:tab w:val="left" w:pos="993"/>
        </w:tabs>
        <w:ind w:left="0" w:firstLine="0"/>
        <w:jc w:val="both"/>
        <w:rPr>
          <w:sz w:val="24"/>
          <w:szCs w:val="24"/>
          <w:highlight w:val="yellow"/>
          <w:lang w:val="el-GR"/>
        </w:rPr>
      </w:pPr>
    </w:p>
    <w:p w:rsidR="006A526B" w:rsidRPr="00927B6D" w:rsidRDefault="006A526B" w:rsidP="004A79A6">
      <w:pPr>
        <w:pStyle w:val="a4"/>
        <w:widowControl/>
        <w:numPr>
          <w:ilvl w:val="0"/>
          <w:numId w:val="2"/>
        </w:numPr>
        <w:tabs>
          <w:tab w:val="left" w:pos="284"/>
        </w:tabs>
        <w:ind w:left="0" w:firstLine="0"/>
        <w:contextualSpacing/>
        <w:jc w:val="both"/>
        <w:rPr>
          <w:sz w:val="24"/>
          <w:szCs w:val="24"/>
          <w:lang w:val="el-GR"/>
        </w:rPr>
      </w:pPr>
      <w:r>
        <w:rPr>
          <w:sz w:val="24"/>
          <w:szCs w:val="24"/>
          <w:lang w:val="el-GR"/>
        </w:rPr>
        <w:t>Το Υπουργείο Παιδείας, Έρευνας και Θρησκευμάτων</w:t>
      </w:r>
      <w:r w:rsidR="00A0672A" w:rsidRPr="00A0672A">
        <w:rPr>
          <w:sz w:val="24"/>
          <w:szCs w:val="24"/>
          <w:lang w:val="el-GR"/>
        </w:rPr>
        <w:t xml:space="preserve">, </w:t>
      </w:r>
      <w:r w:rsidR="00A0672A">
        <w:rPr>
          <w:sz w:val="24"/>
          <w:szCs w:val="24"/>
        </w:rPr>
        <w:t>e</w:t>
      </w:r>
      <w:r w:rsidR="00A0672A" w:rsidRPr="00A0672A">
        <w:rPr>
          <w:sz w:val="24"/>
          <w:szCs w:val="24"/>
          <w:lang w:val="el-GR"/>
        </w:rPr>
        <w:t>-</w:t>
      </w:r>
      <w:r w:rsidR="00A0672A">
        <w:rPr>
          <w:sz w:val="24"/>
          <w:szCs w:val="24"/>
        </w:rPr>
        <w:t>mail</w:t>
      </w:r>
      <w:r w:rsidR="00A0672A" w:rsidRPr="00A0672A">
        <w:rPr>
          <w:sz w:val="24"/>
          <w:szCs w:val="24"/>
          <w:lang w:val="el-GR"/>
        </w:rPr>
        <w:t xml:space="preserve">: </w:t>
      </w:r>
      <w:hyperlink r:id="rId27" w:history="1">
        <w:r w:rsidR="00A36410" w:rsidRPr="001F0C8C">
          <w:rPr>
            <w:rStyle w:val="-"/>
            <w:sz w:val="24"/>
            <w:szCs w:val="24"/>
            <w:lang w:val="el-GR"/>
          </w:rPr>
          <w:t>protocol@minedu.gov.gr</w:t>
        </w:r>
      </w:hyperlink>
      <w:r w:rsidR="00A36410" w:rsidRPr="00A36410">
        <w:rPr>
          <w:sz w:val="24"/>
          <w:szCs w:val="24"/>
          <w:lang w:val="el-GR"/>
        </w:rPr>
        <w:t xml:space="preserve"> </w:t>
      </w:r>
    </w:p>
    <w:p w:rsidR="00927B6D" w:rsidRPr="00927B6D" w:rsidRDefault="00927B6D" w:rsidP="00927B6D">
      <w:pPr>
        <w:pStyle w:val="a4"/>
        <w:widowControl/>
        <w:tabs>
          <w:tab w:val="left" w:pos="284"/>
        </w:tabs>
        <w:ind w:left="0" w:firstLine="0"/>
        <w:contextualSpacing/>
        <w:jc w:val="both"/>
        <w:rPr>
          <w:sz w:val="24"/>
          <w:szCs w:val="24"/>
          <w:lang w:val="el-GR"/>
        </w:rPr>
      </w:pPr>
      <w:r>
        <w:rPr>
          <w:sz w:val="24"/>
          <w:szCs w:val="24"/>
          <w:lang w:val="el-GR"/>
        </w:rPr>
        <w:t xml:space="preserve">Α. Γενική Γραμματεία Υπουργείου </w:t>
      </w:r>
    </w:p>
    <w:p w:rsidR="00C741B8" w:rsidRPr="00C741B8" w:rsidRDefault="00C741B8" w:rsidP="00C741B8">
      <w:pPr>
        <w:widowControl/>
        <w:tabs>
          <w:tab w:val="left" w:pos="284"/>
        </w:tabs>
        <w:contextualSpacing/>
        <w:jc w:val="both"/>
        <w:rPr>
          <w:sz w:val="24"/>
          <w:szCs w:val="24"/>
          <w:lang w:val="el-GR"/>
        </w:rPr>
      </w:pPr>
      <w:r w:rsidRPr="00C741B8">
        <w:rPr>
          <w:sz w:val="24"/>
          <w:szCs w:val="24"/>
          <w:lang w:val="el-GR"/>
        </w:rPr>
        <w:t xml:space="preserve">Γενική Διεύθυνση Σπουδών Πρωτοβάθμιας και Δευτεροβάθμιας Εκπαίδευσης </w:t>
      </w:r>
    </w:p>
    <w:p w:rsidR="00C741B8" w:rsidRDefault="00C741B8" w:rsidP="00C741B8">
      <w:pPr>
        <w:pStyle w:val="a4"/>
        <w:widowControl/>
        <w:numPr>
          <w:ilvl w:val="0"/>
          <w:numId w:val="3"/>
        </w:numPr>
        <w:tabs>
          <w:tab w:val="left" w:pos="284"/>
        </w:tabs>
        <w:ind w:hanging="720"/>
        <w:contextualSpacing/>
        <w:jc w:val="both"/>
        <w:rPr>
          <w:sz w:val="24"/>
          <w:szCs w:val="24"/>
          <w:lang w:val="el-GR"/>
        </w:rPr>
      </w:pPr>
      <w:r w:rsidRPr="00C741B8">
        <w:rPr>
          <w:sz w:val="24"/>
          <w:szCs w:val="24"/>
          <w:lang w:val="el-GR"/>
        </w:rPr>
        <w:t xml:space="preserve">Διεύθυνση Επαγγελματικής Εκπαίδευσης </w:t>
      </w:r>
    </w:p>
    <w:p w:rsidR="00C741B8" w:rsidRPr="00C741B8" w:rsidRDefault="00C741B8" w:rsidP="00C741B8">
      <w:pPr>
        <w:widowControl/>
        <w:tabs>
          <w:tab w:val="left" w:pos="284"/>
        </w:tabs>
        <w:contextualSpacing/>
        <w:jc w:val="both"/>
        <w:rPr>
          <w:sz w:val="24"/>
          <w:szCs w:val="24"/>
          <w:lang w:val="el-GR"/>
        </w:rPr>
      </w:pPr>
      <w:r w:rsidRPr="00C741B8">
        <w:rPr>
          <w:sz w:val="24"/>
          <w:szCs w:val="24"/>
          <w:lang w:val="el-GR"/>
        </w:rPr>
        <w:t xml:space="preserve">Γενική Διεύθυνση Ανώτατης Εκπαίδευσης  </w:t>
      </w:r>
    </w:p>
    <w:p w:rsidR="00C741B8" w:rsidRDefault="00C741B8" w:rsidP="00C741B8">
      <w:pPr>
        <w:pStyle w:val="a4"/>
        <w:widowControl/>
        <w:numPr>
          <w:ilvl w:val="0"/>
          <w:numId w:val="3"/>
        </w:numPr>
        <w:tabs>
          <w:tab w:val="left" w:pos="284"/>
        </w:tabs>
        <w:ind w:hanging="720"/>
        <w:contextualSpacing/>
        <w:jc w:val="both"/>
        <w:rPr>
          <w:sz w:val="24"/>
          <w:szCs w:val="24"/>
          <w:lang w:val="el-GR"/>
        </w:rPr>
      </w:pPr>
      <w:r w:rsidRPr="00C741B8">
        <w:rPr>
          <w:sz w:val="24"/>
          <w:szCs w:val="24"/>
          <w:lang w:val="el-GR"/>
        </w:rPr>
        <w:lastRenderedPageBreak/>
        <w:t>Διεύθυνση Ευρωπαϊκών και Διεθνών Θεμάτων</w:t>
      </w:r>
    </w:p>
    <w:p w:rsidR="006A526B" w:rsidRPr="00334075" w:rsidRDefault="006A526B" w:rsidP="00C741B8">
      <w:pPr>
        <w:pStyle w:val="a4"/>
        <w:widowControl/>
        <w:numPr>
          <w:ilvl w:val="0"/>
          <w:numId w:val="3"/>
        </w:numPr>
        <w:tabs>
          <w:tab w:val="left" w:pos="284"/>
        </w:tabs>
        <w:ind w:hanging="720"/>
        <w:contextualSpacing/>
        <w:jc w:val="both"/>
        <w:rPr>
          <w:sz w:val="24"/>
          <w:szCs w:val="24"/>
          <w:lang w:val="el-GR"/>
        </w:rPr>
      </w:pPr>
      <w:r w:rsidRPr="006A526B">
        <w:rPr>
          <w:sz w:val="24"/>
          <w:szCs w:val="24"/>
          <w:lang w:val="el-GR"/>
        </w:rPr>
        <w:t>Αυτοτελές Τμήμα Υποστήριξης ΣΑΕΠ και Εφαρμογής Ευρωπαϊκής Νομοθεσίας</w:t>
      </w:r>
    </w:p>
    <w:p w:rsidR="00334075" w:rsidRDefault="00334075" w:rsidP="00334075">
      <w:pPr>
        <w:widowControl/>
        <w:tabs>
          <w:tab w:val="left" w:pos="284"/>
        </w:tabs>
        <w:contextualSpacing/>
        <w:jc w:val="both"/>
        <w:rPr>
          <w:sz w:val="24"/>
          <w:szCs w:val="24"/>
          <w:lang w:val="el-GR"/>
        </w:rPr>
      </w:pPr>
      <w:r w:rsidRPr="00334075">
        <w:rPr>
          <w:sz w:val="24"/>
          <w:szCs w:val="24"/>
          <w:lang w:val="el-GR"/>
        </w:rPr>
        <w:t>Γενική Διεύθυνση Στρατηγι</w:t>
      </w:r>
      <w:r>
        <w:rPr>
          <w:sz w:val="24"/>
          <w:szCs w:val="24"/>
          <w:lang w:val="el-GR"/>
        </w:rPr>
        <w:t xml:space="preserve">κού Σχεδιασμού Προγραμματισμού </w:t>
      </w:r>
    </w:p>
    <w:p w:rsidR="00334075" w:rsidRPr="00334075" w:rsidRDefault="00334075" w:rsidP="00334075">
      <w:pPr>
        <w:widowControl/>
        <w:tabs>
          <w:tab w:val="left" w:pos="284"/>
        </w:tabs>
        <w:contextualSpacing/>
        <w:jc w:val="both"/>
        <w:rPr>
          <w:sz w:val="24"/>
          <w:szCs w:val="24"/>
          <w:lang w:val="el-GR"/>
        </w:rPr>
      </w:pPr>
      <w:r>
        <w:rPr>
          <w:sz w:val="24"/>
          <w:szCs w:val="24"/>
          <w:lang w:val="el-GR"/>
        </w:rPr>
        <w:t>κ</w:t>
      </w:r>
      <w:r w:rsidRPr="00334075">
        <w:rPr>
          <w:sz w:val="24"/>
          <w:szCs w:val="24"/>
          <w:lang w:val="el-GR"/>
        </w:rPr>
        <w:t>αι Ηλεκτρονικής Διακυβέρνησης</w:t>
      </w:r>
    </w:p>
    <w:p w:rsidR="00334075" w:rsidRPr="00334075" w:rsidRDefault="00334075" w:rsidP="00334075">
      <w:pPr>
        <w:widowControl/>
        <w:tabs>
          <w:tab w:val="left" w:pos="284"/>
        </w:tabs>
        <w:contextualSpacing/>
        <w:jc w:val="both"/>
        <w:rPr>
          <w:sz w:val="24"/>
          <w:szCs w:val="24"/>
          <w:lang w:val="el-GR"/>
        </w:rPr>
      </w:pPr>
      <w:r>
        <w:rPr>
          <w:sz w:val="24"/>
          <w:szCs w:val="24"/>
          <w:lang w:val="el-GR"/>
        </w:rPr>
        <w:t>- Διεύθυνση Ηλεκτρονικής Διακυβέρνησης</w:t>
      </w:r>
    </w:p>
    <w:p w:rsidR="00C741B8" w:rsidRPr="00927B6D" w:rsidRDefault="00927B6D" w:rsidP="00927B6D">
      <w:pPr>
        <w:widowControl/>
        <w:tabs>
          <w:tab w:val="left" w:pos="284"/>
        </w:tabs>
        <w:contextualSpacing/>
        <w:jc w:val="both"/>
        <w:rPr>
          <w:sz w:val="24"/>
          <w:szCs w:val="24"/>
          <w:lang w:val="el-GR"/>
        </w:rPr>
      </w:pPr>
      <w:r>
        <w:rPr>
          <w:sz w:val="24"/>
          <w:szCs w:val="24"/>
          <w:lang w:val="el-GR"/>
        </w:rPr>
        <w:t xml:space="preserve">Β. </w:t>
      </w:r>
      <w:r w:rsidR="00B85F7D">
        <w:rPr>
          <w:sz w:val="24"/>
          <w:szCs w:val="24"/>
          <w:lang w:val="el-GR"/>
        </w:rPr>
        <w:t>Γενική Γραμματεία Δια Β</w:t>
      </w:r>
      <w:r w:rsidR="00C741B8" w:rsidRPr="00927B6D">
        <w:rPr>
          <w:sz w:val="24"/>
          <w:szCs w:val="24"/>
          <w:lang w:val="el-GR"/>
        </w:rPr>
        <w:t>ίου Μάθησης</w:t>
      </w:r>
    </w:p>
    <w:p w:rsidR="006A526B" w:rsidRPr="00753147" w:rsidRDefault="00C741B8" w:rsidP="00C741B8">
      <w:pPr>
        <w:pStyle w:val="a4"/>
        <w:widowControl/>
        <w:numPr>
          <w:ilvl w:val="0"/>
          <w:numId w:val="3"/>
        </w:numPr>
        <w:tabs>
          <w:tab w:val="left" w:pos="284"/>
        </w:tabs>
        <w:ind w:hanging="720"/>
        <w:contextualSpacing/>
        <w:jc w:val="both"/>
        <w:rPr>
          <w:sz w:val="24"/>
          <w:szCs w:val="24"/>
          <w:lang w:val="el-GR"/>
        </w:rPr>
      </w:pPr>
      <w:r w:rsidRPr="00C741B8">
        <w:rPr>
          <w:sz w:val="24"/>
          <w:szCs w:val="24"/>
          <w:lang w:val="el-GR"/>
        </w:rPr>
        <w:t>Διεύθυνση Δια Βίου Μάθησης</w:t>
      </w:r>
    </w:p>
    <w:p w:rsidR="00753147" w:rsidRPr="00753147" w:rsidRDefault="00927B6D" w:rsidP="00753147">
      <w:pPr>
        <w:widowControl/>
        <w:tabs>
          <w:tab w:val="left" w:pos="284"/>
        </w:tabs>
        <w:contextualSpacing/>
        <w:jc w:val="both"/>
        <w:rPr>
          <w:sz w:val="24"/>
          <w:szCs w:val="24"/>
          <w:lang w:val="el-GR"/>
        </w:rPr>
      </w:pPr>
      <w:r>
        <w:rPr>
          <w:sz w:val="24"/>
          <w:szCs w:val="24"/>
          <w:lang w:val="el-GR"/>
        </w:rPr>
        <w:t>Γ</w:t>
      </w:r>
      <w:r w:rsidR="00753147">
        <w:rPr>
          <w:sz w:val="24"/>
          <w:szCs w:val="24"/>
          <w:lang w:val="el-GR"/>
        </w:rPr>
        <w:t xml:space="preserve">. </w:t>
      </w:r>
      <w:r w:rsidR="00753147" w:rsidRPr="00753147">
        <w:rPr>
          <w:sz w:val="24"/>
          <w:szCs w:val="24"/>
          <w:lang w:val="el-GR"/>
        </w:rPr>
        <w:t>Γενική Γραμματεία Έρευνας και Τεχνολογίας</w:t>
      </w:r>
    </w:p>
    <w:p w:rsidR="00753147" w:rsidRPr="00753147" w:rsidRDefault="00753147" w:rsidP="00CA63DC">
      <w:pPr>
        <w:pStyle w:val="a4"/>
        <w:widowControl/>
        <w:numPr>
          <w:ilvl w:val="0"/>
          <w:numId w:val="3"/>
        </w:numPr>
        <w:tabs>
          <w:tab w:val="left" w:pos="284"/>
        </w:tabs>
        <w:ind w:left="0" w:firstLine="0"/>
        <w:contextualSpacing/>
        <w:rPr>
          <w:sz w:val="24"/>
          <w:szCs w:val="24"/>
          <w:lang w:val="el-GR"/>
        </w:rPr>
      </w:pPr>
      <w:r w:rsidRPr="00753147">
        <w:rPr>
          <w:sz w:val="24"/>
          <w:szCs w:val="24"/>
          <w:lang w:val="el-GR"/>
        </w:rPr>
        <w:t>Διεύθυνση Διεθνούς Επιστημονικής και Τεχνολογικής Συνεργασίας</w:t>
      </w:r>
      <w:r w:rsidR="00CA63DC" w:rsidRPr="00CA63DC">
        <w:rPr>
          <w:sz w:val="24"/>
          <w:szCs w:val="24"/>
          <w:lang w:val="el-GR"/>
        </w:rPr>
        <w:t xml:space="preserve">, </w:t>
      </w:r>
      <w:r w:rsidR="00CA63DC">
        <w:rPr>
          <w:sz w:val="24"/>
          <w:szCs w:val="24"/>
        </w:rPr>
        <w:t>e</w:t>
      </w:r>
      <w:r w:rsidR="00CA63DC" w:rsidRPr="00CA63DC">
        <w:rPr>
          <w:sz w:val="24"/>
          <w:szCs w:val="24"/>
          <w:lang w:val="el-GR"/>
        </w:rPr>
        <w:t>-</w:t>
      </w:r>
      <w:r w:rsidR="00CA63DC">
        <w:rPr>
          <w:sz w:val="24"/>
          <w:szCs w:val="24"/>
        </w:rPr>
        <w:t>mail</w:t>
      </w:r>
      <w:r w:rsidR="00CA63DC" w:rsidRPr="00CA63DC">
        <w:rPr>
          <w:sz w:val="24"/>
          <w:szCs w:val="24"/>
          <w:lang w:val="el-GR"/>
        </w:rPr>
        <w:t xml:space="preserve">: </w:t>
      </w:r>
      <w:hyperlink r:id="rId28" w:history="1">
        <w:r w:rsidR="00CA63DC" w:rsidRPr="00747176">
          <w:rPr>
            <w:rStyle w:val="-"/>
            <w:sz w:val="24"/>
            <w:szCs w:val="24"/>
          </w:rPr>
          <w:t>m</w:t>
        </w:r>
        <w:r w:rsidR="00CA63DC" w:rsidRPr="00747176">
          <w:rPr>
            <w:rStyle w:val="-"/>
            <w:sz w:val="24"/>
            <w:szCs w:val="24"/>
            <w:lang w:val="el-GR"/>
          </w:rPr>
          <w:t>.</w:t>
        </w:r>
        <w:r w:rsidR="00CA63DC" w:rsidRPr="00747176">
          <w:rPr>
            <w:rStyle w:val="-"/>
            <w:sz w:val="24"/>
            <w:szCs w:val="24"/>
          </w:rPr>
          <w:t>christoula</w:t>
        </w:r>
        <w:r w:rsidR="00CA63DC" w:rsidRPr="00747176">
          <w:rPr>
            <w:rStyle w:val="-"/>
            <w:sz w:val="24"/>
            <w:szCs w:val="24"/>
            <w:lang w:val="el-GR"/>
          </w:rPr>
          <w:t>@</w:t>
        </w:r>
        <w:r w:rsidR="00CA63DC" w:rsidRPr="00747176">
          <w:rPr>
            <w:rStyle w:val="-"/>
            <w:sz w:val="24"/>
            <w:szCs w:val="24"/>
          </w:rPr>
          <w:t>gsrt</w:t>
        </w:r>
        <w:r w:rsidR="00CA63DC" w:rsidRPr="00747176">
          <w:rPr>
            <w:rStyle w:val="-"/>
            <w:sz w:val="24"/>
            <w:szCs w:val="24"/>
            <w:lang w:val="el-GR"/>
          </w:rPr>
          <w:t>.</w:t>
        </w:r>
        <w:r w:rsidR="00CA63DC" w:rsidRPr="00747176">
          <w:rPr>
            <w:rStyle w:val="-"/>
            <w:sz w:val="24"/>
            <w:szCs w:val="24"/>
          </w:rPr>
          <w:t>gr</w:t>
        </w:r>
      </w:hyperlink>
      <w:r w:rsidR="00CA63DC" w:rsidRPr="00CA63DC">
        <w:rPr>
          <w:sz w:val="24"/>
          <w:szCs w:val="24"/>
          <w:lang w:val="el-GR"/>
        </w:rPr>
        <w:t xml:space="preserve"> </w:t>
      </w:r>
    </w:p>
    <w:p w:rsidR="00C741B8" w:rsidRDefault="00C741B8" w:rsidP="00C741B8">
      <w:pPr>
        <w:pStyle w:val="a4"/>
        <w:widowControl/>
        <w:tabs>
          <w:tab w:val="left" w:pos="284"/>
        </w:tabs>
        <w:ind w:left="720" w:firstLine="0"/>
        <w:contextualSpacing/>
        <w:jc w:val="both"/>
        <w:rPr>
          <w:sz w:val="24"/>
          <w:szCs w:val="24"/>
          <w:lang w:val="el-GR"/>
        </w:rPr>
      </w:pPr>
    </w:p>
    <w:p w:rsidR="004C7BEA" w:rsidRPr="0031027D" w:rsidRDefault="004C7BEA" w:rsidP="004A79A6">
      <w:pPr>
        <w:pStyle w:val="a4"/>
        <w:widowControl/>
        <w:numPr>
          <w:ilvl w:val="0"/>
          <w:numId w:val="2"/>
        </w:numPr>
        <w:tabs>
          <w:tab w:val="left" w:pos="284"/>
        </w:tabs>
        <w:ind w:left="0" w:firstLine="0"/>
        <w:contextualSpacing/>
        <w:jc w:val="both"/>
        <w:rPr>
          <w:sz w:val="24"/>
          <w:szCs w:val="24"/>
          <w:lang w:val="el-GR"/>
        </w:rPr>
      </w:pPr>
      <w:r w:rsidRPr="0031027D">
        <w:rPr>
          <w:sz w:val="24"/>
          <w:szCs w:val="24"/>
          <w:lang w:val="el-GR"/>
        </w:rPr>
        <w:t>Το Υπουργείο Εργασίας, Κοινωνικής Ασφάλισης και Κοινωνικής</w:t>
      </w:r>
      <w:r w:rsidR="00517342" w:rsidRPr="0031027D">
        <w:rPr>
          <w:sz w:val="24"/>
          <w:szCs w:val="24"/>
          <w:lang w:val="el-GR"/>
        </w:rPr>
        <w:t xml:space="preserve"> Αλληλεγγύης</w:t>
      </w:r>
    </w:p>
    <w:p w:rsidR="00517342" w:rsidRPr="0031027D" w:rsidRDefault="00517342" w:rsidP="00517342">
      <w:pPr>
        <w:pStyle w:val="a4"/>
        <w:widowControl/>
        <w:tabs>
          <w:tab w:val="left" w:pos="284"/>
        </w:tabs>
        <w:ind w:left="0" w:firstLine="0"/>
        <w:contextualSpacing/>
        <w:jc w:val="both"/>
        <w:rPr>
          <w:sz w:val="24"/>
          <w:szCs w:val="24"/>
          <w:lang w:val="el-GR"/>
        </w:rPr>
      </w:pPr>
      <w:r w:rsidRPr="0031027D">
        <w:rPr>
          <w:sz w:val="24"/>
          <w:szCs w:val="24"/>
          <w:lang w:val="el-GR"/>
        </w:rPr>
        <w:t>Γενική Διεύθυνση Εργασιακών Σχέσεων, Υγείας και Ασφάλειας στην Εργασία και Ένταξης στην Εργασία</w:t>
      </w:r>
    </w:p>
    <w:p w:rsidR="0031027D" w:rsidRPr="0031027D" w:rsidRDefault="0031027D" w:rsidP="004A79A6">
      <w:pPr>
        <w:pStyle w:val="a4"/>
        <w:numPr>
          <w:ilvl w:val="0"/>
          <w:numId w:val="3"/>
        </w:numPr>
        <w:tabs>
          <w:tab w:val="left" w:pos="284"/>
        </w:tabs>
        <w:ind w:left="0" w:firstLine="0"/>
        <w:jc w:val="both"/>
        <w:rPr>
          <w:sz w:val="24"/>
          <w:szCs w:val="24"/>
          <w:lang w:val="el-GR"/>
        </w:rPr>
      </w:pPr>
      <w:r w:rsidRPr="0031027D">
        <w:rPr>
          <w:sz w:val="24"/>
          <w:szCs w:val="24"/>
          <w:lang w:val="el-GR"/>
        </w:rPr>
        <w:t xml:space="preserve">Διεύθυνση Ατομικών Ρυθμίσεων, </w:t>
      </w:r>
      <w:r w:rsidRPr="0031027D">
        <w:rPr>
          <w:sz w:val="24"/>
          <w:szCs w:val="24"/>
        </w:rPr>
        <w:t>e</w:t>
      </w:r>
      <w:r w:rsidRPr="0031027D">
        <w:rPr>
          <w:sz w:val="24"/>
          <w:szCs w:val="24"/>
          <w:lang w:val="el-GR"/>
        </w:rPr>
        <w:t>-</w:t>
      </w:r>
      <w:r w:rsidRPr="0031027D">
        <w:rPr>
          <w:sz w:val="24"/>
          <w:szCs w:val="24"/>
        </w:rPr>
        <w:t>mail</w:t>
      </w:r>
      <w:r w:rsidRPr="0031027D">
        <w:rPr>
          <w:sz w:val="24"/>
          <w:szCs w:val="24"/>
          <w:lang w:val="el-GR"/>
        </w:rPr>
        <w:t xml:space="preserve">: </w:t>
      </w:r>
      <w:hyperlink r:id="rId29" w:history="1">
        <w:r w:rsidRPr="0031027D">
          <w:rPr>
            <w:rStyle w:val="-"/>
            <w:sz w:val="24"/>
            <w:szCs w:val="24"/>
          </w:rPr>
          <w:t>oron</w:t>
        </w:r>
        <w:r w:rsidRPr="0031027D">
          <w:rPr>
            <w:rStyle w:val="-"/>
            <w:sz w:val="24"/>
            <w:szCs w:val="24"/>
            <w:lang w:val="el-GR"/>
          </w:rPr>
          <w:t>_</w:t>
        </w:r>
        <w:r w:rsidRPr="0031027D">
          <w:rPr>
            <w:rStyle w:val="-"/>
            <w:sz w:val="24"/>
            <w:szCs w:val="24"/>
          </w:rPr>
          <w:t>ergasias</w:t>
        </w:r>
        <w:r w:rsidRPr="0031027D">
          <w:rPr>
            <w:rStyle w:val="-"/>
            <w:sz w:val="24"/>
            <w:szCs w:val="24"/>
            <w:lang w:val="el-GR"/>
          </w:rPr>
          <w:t>@</w:t>
        </w:r>
        <w:r w:rsidRPr="0031027D">
          <w:rPr>
            <w:rStyle w:val="-"/>
            <w:sz w:val="24"/>
            <w:szCs w:val="24"/>
          </w:rPr>
          <w:t>ypakp</w:t>
        </w:r>
        <w:r w:rsidRPr="0031027D">
          <w:rPr>
            <w:rStyle w:val="-"/>
            <w:sz w:val="24"/>
            <w:szCs w:val="24"/>
            <w:lang w:val="el-GR"/>
          </w:rPr>
          <w:t>.</w:t>
        </w:r>
        <w:r w:rsidRPr="0031027D">
          <w:rPr>
            <w:rStyle w:val="-"/>
            <w:sz w:val="24"/>
            <w:szCs w:val="24"/>
          </w:rPr>
          <w:t>gr</w:t>
        </w:r>
      </w:hyperlink>
    </w:p>
    <w:p w:rsidR="002D12E3" w:rsidRDefault="0031027D" w:rsidP="002D12E3">
      <w:pPr>
        <w:pStyle w:val="a4"/>
        <w:widowControl/>
        <w:numPr>
          <w:ilvl w:val="0"/>
          <w:numId w:val="3"/>
        </w:numPr>
        <w:tabs>
          <w:tab w:val="left" w:pos="284"/>
        </w:tabs>
        <w:ind w:left="0" w:firstLine="0"/>
        <w:contextualSpacing/>
        <w:jc w:val="both"/>
        <w:rPr>
          <w:sz w:val="24"/>
          <w:szCs w:val="24"/>
          <w:lang w:val="el-GR"/>
        </w:rPr>
      </w:pPr>
      <w:r w:rsidRPr="0031027D">
        <w:rPr>
          <w:sz w:val="24"/>
          <w:szCs w:val="24"/>
          <w:lang w:val="el-GR"/>
        </w:rPr>
        <w:t xml:space="preserve">Διεύθυνση Συλλογικών Ρυθμίσεων, </w:t>
      </w:r>
      <w:r w:rsidRPr="0031027D">
        <w:rPr>
          <w:sz w:val="24"/>
          <w:szCs w:val="24"/>
        </w:rPr>
        <w:t>e</w:t>
      </w:r>
      <w:r w:rsidRPr="0031027D">
        <w:rPr>
          <w:sz w:val="24"/>
          <w:szCs w:val="24"/>
          <w:lang w:val="el-GR"/>
        </w:rPr>
        <w:t>-</w:t>
      </w:r>
      <w:r w:rsidRPr="0031027D">
        <w:rPr>
          <w:sz w:val="24"/>
          <w:szCs w:val="24"/>
        </w:rPr>
        <w:t>mail</w:t>
      </w:r>
      <w:r w:rsidRPr="0031027D">
        <w:rPr>
          <w:sz w:val="24"/>
          <w:szCs w:val="24"/>
          <w:lang w:val="el-GR"/>
        </w:rPr>
        <w:t xml:space="preserve">: </w:t>
      </w:r>
      <w:hyperlink r:id="rId30" w:history="1">
        <w:r w:rsidRPr="0031027D">
          <w:rPr>
            <w:rStyle w:val="-"/>
            <w:sz w:val="24"/>
            <w:szCs w:val="24"/>
          </w:rPr>
          <w:t>dsr</w:t>
        </w:r>
        <w:r w:rsidRPr="0031027D">
          <w:rPr>
            <w:rStyle w:val="-"/>
            <w:sz w:val="24"/>
            <w:szCs w:val="24"/>
            <w:lang w:val="el-GR"/>
          </w:rPr>
          <w:t>@</w:t>
        </w:r>
        <w:proofErr w:type="spellStart"/>
        <w:r w:rsidRPr="0031027D">
          <w:rPr>
            <w:rStyle w:val="-"/>
            <w:sz w:val="24"/>
            <w:szCs w:val="24"/>
          </w:rPr>
          <w:t>ypakp</w:t>
        </w:r>
        <w:proofErr w:type="spellEnd"/>
        <w:r w:rsidRPr="0031027D">
          <w:rPr>
            <w:rStyle w:val="-"/>
            <w:sz w:val="24"/>
            <w:szCs w:val="24"/>
            <w:lang w:val="el-GR"/>
          </w:rPr>
          <w:t>.</w:t>
        </w:r>
        <w:r w:rsidRPr="0031027D">
          <w:rPr>
            <w:rStyle w:val="-"/>
            <w:sz w:val="24"/>
            <w:szCs w:val="24"/>
          </w:rPr>
          <w:t>gr</w:t>
        </w:r>
      </w:hyperlink>
      <w:r w:rsidRPr="0031027D">
        <w:rPr>
          <w:sz w:val="24"/>
          <w:szCs w:val="24"/>
          <w:lang w:val="el-GR"/>
        </w:rPr>
        <w:t xml:space="preserve"> </w:t>
      </w:r>
    </w:p>
    <w:p w:rsidR="004C7BEA" w:rsidRDefault="002D12E3" w:rsidP="002D12E3">
      <w:pPr>
        <w:pStyle w:val="a4"/>
        <w:widowControl/>
        <w:numPr>
          <w:ilvl w:val="0"/>
          <w:numId w:val="3"/>
        </w:numPr>
        <w:tabs>
          <w:tab w:val="left" w:pos="284"/>
        </w:tabs>
        <w:ind w:left="0" w:firstLine="0"/>
        <w:contextualSpacing/>
        <w:jc w:val="both"/>
        <w:rPr>
          <w:sz w:val="24"/>
          <w:szCs w:val="24"/>
          <w:lang w:val="el-GR"/>
        </w:rPr>
      </w:pPr>
      <w:r w:rsidRPr="002D12E3">
        <w:rPr>
          <w:sz w:val="24"/>
          <w:szCs w:val="24"/>
          <w:lang w:val="el-GR"/>
        </w:rPr>
        <w:t>Διεύθυνση Ειδικότερων Θεμάτων Ασφάλισης και Παροχών</w:t>
      </w:r>
      <w:r w:rsidR="000B1453" w:rsidRPr="00F46CEB">
        <w:rPr>
          <w:sz w:val="24"/>
          <w:szCs w:val="24"/>
          <w:lang w:val="el-GR"/>
        </w:rPr>
        <w:t xml:space="preserve">, </w:t>
      </w:r>
      <w:r w:rsidR="000B1453">
        <w:rPr>
          <w:sz w:val="24"/>
          <w:szCs w:val="24"/>
        </w:rPr>
        <w:t>e</w:t>
      </w:r>
      <w:r w:rsidR="000B1453" w:rsidRPr="00F46CEB">
        <w:rPr>
          <w:sz w:val="24"/>
          <w:szCs w:val="24"/>
          <w:lang w:val="el-GR"/>
        </w:rPr>
        <w:t>-</w:t>
      </w:r>
      <w:r w:rsidR="000B1453">
        <w:rPr>
          <w:sz w:val="24"/>
          <w:szCs w:val="24"/>
        </w:rPr>
        <w:t>mail</w:t>
      </w:r>
      <w:r w:rsidR="000B1453" w:rsidRPr="00F46CEB">
        <w:rPr>
          <w:sz w:val="24"/>
          <w:szCs w:val="24"/>
          <w:lang w:val="el-GR"/>
        </w:rPr>
        <w:t xml:space="preserve">: </w:t>
      </w:r>
      <w:hyperlink r:id="rId31" w:history="1">
        <w:r w:rsidR="00F46CEB" w:rsidRPr="00747176">
          <w:rPr>
            <w:rStyle w:val="-"/>
            <w:sz w:val="24"/>
            <w:szCs w:val="24"/>
          </w:rPr>
          <w:t>asfasth</w:t>
        </w:r>
        <w:r w:rsidR="00F46CEB" w:rsidRPr="00F46CEB">
          <w:rPr>
            <w:rStyle w:val="-"/>
            <w:sz w:val="24"/>
            <w:szCs w:val="24"/>
            <w:lang w:val="el-GR"/>
          </w:rPr>
          <w:t>@</w:t>
        </w:r>
        <w:r w:rsidR="00F46CEB" w:rsidRPr="00747176">
          <w:rPr>
            <w:rStyle w:val="-"/>
            <w:sz w:val="24"/>
            <w:szCs w:val="24"/>
          </w:rPr>
          <w:t>ypakp</w:t>
        </w:r>
        <w:r w:rsidR="00F46CEB" w:rsidRPr="00F46CEB">
          <w:rPr>
            <w:rStyle w:val="-"/>
            <w:sz w:val="24"/>
            <w:szCs w:val="24"/>
            <w:lang w:val="el-GR"/>
          </w:rPr>
          <w:t>.</w:t>
        </w:r>
        <w:r w:rsidR="00F46CEB" w:rsidRPr="00747176">
          <w:rPr>
            <w:rStyle w:val="-"/>
            <w:sz w:val="24"/>
            <w:szCs w:val="24"/>
          </w:rPr>
          <w:t>gr</w:t>
        </w:r>
      </w:hyperlink>
      <w:r w:rsidR="00F46CEB" w:rsidRPr="00F46CEB">
        <w:rPr>
          <w:sz w:val="24"/>
          <w:szCs w:val="24"/>
          <w:lang w:val="el-GR"/>
        </w:rPr>
        <w:t xml:space="preserve"> </w:t>
      </w:r>
    </w:p>
    <w:p w:rsidR="002D12E3" w:rsidRDefault="003E7FC2" w:rsidP="002D12E3">
      <w:pPr>
        <w:pStyle w:val="a4"/>
        <w:widowControl/>
        <w:tabs>
          <w:tab w:val="left" w:pos="284"/>
        </w:tabs>
        <w:ind w:left="0" w:firstLine="0"/>
        <w:contextualSpacing/>
        <w:jc w:val="both"/>
        <w:rPr>
          <w:sz w:val="24"/>
          <w:szCs w:val="24"/>
          <w:lang w:val="el-GR"/>
        </w:rPr>
      </w:pPr>
      <w:r>
        <w:rPr>
          <w:sz w:val="24"/>
          <w:szCs w:val="24"/>
          <w:lang w:val="el-GR"/>
        </w:rPr>
        <w:t>Γενική Διεύθυνση Διοικητικών Υπηρεσιών και Ηλεκτρονικής Διακυβέρνησης</w:t>
      </w:r>
    </w:p>
    <w:p w:rsidR="003E7FC2" w:rsidRDefault="003E7FC2" w:rsidP="003E7FC2">
      <w:pPr>
        <w:pStyle w:val="a4"/>
        <w:widowControl/>
        <w:numPr>
          <w:ilvl w:val="0"/>
          <w:numId w:val="3"/>
        </w:numPr>
        <w:tabs>
          <w:tab w:val="left" w:pos="284"/>
        </w:tabs>
        <w:ind w:hanging="720"/>
        <w:contextualSpacing/>
        <w:jc w:val="both"/>
        <w:rPr>
          <w:sz w:val="24"/>
          <w:szCs w:val="24"/>
          <w:lang w:val="el-GR"/>
        </w:rPr>
      </w:pPr>
      <w:r>
        <w:rPr>
          <w:sz w:val="24"/>
          <w:szCs w:val="24"/>
          <w:lang w:val="el-GR"/>
        </w:rPr>
        <w:t xml:space="preserve">Διεύθυνση Ηλεκτρονικής Διακυβέρνησης (ΕΡΓΑΝΗ), </w:t>
      </w:r>
      <w:r>
        <w:rPr>
          <w:sz w:val="24"/>
          <w:szCs w:val="24"/>
        </w:rPr>
        <w:t>e</w:t>
      </w:r>
      <w:r w:rsidRPr="003E7FC2">
        <w:rPr>
          <w:sz w:val="24"/>
          <w:szCs w:val="24"/>
          <w:lang w:val="el-GR"/>
        </w:rPr>
        <w:t>-</w:t>
      </w:r>
      <w:r>
        <w:rPr>
          <w:sz w:val="24"/>
          <w:szCs w:val="24"/>
        </w:rPr>
        <w:t>mail</w:t>
      </w:r>
      <w:r w:rsidRPr="003E7FC2">
        <w:rPr>
          <w:sz w:val="24"/>
          <w:szCs w:val="24"/>
          <w:lang w:val="el-GR"/>
        </w:rPr>
        <w:t xml:space="preserve">: </w:t>
      </w:r>
      <w:hyperlink r:id="rId32" w:history="1">
        <w:r w:rsidRPr="00BD4DCE">
          <w:rPr>
            <w:rStyle w:val="-"/>
            <w:sz w:val="24"/>
            <w:szCs w:val="24"/>
          </w:rPr>
          <w:t>smpakeas</w:t>
        </w:r>
        <w:r w:rsidRPr="003E7FC2">
          <w:rPr>
            <w:rStyle w:val="-"/>
            <w:sz w:val="24"/>
            <w:szCs w:val="24"/>
            <w:lang w:val="el-GR"/>
          </w:rPr>
          <w:t>@</w:t>
        </w:r>
        <w:r w:rsidRPr="00BD4DCE">
          <w:rPr>
            <w:rStyle w:val="-"/>
            <w:sz w:val="24"/>
            <w:szCs w:val="24"/>
          </w:rPr>
          <w:t>ypakp</w:t>
        </w:r>
        <w:r w:rsidRPr="003E7FC2">
          <w:rPr>
            <w:rStyle w:val="-"/>
            <w:sz w:val="24"/>
            <w:szCs w:val="24"/>
            <w:lang w:val="el-GR"/>
          </w:rPr>
          <w:t>.</w:t>
        </w:r>
        <w:r w:rsidRPr="00BD4DCE">
          <w:rPr>
            <w:rStyle w:val="-"/>
            <w:sz w:val="24"/>
            <w:szCs w:val="24"/>
          </w:rPr>
          <w:t>gr</w:t>
        </w:r>
      </w:hyperlink>
      <w:r w:rsidRPr="003E7FC2">
        <w:rPr>
          <w:sz w:val="24"/>
          <w:szCs w:val="24"/>
          <w:lang w:val="el-GR"/>
        </w:rPr>
        <w:t xml:space="preserve"> </w:t>
      </w:r>
    </w:p>
    <w:p w:rsidR="003E7FC2" w:rsidRDefault="003E7FC2" w:rsidP="002D12E3">
      <w:pPr>
        <w:pStyle w:val="a4"/>
        <w:widowControl/>
        <w:tabs>
          <w:tab w:val="left" w:pos="284"/>
        </w:tabs>
        <w:ind w:left="0" w:firstLine="0"/>
        <w:contextualSpacing/>
        <w:jc w:val="both"/>
        <w:rPr>
          <w:sz w:val="24"/>
          <w:szCs w:val="24"/>
          <w:lang w:val="el-GR"/>
        </w:rPr>
      </w:pPr>
    </w:p>
    <w:p w:rsidR="0056675D" w:rsidRDefault="0032065F" w:rsidP="004A79A6">
      <w:pPr>
        <w:pStyle w:val="a4"/>
        <w:numPr>
          <w:ilvl w:val="0"/>
          <w:numId w:val="2"/>
        </w:numPr>
        <w:tabs>
          <w:tab w:val="left" w:pos="284"/>
        </w:tabs>
        <w:ind w:left="0" w:firstLine="0"/>
        <w:jc w:val="both"/>
        <w:rPr>
          <w:sz w:val="24"/>
          <w:szCs w:val="24"/>
          <w:lang w:val="el-GR"/>
        </w:rPr>
      </w:pPr>
      <w:r>
        <w:rPr>
          <w:sz w:val="24"/>
          <w:szCs w:val="24"/>
        </w:rPr>
        <w:t xml:space="preserve">To </w:t>
      </w:r>
      <w:r w:rsidR="0056675D" w:rsidRPr="00741BCC">
        <w:rPr>
          <w:sz w:val="24"/>
          <w:szCs w:val="24"/>
          <w:lang w:val="el-GR"/>
        </w:rPr>
        <w:t xml:space="preserve">Υπουργείο Εξωτερικών </w:t>
      </w:r>
    </w:p>
    <w:p w:rsidR="00943DEF" w:rsidRPr="00160DC9" w:rsidRDefault="00943DEF" w:rsidP="00160DC9">
      <w:pPr>
        <w:pStyle w:val="a4"/>
        <w:numPr>
          <w:ilvl w:val="0"/>
          <w:numId w:val="24"/>
        </w:numPr>
        <w:tabs>
          <w:tab w:val="left" w:pos="284"/>
        </w:tabs>
        <w:ind w:hanging="720"/>
        <w:jc w:val="both"/>
        <w:rPr>
          <w:sz w:val="24"/>
          <w:lang w:val="el-GR"/>
        </w:rPr>
      </w:pPr>
      <w:r w:rsidRPr="00943DEF">
        <w:rPr>
          <w:sz w:val="24"/>
          <w:lang w:val="el-GR"/>
        </w:rPr>
        <w:t xml:space="preserve">Γενική Διεύθυνση Πολιτικών Υποθέσεων, </w:t>
      </w:r>
      <w:r w:rsidRPr="00943DEF">
        <w:rPr>
          <w:sz w:val="24"/>
        </w:rPr>
        <w:t>e</w:t>
      </w:r>
      <w:r w:rsidRPr="00943DEF">
        <w:rPr>
          <w:sz w:val="24"/>
          <w:lang w:val="el-GR"/>
        </w:rPr>
        <w:t>-</w:t>
      </w:r>
      <w:r w:rsidRPr="00943DEF">
        <w:rPr>
          <w:sz w:val="24"/>
        </w:rPr>
        <w:t>mail</w:t>
      </w:r>
      <w:r w:rsidRPr="00943DEF">
        <w:rPr>
          <w:sz w:val="24"/>
          <w:lang w:val="el-GR"/>
        </w:rPr>
        <w:t xml:space="preserve">: </w:t>
      </w:r>
      <w:hyperlink r:id="rId33" w:tooltip="e-mail" w:history="1">
        <w:r w:rsidRPr="00943DEF">
          <w:rPr>
            <w:rStyle w:val="-"/>
            <w:sz w:val="24"/>
          </w:rPr>
          <w:t>dirpol</w:t>
        </w:r>
        <w:r w:rsidRPr="00943DEF">
          <w:rPr>
            <w:rStyle w:val="-"/>
            <w:sz w:val="24"/>
            <w:lang w:val="el-GR"/>
          </w:rPr>
          <w:t>@</w:t>
        </w:r>
        <w:r w:rsidRPr="00943DEF">
          <w:rPr>
            <w:rStyle w:val="-"/>
            <w:sz w:val="24"/>
          </w:rPr>
          <w:t>mfa</w:t>
        </w:r>
        <w:r w:rsidRPr="00943DEF">
          <w:rPr>
            <w:rStyle w:val="-"/>
            <w:sz w:val="24"/>
            <w:lang w:val="el-GR"/>
          </w:rPr>
          <w:t>.</w:t>
        </w:r>
        <w:r w:rsidRPr="00943DEF">
          <w:rPr>
            <w:rStyle w:val="-"/>
            <w:sz w:val="24"/>
          </w:rPr>
          <w:t>gr</w:t>
        </w:r>
      </w:hyperlink>
    </w:p>
    <w:p w:rsidR="005776B0" w:rsidRPr="005776B0" w:rsidRDefault="005776B0" w:rsidP="00160DC9">
      <w:pPr>
        <w:pStyle w:val="a4"/>
        <w:numPr>
          <w:ilvl w:val="0"/>
          <w:numId w:val="24"/>
        </w:numPr>
        <w:tabs>
          <w:tab w:val="left" w:pos="284"/>
        </w:tabs>
        <w:ind w:left="0" w:firstLine="0"/>
        <w:jc w:val="both"/>
        <w:rPr>
          <w:sz w:val="28"/>
          <w:szCs w:val="24"/>
          <w:lang w:val="el-GR"/>
        </w:rPr>
      </w:pPr>
      <w:r>
        <w:rPr>
          <w:sz w:val="24"/>
          <w:lang w:val="el-GR"/>
        </w:rPr>
        <w:t xml:space="preserve">Γενική Διεύθυνση Υποθέσεων Ευρωπαϊκής Ένωσης, </w:t>
      </w:r>
      <w:r>
        <w:rPr>
          <w:sz w:val="24"/>
        </w:rPr>
        <w:t>e</w:t>
      </w:r>
      <w:r w:rsidRPr="005776B0">
        <w:rPr>
          <w:sz w:val="24"/>
          <w:lang w:val="el-GR"/>
        </w:rPr>
        <w:t>-</w:t>
      </w:r>
      <w:r>
        <w:rPr>
          <w:sz w:val="24"/>
        </w:rPr>
        <w:t>mail</w:t>
      </w:r>
      <w:r w:rsidRPr="005776B0">
        <w:rPr>
          <w:sz w:val="24"/>
          <w:lang w:val="el-GR"/>
        </w:rPr>
        <w:t xml:space="preserve">: </w:t>
      </w:r>
      <w:hyperlink r:id="rId34" w:history="1">
        <w:r w:rsidRPr="00D27D8B">
          <w:rPr>
            <w:rStyle w:val="-"/>
            <w:sz w:val="24"/>
            <w:lang w:val="el-GR"/>
          </w:rPr>
          <w:t>gendirc@mfa.gr</w:t>
        </w:r>
      </w:hyperlink>
      <w:r w:rsidRPr="005776B0">
        <w:rPr>
          <w:sz w:val="24"/>
          <w:lang w:val="el-GR"/>
        </w:rPr>
        <w:t xml:space="preserve"> </w:t>
      </w:r>
    </w:p>
    <w:p w:rsidR="000E4461" w:rsidRPr="00C22731" w:rsidRDefault="000E4461" w:rsidP="005776B0">
      <w:pPr>
        <w:pStyle w:val="a4"/>
        <w:numPr>
          <w:ilvl w:val="0"/>
          <w:numId w:val="3"/>
        </w:numPr>
        <w:tabs>
          <w:tab w:val="left" w:pos="284"/>
        </w:tabs>
        <w:ind w:left="0" w:firstLine="0"/>
        <w:rPr>
          <w:sz w:val="32"/>
          <w:szCs w:val="24"/>
          <w:lang w:val="el-GR"/>
        </w:rPr>
      </w:pPr>
      <w:r>
        <w:rPr>
          <w:iCs/>
          <w:sz w:val="24"/>
          <w:szCs w:val="24"/>
          <w:lang w:val="el-GR"/>
        </w:rPr>
        <w:t xml:space="preserve">Γ4 </w:t>
      </w:r>
      <w:r w:rsidRPr="000E4461">
        <w:rPr>
          <w:iCs/>
          <w:sz w:val="24"/>
          <w:szCs w:val="24"/>
          <w:lang w:val="el-GR"/>
        </w:rPr>
        <w:t xml:space="preserve">Διεύθυνση Δικαιοσύνης, Εσωτερικών Υποθέσεων, Μετανάστευσης και </w:t>
      </w:r>
      <w:proofErr w:type="spellStart"/>
      <w:r w:rsidRPr="000E4461">
        <w:rPr>
          <w:iCs/>
          <w:sz w:val="24"/>
          <w:szCs w:val="24"/>
          <w:lang w:val="el-GR"/>
        </w:rPr>
        <w:t>Schengen</w:t>
      </w:r>
      <w:proofErr w:type="spellEnd"/>
      <w:r w:rsidR="005776B0" w:rsidRPr="005776B0">
        <w:rPr>
          <w:iCs/>
          <w:sz w:val="24"/>
          <w:szCs w:val="24"/>
          <w:lang w:val="el-GR"/>
        </w:rPr>
        <w:t xml:space="preserve">, </w:t>
      </w:r>
      <w:r w:rsidR="005776B0" w:rsidRPr="00CD2FE1">
        <w:rPr>
          <w:sz w:val="24"/>
        </w:rPr>
        <w:t>e</w:t>
      </w:r>
      <w:r w:rsidR="005776B0" w:rsidRPr="00CD2FE1">
        <w:rPr>
          <w:sz w:val="24"/>
          <w:lang w:val="el-GR"/>
        </w:rPr>
        <w:t>-</w:t>
      </w:r>
      <w:r w:rsidR="005776B0" w:rsidRPr="00CD2FE1">
        <w:rPr>
          <w:sz w:val="24"/>
        </w:rPr>
        <w:t>mail</w:t>
      </w:r>
      <w:r w:rsidR="005776B0" w:rsidRPr="00CD2FE1">
        <w:rPr>
          <w:sz w:val="24"/>
          <w:lang w:val="el-GR"/>
        </w:rPr>
        <w:t xml:space="preserve">: </w:t>
      </w:r>
      <w:hyperlink r:id="rId35" w:tooltip="e-mail" w:history="1">
        <w:r w:rsidR="005776B0" w:rsidRPr="00C22731">
          <w:rPr>
            <w:rStyle w:val="-"/>
            <w:sz w:val="24"/>
          </w:rPr>
          <w:t>g</w:t>
        </w:r>
        <w:r w:rsidR="005776B0" w:rsidRPr="00C22731">
          <w:rPr>
            <w:rStyle w:val="-"/>
            <w:sz w:val="24"/>
            <w:lang w:val="el-GR"/>
          </w:rPr>
          <w:t>04@</w:t>
        </w:r>
        <w:proofErr w:type="spellStart"/>
        <w:r w:rsidR="005776B0" w:rsidRPr="00C22731">
          <w:rPr>
            <w:rStyle w:val="-"/>
            <w:sz w:val="24"/>
          </w:rPr>
          <w:t>mfa</w:t>
        </w:r>
        <w:proofErr w:type="spellEnd"/>
        <w:r w:rsidR="005776B0" w:rsidRPr="00C22731">
          <w:rPr>
            <w:rStyle w:val="-"/>
            <w:sz w:val="24"/>
            <w:lang w:val="el-GR"/>
          </w:rPr>
          <w:t>.</w:t>
        </w:r>
        <w:r w:rsidR="005776B0" w:rsidRPr="00C22731">
          <w:rPr>
            <w:rStyle w:val="-"/>
            <w:sz w:val="24"/>
          </w:rPr>
          <w:t>gr</w:t>
        </w:r>
      </w:hyperlink>
    </w:p>
    <w:p w:rsidR="00160DC9" w:rsidRPr="00264794" w:rsidRDefault="00160DC9" w:rsidP="00160DC9">
      <w:pPr>
        <w:pStyle w:val="a4"/>
        <w:numPr>
          <w:ilvl w:val="0"/>
          <w:numId w:val="3"/>
        </w:numPr>
        <w:tabs>
          <w:tab w:val="left" w:pos="284"/>
        </w:tabs>
        <w:ind w:hanging="720"/>
        <w:jc w:val="both"/>
        <w:rPr>
          <w:rStyle w:val="-"/>
          <w:color w:val="auto"/>
          <w:sz w:val="28"/>
          <w:szCs w:val="24"/>
          <w:u w:val="none"/>
          <w:lang w:val="el-GR"/>
        </w:rPr>
      </w:pPr>
      <w:r w:rsidRPr="00801932">
        <w:rPr>
          <w:iCs/>
          <w:sz w:val="24"/>
          <w:szCs w:val="24"/>
          <w:lang w:val="el-GR"/>
        </w:rPr>
        <w:t>Ε3 Διεύθυνση</w:t>
      </w:r>
      <w:r w:rsidRPr="00801932">
        <w:rPr>
          <w:sz w:val="24"/>
          <w:szCs w:val="24"/>
          <w:lang w:val="el-GR"/>
        </w:rPr>
        <w:t xml:space="preserve"> Διοικητικών και Δικαστικών Υποθέσεων, </w:t>
      </w:r>
      <w:r w:rsidRPr="00CD2FE1">
        <w:rPr>
          <w:sz w:val="24"/>
        </w:rPr>
        <w:t>e</w:t>
      </w:r>
      <w:r w:rsidRPr="00CD2FE1">
        <w:rPr>
          <w:sz w:val="24"/>
          <w:lang w:val="el-GR"/>
        </w:rPr>
        <w:t>-</w:t>
      </w:r>
      <w:r w:rsidRPr="00CD2FE1">
        <w:rPr>
          <w:sz w:val="24"/>
        </w:rPr>
        <w:t>mail</w:t>
      </w:r>
      <w:r w:rsidRPr="00CD2FE1">
        <w:rPr>
          <w:sz w:val="24"/>
          <w:lang w:val="el-GR"/>
        </w:rPr>
        <w:t xml:space="preserve">: </w:t>
      </w:r>
      <w:hyperlink r:id="rId36" w:tooltip="e-mail" w:history="1">
        <w:r w:rsidRPr="00CD2FE1">
          <w:rPr>
            <w:rStyle w:val="-"/>
            <w:sz w:val="24"/>
          </w:rPr>
          <w:t>e</w:t>
        </w:r>
        <w:r w:rsidRPr="00CD2FE1">
          <w:rPr>
            <w:rStyle w:val="-"/>
            <w:sz w:val="24"/>
            <w:lang w:val="el-GR"/>
          </w:rPr>
          <w:t>03@</w:t>
        </w:r>
        <w:proofErr w:type="spellStart"/>
        <w:r w:rsidRPr="00CD2FE1">
          <w:rPr>
            <w:rStyle w:val="-"/>
            <w:sz w:val="24"/>
          </w:rPr>
          <w:t>mfa</w:t>
        </w:r>
        <w:proofErr w:type="spellEnd"/>
        <w:r w:rsidRPr="00CD2FE1">
          <w:rPr>
            <w:rStyle w:val="-"/>
            <w:sz w:val="24"/>
            <w:lang w:val="el-GR"/>
          </w:rPr>
          <w:t>.</w:t>
        </w:r>
        <w:r w:rsidRPr="00CD2FE1">
          <w:rPr>
            <w:rStyle w:val="-"/>
            <w:sz w:val="24"/>
          </w:rPr>
          <w:t>gr</w:t>
        </w:r>
      </w:hyperlink>
    </w:p>
    <w:p w:rsidR="00264794" w:rsidRDefault="00264794" w:rsidP="00264794">
      <w:pPr>
        <w:tabs>
          <w:tab w:val="left" w:pos="284"/>
        </w:tabs>
        <w:jc w:val="both"/>
        <w:rPr>
          <w:rStyle w:val="-"/>
          <w:color w:val="auto"/>
          <w:sz w:val="24"/>
          <w:szCs w:val="24"/>
          <w:u w:val="none"/>
          <w:lang w:val="el-GR"/>
        </w:rPr>
      </w:pPr>
      <w:r w:rsidRPr="00264794">
        <w:rPr>
          <w:rStyle w:val="-"/>
          <w:color w:val="auto"/>
          <w:sz w:val="24"/>
          <w:szCs w:val="24"/>
          <w:u w:val="none"/>
          <w:lang w:val="el-GR"/>
        </w:rPr>
        <w:t xml:space="preserve">Γ. </w:t>
      </w:r>
      <w:r>
        <w:rPr>
          <w:rStyle w:val="-"/>
          <w:color w:val="auto"/>
          <w:sz w:val="24"/>
          <w:szCs w:val="24"/>
          <w:u w:val="none"/>
          <w:lang w:val="el-GR"/>
        </w:rPr>
        <w:t xml:space="preserve">Γενική Διεύθυνση Προσωπικού, Διοικητικής Οργάνωσης και Οικονομικής Διαχείρισης </w:t>
      </w:r>
    </w:p>
    <w:p w:rsidR="00B331D4" w:rsidRPr="00B331D4" w:rsidRDefault="00264794" w:rsidP="00264794">
      <w:pPr>
        <w:tabs>
          <w:tab w:val="left" w:pos="284"/>
        </w:tabs>
        <w:jc w:val="both"/>
        <w:rPr>
          <w:rStyle w:val="-"/>
          <w:color w:val="auto"/>
          <w:sz w:val="24"/>
          <w:szCs w:val="24"/>
          <w:u w:val="none"/>
          <w:lang w:val="el-GR"/>
        </w:rPr>
      </w:pPr>
      <w:r>
        <w:rPr>
          <w:rStyle w:val="-"/>
          <w:color w:val="auto"/>
          <w:sz w:val="24"/>
          <w:szCs w:val="24"/>
          <w:u w:val="none"/>
          <w:lang w:val="el-GR"/>
        </w:rPr>
        <w:t xml:space="preserve">- </w:t>
      </w:r>
      <w:r w:rsidR="00B331D4">
        <w:rPr>
          <w:iCs/>
          <w:sz w:val="24"/>
          <w:szCs w:val="24"/>
          <w:lang w:val="el-GR"/>
        </w:rPr>
        <w:t xml:space="preserve">Διεύθυνση </w:t>
      </w:r>
      <w:r>
        <w:rPr>
          <w:iCs/>
          <w:sz w:val="24"/>
          <w:szCs w:val="24"/>
          <w:lang w:val="el-GR"/>
        </w:rPr>
        <w:t xml:space="preserve">Μηχανογράφησης, Τηλεπικοινωνιών και </w:t>
      </w:r>
      <w:r w:rsidR="00B331D4">
        <w:rPr>
          <w:iCs/>
          <w:sz w:val="24"/>
          <w:szCs w:val="24"/>
          <w:lang w:val="el-GR"/>
        </w:rPr>
        <w:t xml:space="preserve">Πληροφορικής, </w:t>
      </w:r>
      <w:r w:rsidR="00B331D4">
        <w:rPr>
          <w:iCs/>
          <w:sz w:val="24"/>
          <w:szCs w:val="24"/>
        </w:rPr>
        <w:t>e</w:t>
      </w:r>
      <w:r w:rsidR="00B331D4" w:rsidRPr="00B331D4">
        <w:rPr>
          <w:iCs/>
          <w:sz w:val="24"/>
          <w:szCs w:val="24"/>
          <w:lang w:val="el-GR"/>
        </w:rPr>
        <w:t>-</w:t>
      </w:r>
      <w:r w:rsidR="00B331D4" w:rsidRPr="00B331D4">
        <w:rPr>
          <w:rStyle w:val="-"/>
          <w:color w:val="auto"/>
          <w:sz w:val="24"/>
          <w:szCs w:val="24"/>
          <w:u w:val="none"/>
        </w:rPr>
        <w:t>mail</w:t>
      </w:r>
      <w:r w:rsidR="00B331D4" w:rsidRPr="00B331D4">
        <w:rPr>
          <w:rStyle w:val="-"/>
          <w:color w:val="auto"/>
          <w:sz w:val="24"/>
          <w:szCs w:val="24"/>
          <w:u w:val="none"/>
          <w:lang w:val="el-GR"/>
        </w:rPr>
        <w:t xml:space="preserve">: </w:t>
      </w:r>
      <w:hyperlink r:id="rId37" w:history="1">
        <w:r w:rsidR="00B331D4" w:rsidRPr="00747176">
          <w:rPr>
            <w:rStyle w:val="-"/>
            <w:sz w:val="24"/>
            <w:szCs w:val="24"/>
          </w:rPr>
          <w:t>st</w:t>
        </w:r>
        <w:r w:rsidR="00B331D4" w:rsidRPr="00747176">
          <w:rPr>
            <w:rStyle w:val="-"/>
            <w:sz w:val="24"/>
            <w:szCs w:val="24"/>
            <w:lang w:val="el-GR"/>
          </w:rPr>
          <w:t>2@</w:t>
        </w:r>
        <w:r w:rsidR="00B331D4" w:rsidRPr="00747176">
          <w:rPr>
            <w:rStyle w:val="-"/>
            <w:sz w:val="24"/>
            <w:szCs w:val="24"/>
          </w:rPr>
          <w:t>mfa</w:t>
        </w:r>
        <w:r w:rsidR="00B331D4" w:rsidRPr="00747176">
          <w:rPr>
            <w:rStyle w:val="-"/>
            <w:sz w:val="24"/>
            <w:szCs w:val="24"/>
            <w:lang w:val="el-GR"/>
          </w:rPr>
          <w:t>.</w:t>
        </w:r>
        <w:r w:rsidR="00B331D4" w:rsidRPr="00747176">
          <w:rPr>
            <w:rStyle w:val="-"/>
            <w:sz w:val="24"/>
            <w:szCs w:val="24"/>
          </w:rPr>
          <w:t>gr</w:t>
        </w:r>
      </w:hyperlink>
      <w:r w:rsidR="00B331D4" w:rsidRPr="00B331D4">
        <w:rPr>
          <w:rStyle w:val="-"/>
          <w:color w:val="auto"/>
          <w:sz w:val="24"/>
          <w:szCs w:val="24"/>
          <w:u w:val="none"/>
          <w:lang w:val="el-GR"/>
        </w:rPr>
        <w:t xml:space="preserve"> </w:t>
      </w:r>
    </w:p>
    <w:p w:rsidR="00160DC9" w:rsidRPr="00CD2FE1" w:rsidRDefault="00160DC9" w:rsidP="00160DC9">
      <w:pPr>
        <w:pStyle w:val="a4"/>
        <w:tabs>
          <w:tab w:val="left" w:pos="284"/>
        </w:tabs>
        <w:ind w:left="0" w:firstLine="0"/>
        <w:rPr>
          <w:rStyle w:val="-"/>
          <w:color w:val="auto"/>
          <w:sz w:val="28"/>
          <w:szCs w:val="24"/>
          <w:u w:val="none"/>
          <w:lang w:val="el-GR"/>
        </w:rPr>
      </w:pPr>
    </w:p>
    <w:p w:rsidR="00741BCC" w:rsidRPr="00A36410" w:rsidRDefault="00741BCC" w:rsidP="004A79A6">
      <w:pPr>
        <w:pStyle w:val="a4"/>
        <w:widowControl/>
        <w:numPr>
          <w:ilvl w:val="0"/>
          <w:numId w:val="2"/>
        </w:numPr>
        <w:tabs>
          <w:tab w:val="left" w:pos="284"/>
          <w:tab w:val="left" w:pos="426"/>
        </w:tabs>
        <w:ind w:left="0" w:firstLine="0"/>
        <w:contextualSpacing/>
        <w:jc w:val="both"/>
        <w:rPr>
          <w:sz w:val="24"/>
          <w:szCs w:val="24"/>
          <w:lang w:val="el-GR"/>
        </w:rPr>
      </w:pPr>
      <w:r w:rsidRPr="00741BCC">
        <w:rPr>
          <w:sz w:val="24"/>
          <w:szCs w:val="24"/>
          <w:lang w:val="el-GR"/>
        </w:rPr>
        <w:t>Το Υπουργείο Προστασίας του Πολίτη</w:t>
      </w:r>
      <w:r w:rsidR="00A36410" w:rsidRPr="00A36410">
        <w:rPr>
          <w:sz w:val="24"/>
          <w:szCs w:val="24"/>
          <w:lang w:val="el-GR"/>
        </w:rPr>
        <w:t xml:space="preserve">, </w:t>
      </w:r>
      <w:r w:rsidR="00A36410">
        <w:rPr>
          <w:sz w:val="24"/>
          <w:szCs w:val="24"/>
        </w:rPr>
        <w:t>e</w:t>
      </w:r>
      <w:r w:rsidR="00A36410" w:rsidRPr="00A36410">
        <w:rPr>
          <w:sz w:val="24"/>
          <w:szCs w:val="24"/>
          <w:lang w:val="el-GR"/>
        </w:rPr>
        <w:t>-</w:t>
      </w:r>
      <w:r w:rsidR="00A36410">
        <w:rPr>
          <w:sz w:val="24"/>
          <w:szCs w:val="24"/>
        </w:rPr>
        <w:t>mail</w:t>
      </w:r>
      <w:r w:rsidR="00A36410" w:rsidRPr="00A36410">
        <w:rPr>
          <w:sz w:val="24"/>
          <w:szCs w:val="24"/>
          <w:lang w:val="el-GR"/>
        </w:rPr>
        <w:t xml:space="preserve">: </w:t>
      </w:r>
      <w:hyperlink r:id="rId38" w:history="1">
        <w:r w:rsidR="00A36410" w:rsidRPr="001F0C8C">
          <w:rPr>
            <w:rStyle w:val="-"/>
            <w:sz w:val="24"/>
            <w:szCs w:val="24"/>
          </w:rPr>
          <w:t>kepik</w:t>
        </w:r>
        <w:r w:rsidR="00A36410" w:rsidRPr="001F0C8C">
          <w:rPr>
            <w:rStyle w:val="-"/>
            <w:sz w:val="24"/>
            <w:szCs w:val="24"/>
            <w:lang w:val="el-GR"/>
          </w:rPr>
          <w:t>@</w:t>
        </w:r>
        <w:r w:rsidR="00A36410" w:rsidRPr="001F0C8C">
          <w:rPr>
            <w:rStyle w:val="-"/>
            <w:sz w:val="24"/>
            <w:szCs w:val="24"/>
          </w:rPr>
          <w:t>astynomia</w:t>
        </w:r>
        <w:r w:rsidR="00A36410" w:rsidRPr="001F0C8C">
          <w:rPr>
            <w:rStyle w:val="-"/>
            <w:sz w:val="24"/>
            <w:szCs w:val="24"/>
            <w:lang w:val="el-GR"/>
          </w:rPr>
          <w:t>.</w:t>
        </w:r>
        <w:r w:rsidR="00A36410" w:rsidRPr="001F0C8C">
          <w:rPr>
            <w:rStyle w:val="-"/>
            <w:sz w:val="24"/>
            <w:szCs w:val="24"/>
          </w:rPr>
          <w:t>gr</w:t>
        </w:r>
      </w:hyperlink>
      <w:r w:rsidR="00A36410" w:rsidRPr="00A36410">
        <w:rPr>
          <w:sz w:val="24"/>
          <w:szCs w:val="24"/>
          <w:lang w:val="el-GR"/>
        </w:rPr>
        <w:t xml:space="preserve"> </w:t>
      </w:r>
      <w:r w:rsidRPr="00A36410">
        <w:rPr>
          <w:sz w:val="24"/>
          <w:szCs w:val="24"/>
          <w:lang w:val="el-GR"/>
        </w:rPr>
        <w:t xml:space="preserve"> </w:t>
      </w:r>
    </w:p>
    <w:p w:rsidR="00741BCC" w:rsidRDefault="00741BCC" w:rsidP="00741BCC">
      <w:pPr>
        <w:pStyle w:val="a4"/>
        <w:tabs>
          <w:tab w:val="left" w:pos="284"/>
        </w:tabs>
        <w:ind w:left="0" w:firstLine="0"/>
        <w:rPr>
          <w:sz w:val="24"/>
          <w:szCs w:val="24"/>
          <w:lang w:val="el-GR"/>
        </w:rPr>
      </w:pPr>
      <w:r w:rsidRPr="000C7209">
        <w:rPr>
          <w:sz w:val="24"/>
          <w:szCs w:val="24"/>
          <w:lang w:val="el-GR"/>
        </w:rPr>
        <w:t>Αρχηγείο Ελληνική</w:t>
      </w:r>
      <w:r>
        <w:rPr>
          <w:sz w:val="24"/>
          <w:szCs w:val="24"/>
          <w:lang w:val="el-GR"/>
        </w:rPr>
        <w:t>ς</w:t>
      </w:r>
      <w:r w:rsidRPr="000C7209">
        <w:rPr>
          <w:sz w:val="24"/>
          <w:szCs w:val="24"/>
          <w:lang w:val="el-GR"/>
        </w:rPr>
        <w:t xml:space="preserve"> Αστυνομίας</w:t>
      </w:r>
    </w:p>
    <w:p w:rsidR="002475CA" w:rsidRPr="002475CA" w:rsidRDefault="002475CA" w:rsidP="002475CA">
      <w:pPr>
        <w:pStyle w:val="af0"/>
        <w:tabs>
          <w:tab w:val="left" w:pos="284"/>
        </w:tabs>
        <w:jc w:val="both"/>
        <w:rPr>
          <w:rFonts w:ascii="Times New Roman" w:hAnsi="Times New Roman" w:cs="Times New Roman"/>
          <w:sz w:val="24"/>
          <w:szCs w:val="24"/>
        </w:rPr>
      </w:pPr>
      <w:r w:rsidRPr="002475CA">
        <w:rPr>
          <w:rFonts w:ascii="Times New Roman" w:hAnsi="Times New Roman" w:cs="Times New Roman"/>
          <w:sz w:val="24"/>
          <w:szCs w:val="24"/>
        </w:rPr>
        <w:t>Κλάδος Αλλοδαπών &amp; Προστασίας Συνόρων</w:t>
      </w:r>
    </w:p>
    <w:p w:rsidR="002475CA" w:rsidRPr="002475CA" w:rsidRDefault="002475CA" w:rsidP="004A79A6">
      <w:pPr>
        <w:pStyle w:val="af0"/>
        <w:numPr>
          <w:ilvl w:val="0"/>
          <w:numId w:val="4"/>
        </w:numPr>
        <w:tabs>
          <w:tab w:val="left" w:pos="284"/>
        </w:tabs>
        <w:ind w:left="0" w:firstLine="0"/>
        <w:jc w:val="both"/>
        <w:rPr>
          <w:rFonts w:ascii="Times New Roman" w:hAnsi="Times New Roman" w:cs="Times New Roman"/>
          <w:sz w:val="24"/>
          <w:szCs w:val="24"/>
        </w:rPr>
      </w:pPr>
      <w:r w:rsidRPr="002475CA">
        <w:rPr>
          <w:rFonts w:ascii="Times New Roman" w:hAnsi="Times New Roman" w:cs="Times New Roman"/>
          <w:sz w:val="24"/>
          <w:szCs w:val="24"/>
        </w:rPr>
        <w:t>Διεύθυνση Αλλοδαπών</w:t>
      </w:r>
    </w:p>
    <w:p w:rsidR="002634B1" w:rsidRPr="002605C6" w:rsidRDefault="002634B1" w:rsidP="002634B1">
      <w:pPr>
        <w:pStyle w:val="af0"/>
        <w:tabs>
          <w:tab w:val="left" w:pos="284"/>
        </w:tabs>
        <w:jc w:val="both"/>
        <w:rPr>
          <w:rFonts w:ascii="Times New Roman" w:hAnsi="Times New Roman" w:cs="Times New Roman"/>
          <w:sz w:val="24"/>
          <w:szCs w:val="24"/>
        </w:rPr>
      </w:pPr>
      <w:r>
        <w:rPr>
          <w:rFonts w:ascii="Times New Roman" w:hAnsi="Times New Roman" w:cs="Times New Roman"/>
          <w:sz w:val="24"/>
          <w:szCs w:val="24"/>
        </w:rPr>
        <w:t>-</w:t>
      </w:r>
      <w:r w:rsidR="002475CA" w:rsidRPr="002475CA">
        <w:rPr>
          <w:rFonts w:ascii="Times New Roman" w:hAnsi="Times New Roman" w:cs="Times New Roman"/>
          <w:sz w:val="24"/>
          <w:szCs w:val="24"/>
        </w:rPr>
        <w:t>Τμήμα Ιθαγένειας, Ομογενών</w:t>
      </w:r>
      <w:r>
        <w:rPr>
          <w:rFonts w:ascii="Times New Roman" w:hAnsi="Times New Roman" w:cs="Times New Roman"/>
          <w:sz w:val="24"/>
          <w:szCs w:val="24"/>
        </w:rPr>
        <w:t xml:space="preserve"> </w:t>
      </w:r>
      <w:r w:rsidR="002475CA" w:rsidRPr="002475CA">
        <w:rPr>
          <w:rFonts w:ascii="Times New Roman" w:hAnsi="Times New Roman" w:cs="Times New Roman"/>
          <w:sz w:val="24"/>
          <w:szCs w:val="24"/>
        </w:rPr>
        <w:t>&amp;</w:t>
      </w:r>
      <w:r w:rsidR="002475CA" w:rsidRPr="002605C6">
        <w:rPr>
          <w:rFonts w:ascii="Times New Roman" w:hAnsi="Times New Roman" w:cs="Times New Roman"/>
          <w:sz w:val="24"/>
          <w:szCs w:val="24"/>
        </w:rPr>
        <w:t xml:space="preserve"> Υ</w:t>
      </w:r>
      <w:r w:rsidR="002475CA" w:rsidRPr="002475CA">
        <w:rPr>
          <w:rFonts w:ascii="Times New Roman" w:hAnsi="Times New Roman" w:cs="Times New Roman"/>
          <w:sz w:val="24"/>
          <w:szCs w:val="24"/>
        </w:rPr>
        <w:t>πηκόων Ευρωπαϊκής Ένωση</w:t>
      </w:r>
      <w:r w:rsidR="002475CA" w:rsidRPr="002605C6">
        <w:rPr>
          <w:rFonts w:ascii="Times New Roman" w:hAnsi="Times New Roman" w:cs="Times New Roman"/>
          <w:sz w:val="24"/>
          <w:szCs w:val="24"/>
        </w:rPr>
        <w:t xml:space="preserve">ς, </w:t>
      </w:r>
    </w:p>
    <w:p w:rsidR="00741BCC" w:rsidRPr="002475CA" w:rsidRDefault="00741BCC" w:rsidP="002634B1">
      <w:pPr>
        <w:pStyle w:val="af0"/>
        <w:tabs>
          <w:tab w:val="left" w:pos="284"/>
        </w:tabs>
        <w:jc w:val="both"/>
        <w:rPr>
          <w:rFonts w:ascii="Times New Roman" w:hAnsi="Times New Roman" w:cs="Times New Roman"/>
          <w:sz w:val="24"/>
          <w:szCs w:val="24"/>
        </w:rPr>
      </w:pPr>
      <w:r w:rsidRPr="002475CA">
        <w:rPr>
          <w:rFonts w:ascii="Times New Roman" w:hAnsi="Times New Roman" w:cs="Times New Roman"/>
          <w:sz w:val="24"/>
          <w:szCs w:val="24"/>
        </w:rPr>
        <w:t xml:space="preserve">e-mail: </w:t>
      </w:r>
      <w:hyperlink r:id="rId39" w:history="1">
        <w:r w:rsidRPr="002475CA">
          <w:rPr>
            <w:rStyle w:val="-"/>
            <w:rFonts w:ascii="Times New Roman" w:hAnsi="Times New Roman" w:cs="Times New Roman"/>
            <w:bCs/>
            <w:sz w:val="24"/>
            <w:szCs w:val="24"/>
          </w:rPr>
          <w:t>dallodapon@hellenicpolice.gr</w:t>
        </w:r>
      </w:hyperlink>
    </w:p>
    <w:p w:rsidR="00741BCC" w:rsidRPr="002475CA" w:rsidRDefault="002634B1" w:rsidP="00741BCC">
      <w:pPr>
        <w:pStyle w:val="a4"/>
        <w:tabs>
          <w:tab w:val="left" w:pos="284"/>
        </w:tabs>
        <w:ind w:left="0" w:firstLine="0"/>
        <w:jc w:val="both"/>
        <w:rPr>
          <w:rStyle w:val="-"/>
          <w:bCs/>
          <w:sz w:val="24"/>
          <w:szCs w:val="24"/>
          <w:lang w:val="el-GR"/>
        </w:rPr>
      </w:pPr>
      <w:r>
        <w:rPr>
          <w:bCs/>
          <w:sz w:val="24"/>
          <w:szCs w:val="24"/>
          <w:lang w:val="el-GR"/>
        </w:rPr>
        <w:t>Β</w:t>
      </w:r>
      <w:r w:rsidRPr="002634B1">
        <w:rPr>
          <w:bCs/>
          <w:sz w:val="24"/>
          <w:szCs w:val="24"/>
          <w:lang w:val="el-GR"/>
        </w:rPr>
        <w:t>.</w:t>
      </w:r>
      <w:r w:rsidR="00741BCC" w:rsidRPr="002475CA">
        <w:rPr>
          <w:bCs/>
          <w:sz w:val="24"/>
          <w:szCs w:val="24"/>
          <w:lang w:val="el-GR"/>
        </w:rPr>
        <w:t xml:space="preserve"> Διεύθυνση Δημόσιας Ασφάλειας, </w:t>
      </w:r>
      <w:r w:rsidR="00741BCC" w:rsidRPr="002475CA">
        <w:rPr>
          <w:sz w:val="24"/>
          <w:szCs w:val="24"/>
        </w:rPr>
        <w:t>e</w:t>
      </w:r>
      <w:r w:rsidR="00741BCC" w:rsidRPr="002475CA">
        <w:rPr>
          <w:sz w:val="24"/>
          <w:szCs w:val="24"/>
          <w:lang w:val="el-GR"/>
        </w:rPr>
        <w:t>-</w:t>
      </w:r>
      <w:r w:rsidR="00741BCC" w:rsidRPr="002475CA">
        <w:rPr>
          <w:sz w:val="24"/>
          <w:szCs w:val="24"/>
        </w:rPr>
        <w:t>mail</w:t>
      </w:r>
      <w:r w:rsidR="00741BCC" w:rsidRPr="002475CA">
        <w:rPr>
          <w:sz w:val="24"/>
          <w:szCs w:val="24"/>
          <w:lang w:val="el-GR"/>
        </w:rPr>
        <w:t xml:space="preserve">: </w:t>
      </w:r>
      <w:hyperlink r:id="rId40" w:history="1">
        <w:r w:rsidR="00741BCC" w:rsidRPr="002475CA">
          <w:rPr>
            <w:rStyle w:val="-"/>
            <w:bCs/>
            <w:sz w:val="24"/>
            <w:szCs w:val="24"/>
          </w:rPr>
          <w:t>dda</w:t>
        </w:r>
        <w:r w:rsidR="00741BCC" w:rsidRPr="002475CA">
          <w:rPr>
            <w:rStyle w:val="-"/>
            <w:bCs/>
            <w:sz w:val="24"/>
            <w:szCs w:val="24"/>
            <w:lang w:val="el-GR"/>
          </w:rPr>
          <w:t>@</w:t>
        </w:r>
        <w:r w:rsidR="00741BCC" w:rsidRPr="002475CA">
          <w:rPr>
            <w:rStyle w:val="-"/>
            <w:bCs/>
            <w:sz w:val="24"/>
            <w:szCs w:val="24"/>
          </w:rPr>
          <w:t>astynomia</w:t>
        </w:r>
        <w:r w:rsidR="00741BCC" w:rsidRPr="002475CA">
          <w:rPr>
            <w:rStyle w:val="-"/>
            <w:bCs/>
            <w:sz w:val="24"/>
            <w:szCs w:val="24"/>
            <w:lang w:val="el-GR"/>
          </w:rPr>
          <w:t>.</w:t>
        </w:r>
        <w:r w:rsidR="00741BCC" w:rsidRPr="002475CA">
          <w:rPr>
            <w:rStyle w:val="-"/>
            <w:bCs/>
            <w:sz w:val="24"/>
            <w:szCs w:val="24"/>
          </w:rPr>
          <w:t>gr</w:t>
        </w:r>
      </w:hyperlink>
    </w:p>
    <w:p w:rsidR="00741BCC" w:rsidRDefault="002634B1" w:rsidP="00741BCC">
      <w:pPr>
        <w:pStyle w:val="a4"/>
        <w:tabs>
          <w:tab w:val="left" w:pos="284"/>
        </w:tabs>
        <w:ind w:left="0" w:firstLine="0"/>
        <w:jc w:val="both"/>
        <w:rPr>
          <w:rStyle w:val="aa"/>
          <w:sz w:val="24"/>
          <w:szCs w:val="24"/>
          <w:lang w:val="el-GR"/>
        </w:rPr>
      </w:pPr>
      <w:r>
        <w:rPr>
          <w:sz w:val="24"/>
          <w:szCs w:val="24"/>
          <w:lang w:val="el-GR"/>
        </w:rPr>
        <w:t>Γ.</w:t>
      </w:r>
      <w:r w:rsidR="00741BCC" w:rsidRPr="002475CA">
        <w:rPr>
          <w:sz w:val="24"/>
          <w:szCs w:val="24"/>
          <w:lang w:val="el-GR"/>
        </w:rPr>
        <w:t xml:space="preserve"> Δ</w:t>
      </w:r>
      <w:r w:rsidR="0033738C">
        <w:rPr>
          <w:sz w:val="24"/>
          <w:szCs w:val="24"/>
          <w:lang w:val="el-GR"/>
        </w:rPr>
        <w:t>ιεύθυ</w:t>
      </w:r>
      <w:r w:rsidR="00741BCC" w:rsidRPr="002475CA">
        <w:rPr>
          <w:sz w:val="24"/>
          <w:szCs w:val="24"/>
          <w:lang w:val="el-GR"/>
        </w:rPr>
        <w:t xml:space="preserve">νση Διαβατηρίων, </w:t>
      </w:r>
      <w:r w:rsidR="00741BCC" w:rsidRPr="002475CA">
        <w:rPr>
          <w:sz w:val="24"/>
          <w:szCs w:val="24"/>
        </w:rPr>
        <w:t>e</w:t>
      </w:r>
      <w:r w:rsidR="00741BCC" w:rsidRPr="002475CA">
        <w:rPr>
          <w:sz w:val="24"/>
          <w:szCs w:val="24"/>
          <w:lang w:val="el-GR"/>
        </w:rPr>
        <w:t>-</w:t>
      </w:r>
      <w:r w:rsidR="00741BCC" w:rsidRPr="002475CA">
        <w:rPr>
          <w:sz w:val="24"/>
          <w:szCs w:val="24"/>
        </w:rPr>
        <w:t>mail</w:t>
      </w:r>
      <w:r w:rsidR="00741BCC" w:rsidRPr="002475CA">
        <w:rPr>
          <w:sz w:val="24"/>
          <w:szCs w:val="24"/>
          <w:lang w:val="el-GR"/>
        </w:rPr>
        <w:t xml:space="preserve">: </w:t>
      </w:r>
      <w:hyperlink r:id="rId41" w:history="1">
        <w:r w:rsidR="00741BCC" w:rsidRPr="002475CA">
          <w:rPr>
            <w:rStyle w:val="-"/>
            <w:sz w:val="24"/>
            <w:szCs w:val="24"/>
          </w:rPr>
          <w:t>contact</w:t>
        </w:r>
        <w:r w:rsidR="00741BCC" w:rsidRPr="002475CA">
          <w:rPr>
            <w:rStyle w:val="-"/>
            <w:sz w:val="24"/>
            <w:szCs w:val="24"/>
            <w:lang w:val="el-GR"/>
          </w:rPr>
          <w:t>@</w:t>
        </w:r>
        <w:r w:rsidR="00741BCC" w:rsidRPr="002475CA">
          <w:rPr>
            <w:rStyle w:val="-"/>
            <w:sz w:val="24"/>
            <w:szCs w:val="24"/>
          </w:rPr>
          <w:t>passport</w:t>
        </w:r>
        <w:r w:rsidR="00741BCC" w:rsidRPr="002475CA">
          <w:rPr>
            <w:rStyle w:val="-"/>
            <w:sz w:val="24"/>
            <w:szCs w:val="24"/>
            <w:lang w:val="el-GR"/>
          </w:rPr>
          <w:t>.</w:t>
        </w:r>
        <w:proofErr w:type="spellStart"/>
        <w:r w:rsidR="00741BCC" w:rsidRPr="002475CA">
          <w:rPr>
            <w:rStyle w:val="-"/>
            <w:sz w:val="24"/>
            <w:szCs w:val="24"/>
          </w:rPr>
          <w:t>gov</w:t>
        </w:r>
        <w:proofErr w:type="spellEnd"/>
        <w:r w:rsidR="00741BCC" w:rsidRPr="002475CA">
          <w:rPr>
            <w:rStyle w:val="-"/>
            <w:sz w:val="24"/>
            <w:szCs w:val="24"/>
            <w:lang w:val="el-GR"/>
          </w:rPr>
          <w:t>.</w:t>
        </w:r>
        <w:r w:rsidR="00741BCC" w:rsidRPr="002475CA">
          <w:rPr>
            <w:rStyle w:val="-"/>
            <w:sz w:val="24"/>
            <w:szCs w:val="24"/>
          </w:rPr>
          <w:t>gr</w:t>
        </w:r>
      </w:hyperlink>
      <w:r w:rsidR="00741BCC" w:rsidRPr="002475CA">
        <w:rPr>
          <w:rStyle w:val="-"/>
          <w:sz w:val="24"/>
          <w:szCs w:val="24"/>
          <w:lang w:val="el-GR"/>
        </w:rPr>
        <w:t xml:space="preserve"> </w:t>
      </w:r>
      <w:r w:rsidR="00741BCC" w:rsidRPr="002475CA">
        <w:rPr>
          <w:rStyle w:val="aa"/>
          <w:sz w:val="24"/>
          <w:szCs w:val="24"/>
          <w:lang w:val="el-GR"/>
        </w:rPr>
        <w:t xml:space="preserve"> </w:t>
      </w:r>
    </w:p>
    <w:p w:rsidR="0033738C" w:rsidRPr="00FA1BD5" w:rsidRDefault="0033738C" w:rsidP="00741BCC">
      <w:pPr>
        <w:pStyle w:val="a4"/>
        <w:tabs>
          <w:tab w:val="left" w:pos="284"/>
        </w:tabs>
        <w:ind w:left="0" w:firstLine="0"/>
        <w:jc w:val="both"/>
        <w:rPr>
          <w:b/>
          <w:sz w:val="24"/>
          <w:szCs w:val="24"/>
          <w:lang w:val="el-GR"/>
        </w:rPr>
      </w:pPr>
      <w:r w:rsidRPr="0033738C">
        <w:rPr>
          <w:rStyle w:val="aa"/>
          <w:b w:val="0"/>
          <w:sz w:val="24"/>
          <w:szCs w:val="24"/>
          <w:lang w:val="el-GR"/>
        </w:rPr>
        <w:t>Δ. Διεύθυνση Προστασίας Συνόρων</w:t>
      </w:r>
      <w:r w:rsidR="00FA1BD5" w:rsidRPr="00FA1BD5">
        <w:rPr>
          <w:rStyle w:val="aa"/>
          <w:b w:val="0"/>
          <w:sz w:val="24"/>
          <w:szCs w:val="24"/>
          <w:lang w:val="el-GR"/>
        </w:rPr>
        <w:t xml:space="preserve">, </w:t>
      </w:r>
      <w:r w:rsidR="00FA1BD5">
        <w:rPr>
          <w:rStyle w:val="aa"/>
          <w:b w:val="0"/>
          <w:sz w:val="24"/>
          <w:szCs w:val="24"/>
        </w:rPr>
        <w:t>e</w:t>
      </w:r>
      <w:r w:rsidR="00FA1BD5" w:rsidRPr="00FA1BD5">
        <w:rPr>
          <w:rStyle w:val="aa"/>
          <w:b w:val="0"/>
          <w:sz w:val="24"/>
          <w:szCs w:val="24"/>
          <w:lang w:val="el-GR"/>
        </w:rPr>
        <w:t>-</w:t>
      </w:r>
      <w:r w:rsidR="00FA1BD5">
        <w:rPr>
          <w:rStyle w:val="aa"/>
          <w:b w:val="0"/>
          <w:sz w:val="24"/>
          <w:szCs w:val="24"/>
        </w:rPr>
        <w:t>mail</w:t>
      </w:r>
      <w:r w:rsidR="00FA1BD5" w:rsidRPr="00FA1BD5">
        <w:rPr>
          <w:rStyle w:val="aa"/>
          <w:b w:val="0"/>
          <w:sz w:val="24"/>
          <w:szCs w:val="24"/>
          <w:lang w:val="el-GR"/>
        </w:rPr>
        <w:t xml:space="preserve">: </w:t>
      </w:r>
      <w:hyperlink r:id="rId42" w:history="1">
        <w:r w:rsidR="00FA1BD5" w:rsidRPr="001F0C8C">
          <w:rPr>
            <w:rStyle w:val="-"/>
            <w:sz w:val="24"/>
            <w:szCs w:val="24"/>
          </w:rPr>
          <w:t>tes</w:t>
        </w:r>
        <w:r w:rsidR="00FA1BD5" w:rsidRPr="001F0C8C">
          <w:rPr>
            <w:rStyle w:val="-"/>
            <w:sz w:val="24"/>
            <w:szCs w:val="24"/>
            <w:lang w:val="el-GR"/>
          </w:rPr>
          <w:t>.</w:t>
        </w:r>
        <w:r w:rsidR="00FA1BD5" w:rsidRPr="001F0C8C">
          <w:rPr>
            <w:rStyle w:val="-"/>
            <w:sz w:val="24"/>
            <w:szCs w:val="24"/>
          </w:rPr>
          <w:t>borderprotection</w:t>
        </w:r>
        <w:r w:rsidR="00FA1BD5" w:rsidRPr="001F0C8C">
          <w:rPr>
            <w:rStyle w:val="-"/>
            <w:sz w:val="24"/>
            <w:szCs w:val="24"/>
            <w:lang w:val="el-GR"/>
          </w:rPr>
          <w:t>@</w:t>
        </w:r>
        <w:r w:rsidR="00FA1BD5" w:rsidRPr="001F0C8C">
          <w:rPr>
            <w:rStyle w:val="-"/>
            <w:sz w:val="24"/>
            <w:szCs w:val="24"/>
          </w:rPr>
          <w:t>astynomia</w:t>
        </w:r>
        <w:r w:rsidR="00FA1BD5" w:rsidRPr="001F0C8C">
          <w:rPr>
            <w:rStyle w:val="-"/>
            <w:sz w:val="24"/>
            <w:szCs w:val="24"/>
            <w:lang w:val="el-GR"/>
          </w:rPr>
          <w:t>.</w:t>
        </w:r>
        <w:r w:rsidR="00FA1BD5" w:rsidRPr="001F0C8C">
          <w:rPr>
            <w:rStyle w:val="-"/>
            <w:sz w:val="24"/>
            <w:szCs w:val="24"/>
          </w:rPr>
          <w:t>gr</w:t>
        </w:r>
      </w:hyperlink>
      <w:r w:rsidR="00FA1BD5" w:rsidRPr="00FA1BD5">
        <w:rPr>
          <w:rStyle w:val="aa"/>
          <w:b w:val="0"/>
          <w:sz w:val="24"/>
          <w:szCs w:val="24"/>
          <w:lang w:val="el-GR"/>
        </w:rPr>
        <w:t xml:space="preserve"> </w:t>
      </w:r>
    </w:p>
    <w:p w:rsidR="0056675D" w:rsidRPr="00AB72E5" w:rsidRDefault="00AB72E5" w:rsidP="00AB72E5">
      <w:pPr>
        <w:pStyle w:val="af0"/>
        <w:tabs>
          <w:tab w:val="left" w:pos="284"/>
        </w:tabs>
        <w:jc w:val="both"/>
        <w:rPr>
          <w:rFonts w:ascii="Times New Roman" w:hAnsi="Times New Roman" w:cs="Times New Roman"/>
          <w:sz w:val="24"/>
          <w:szCs w:val="24"/>
        </w:rPr>
      </w:pPr>
      <w:r w:rsidRPr="00AB72E5">
        <w:rPr>
          <w:rFonts w:ascii="Times New Roman" w:hAnsi="Times New Roman" w:cs="Times New Roman"/>
          <w:bCs/>
          <w:sz w:val="24"/>
          <w:szCs w:val="24"/>
        </w:rPr>
        <w:t>Κλάδος Οικονομικοτεχνικής Υπο</w:t>
      </w:r>
      <w:r>
        <w:rPr>
          <w:rFonts w:ascii="Times New Roman" w:hAnsi="Times New Roman" w:cs="Times New Roman"/>
          <w:bCs/>
          <w:sz w:val="24"/>
          <w:szCs w:val="24"/>
        </w:rPr>
        <w:t>σ</w:t>
      </w:r>
      <w:r w:rsidRPr="00AB72E5">
        <w:rPr>
          <w:rFonts w:ascii="Times New Roman" w:hAnsi="Times New Roman" w:cs="Times New Roman"/>
          <w:bCs/>
          <w:sz w:val="24"/>
          <w:szCs w:val="24"/>
        </w:rPr>
        <w:t>τήριξης &amp; Πληροφορικής</w:t>
      </w:r>
    </w:p>
    <w:p w:rsidR="00AB72E5" w:rsidRPr="00AB72E5" w:rsidRDefault="00AB72E5" w:rsidP="00AB72E5">
      <w:pPr>
        <w:pStyle w:val="a4"/>
        <w:numPr>
          <w:ilvl w:val="0"/>
          <w:numId w:val="3"/>
        </w:numPr>
        <w:tabs>
          <w:tab w:val="left" w:pos="284"/>
        </w:tabs>
        <w:ind w:hanging="720"/>
        <w:jc w:val="both"/>
        <w:rPr>
          <w:sz w:val="24"/>
          <w:szCs w:val="24"/>
          <w:lang w:val="el-GR"/>
        </w:rPr>
      </w:pPr>
      <w:r>
        <w:rPr>
          <w:sz w:val="24"/>
          <w:szCs w:val="24"/>
          <w:lang w:val="el-GR"/>
        </w:rPr>
        <w:t xml:space="preserve">Διεύθυνση Πληροφορικής, </w:t>
      </w:r>
      <w:r>
        <w:rPr>
          <w:sz w:val="24"/>
          <w:szCs w:val="24"/>
        </w:rPr>
        <w:t>e</w:t>
      </w:r>
      <w:r w:rsidRPr="00AB72E5">
        <w:rPr>
          <w:sz w:val="24"/>
          <w:szCs w:val="24"/>
          <w:lang w:val="el-GR"/>
        </w:rPr>
        <w:t>-</w:t>
      </w:r>
      <w:r>
        <w:rPr>
          <w:sz w:val="24"/>
          <w:szCs w:val="24"/>
        </w:rPr>
        <w:t>mail</w:t>
      </w:r>
      <w:r w:rsidRPr="00AB72E5">
        <w:rPr>
          <w:sz w:val="24"/>
          <w:szCs w:val="24"/>
          <w:lang w:val="el-GR"/>
        </w:rPr>
        <w:t xml:space="preserve">: </w:t>
      </w:r>
      <w:hyperlink r:id="rId43" w:history="1">
        <w:r w:rsidRPr="00747176">
          <w:rPr>
            <w:rStyle w:val="-"/>
            <w:sz w:val="24"/>
            <w:szCs w:val="24"/>
          </w:rPr>
          <w:t>informatics</w:t>
        </w:r>
        <w:r w:rsidRPr="00747176">
          <w:rPr>
            <w:rStyle w:val="-"/>
            <w:sz w:val="24"/>
            <w:szCs w:val="24"/>
            <w:lang w:val="el-GR"/>
          </w:rPr>
          <w:t>.</w:t>
        </w:r>
        <w:r w:rsidRPr="00747176">
          <w:rPr>
            <w:rStyle w:val="-"/>
            <w:sz w:val="24"/>
            <w:szCs w:val="24"/>
          </w:rPr>
          <w:t>dep</w:t>
        </w:r>
        <w:r w:rsidRPr="00747176">
          <w:rPr>
            <w:rStyle w:val="-"/>
            <w:sz w:val="24"/>
            <w:szCs w:val="24"/>
            <w:lang w:val="el-GR"/>
          </w:rPr>
          <w:t>@</w:t>
        </w:r>
        <w:proofErr w:type="spellStart"/>
        <w:r w:rsidRPr="00747176">
          <w:rPr>
            <w:rStyle w:val="-"/>
            <w:sz w:val="24"/>
            <w:szCs w:val="24"/>
          </w:rPr>
          <w:t>astynomia</w:t>
        </w:r>
        <w:proofErr w:type="spellEnd"/>
        <w:r w:rsidRPr="00747176">
          <w:rPr>
            <w:rStyle w:val="-"/>
            <w:sz w:val="24"/>
            <w:szCs w:val="24"/>
            <w:lang w:val="el-GR"/>
          </w:rPr>
          <w:t>.</w:t>
        </w:r>
        <w:r w:rsidRPr="00747176">
          <w:rPr>
            <w:rStyle w:val="-"/>
            <w:sz w:val="24"/>
            <w:szCs w:val="24"/>
          </w:rPr>
          <w:t>gr</w:t>
        </w:r>
      </w:hyperlink>
      <w:r w:rsidRPr="00AB72E5">
        <w:rPr>
          <w:sz w:val="24"/>
          <w:szCs w:val="24"/>
          <w:lang w:val="el-GR"/>
        </w:rPr>
        <w:t xml:space="preserve"> </w:t>
      </w:r>
    </w:p>
    <w:p w:rsidR="00AB72E5" w:rsidRPr="002475CA" w:rsidRDefault="00AB72E5" w:rsidP="0056675D">
      <w:pPr>
        <w:tabs>
          <w:tab w:val="left" w:pos="284"/>
        </w:tabs>
        <w:jc w:val="both"/>
        <w:rPr>
          <w:sz w:val="24"/>
          <w:szCs w:val="24"/>
          <w:lang w:val="el-GR"/>
        </w:rPr>
      </w:pPr>
    </w:p>
    <w:p w:rsidR="00422483" w:rsidRPr="00422483" w:rsidRDefault="00422483" w:rsidP="00422483">
      <w:pPr>
        <w:pStyle w:val="a4"/>
        <w:widowControl/>
        <w:numPr>
          <w:ilvl w:val="0"/>
          <w:numId w:val="2"/>
        </w:numPr>
        <w:tabs>
          <w:tab w:val="left" w:pos="284"/>
          <w:tab w:val="left" w:pos="426"/>
        </w:tabs>
        <w:ind w:left="0" w:firstLine="0"/>
        <w:contextualSpacing/>
        <w:rPr>
          <w:sz w:val="24"/>
          <w:szCs w:val="24"/>
          <w:lang w:val="el-GR"/>
        </w:rPr>
      </w:pPr>
      <w:r>
        <w:rPr>
          <w:sz w:val="24"/>
          <w:szCs w:val="24"/>
          <w:lang w:val="el-GR"/>
        </w:rPr>
        <w:t>Το Υπουργείο Δικαιοσύνης, Διαφάνειας και Ανθρωπίνων Δικαιωμάτων</w:t>
      </w:r>
      <w:r w:rsidRPr="00422483">
        <w:rPr>
          <w:sz w:val="24"/>
          <w:szCs w:val="24"/>
          <w:lang w:val="el-GR"/>
        </w:rPr>
        <w:t xml:space="preserve">, </w:t>
      </w:r>
      <w:r>
        <w:rPr>
          <w:sz w:val="24"/>
          <w:szCs w:val="24"/>
        </w:rPr>
        <w:t>e</w:t>
      </w:r>
      <w:r w:rsidRPr="00422483">
        <w:rPr>
          <w:sz w:val="24"/>
          <w:szCs w:val="24"/>
          <w:lang w:val="el-GR"/>
        </w:rPr>
        <w:t>-</w:t>
      </w:r>
      <w:r>
        <w:rPr>
          <w:sz w:val="24"/>
          <w:szCs w:val="24"/>
        </w:rPr>
        <w:t>mail</w:t>
      </w:r>
      <w:r w:rsidRPr="00422483">
        <w:rPr>
          <w:sz w:val="24"/>
          <w:szCs w:val="24"/>
          <w:lang w:val="el-GR"/>
        </w:rPr>
        <w:t xml:space="preserve">: </w:t>
      </w:r>
      <w:hyperlink r:id="rId44" w:history="1">
        <w:r w:rsidRPr="001F0C8C">
          <w:rPr>
            <w:rStyle w:val="-"/>
            <w:sz w:val="24"/>
            <w:szCs w:val="24"/>
          </w:rPr>
          <w:t>protokolo</w:t>
        </w:r>
        <w:r w:rsidRPr="001F0C8C">
          <w:rPr>
            <w:rStyle w:val="-"/>
            <w:sz w:val="24"/>
            <w:szCs w:val="24"/>
            <w:lang w:val="el-GR"/>
          </w:rPr>
          <w:t>@</w:t>
        </w:r>
        <w:r w:rsidRPr="001F0C8C">
          <w:rPr>
            <w:rStyle w:val="-"/>
            <w:sz w:val="24"/>
            <w:szCs w:val="24"/>
          </w:rPr>
          <w:t>justice</w:t>
        </w:r>
        <w:r w:rsidRPr="001F0C8C">
          <w:rPr>
            <w:rStyle w:val="-"/>
            <w:sz w:val="24"/>
            <w:szCs w:val="24"/>
            <w:lang w:val="el-GR"/>
          </w:rPr>
          <w:t>.</w:t>
        </w:r>
        <w:r w:rsidRPr="001F0C8C">
          <w:rPr>
            <w:rStyle w:val="-"/>
            <w:sz w:val="24"/>
            <w:szCs w:val="24"/>
          </w:rPr>
          <w:t>gov</w:t>
        </w:r>
        <w:r w:rsidRPr="001F0C8C">
          <w:rPr>
            <w:rStyle w:val="-"/>
            <w:sz w:val="24"/>
            <w:szCs w:val="24"/>
            <w:lang w:val="el-GR"/>
          </w:rPr>
          <w:t>.</w:t>
        </w:r>
        <w:r w:rsidRPr="001F0C8C">
          <w:rPr>
            <w:rStyle w:val="-"/>
            <w:sz w:val="24"/>
            <w:szCs w:val="24"/>
          </w:rPr>
          <w:t>gr</w:t>
        </w:r>
      </w:hyperlink>
      <w:r w:rsidRPr="00422483">
        <w:rPr>
          <w:sz w:val="24"/>
          <w:szCs w:val="24"/>
          <w:lang w:val="el-GR"/>
        </w:rPr>
        <w:t xml:space="preserve"> </w:t>
      </w:r>
    </w:p>
    <w:p w:rsidR="003A0681" w:rsidRDefault="00663B1A" w:rsidP="00663B1A">
      <w:pPr>
        <w:pStyle w:val="a4"/>
        <w:widowControl/>
        <w:tabs>
          <w:tab w:val="left" w:pos="284"/>
          <w:tab w:val="left" w:pos="426"/>
        </w:tabs>
        <w:ind w:left="0" w:firstLine="0"/>
        <w:contextualSpacing/>
        <w:jc w:val="both"/>
        <w:rPr>
          <w:sz w:val="24"/>
          <w:szCs w:val="24"/>
          <w:lang w:val="el-GR"/>
        </w:rPr>
      </w:pPr>
      <w:r>
        <w:rPr>
          <w:sz w:val="24"/>
          <w:szCs w:val="24"/>
          <w:lang w:val="el-GR"/>
        </w:rPr>
        <w:t xml:space="preserve">Α. </w:t>
      </w:r>
      <w:r w:rsidR="001F608D">
        <w:rPr>
          <w:sz w:val="24"/>
          <w:szCs w:val="24"/>
          <w:lang w:val="el-GR"/>
        </w:rPr>
        <w:t xml:space="preserve">Διεύθυνση Νομοθετικού Έργου, Διεθνών Σχέσεων και </w:t>
      </w:r>
    </w:p>
    <w:p w:rsidR="001F608D" w:rsidRPr="002E4BD1" w:rsidRDefault="001F608D" w:rsidP="003A0681">
      <w:pPr>
        <w:pStyle w:val="a4"/>
        <w:widowControl/>
        <w:tabs>
          <w:tab w:val="left" w:pos="284"/>
          <w:tab w:val="left" w:pos="426"/>
        </w:tabs>
        <w:ind w:left="0" w:firstLine="0"/>
        <w:contextualSpacing/>
        <w:jc w:val="both"/>
        <w:rPr>
          <w:sz w:val="24"/>
          <w:szCs w:val="24"/>
          <w:lang w:val="el-GR"/>
        </w:rPr>
      </w:pPr>
      <w:r>
        <w:rPr>
          <w:sz w:val="24"/>
          <w:szCs w:val="24"/>
          <w:lang w:val="el-GR"/>
        </w:rPr>
        <w:t>Διεθνούς Δικαστικής Συνεργασίας</w:t>
      </w:r>
      <w:r w:rsidR="002E4BD1">
        <w:rPr>
          <w:sz w:val="24"/>
          <w:szCs w:val="24"/>
          <w:lang w:val="el-GR"/>
        </w:rPr>
        <w:t xml:space="preserve">, </w:t>
      </w:r>
      <w:r w:rsidR="002E4BD1">
        <w:rPr>
          <w:sz w:val="24"/>
          <w:szCs w:val="24"/>
        </w:rPr>
        <w:t>e</w:t>
      </w:r>
      <w:r w:rsidR="002E4BD1" w:rsidRPr="002E4BD1">
        <w:rPr>
          <w:sz w:val="24"/>
          <w:szCs w:val="24"/>
          <w:lang w:val="el-GR"/>
        </w:rPr>
        <w:t>-</w:t>
      </w:r>
      <w:r w:rsidR="002E4BD1">
        <w:rPr>
          <w:sz w:val="24"/>
          <w:szCs w:val="24"/>
        </w:rPr>
        <w:t>mail</w:t>
      </w:r>
      <w:r w:rsidR="002E4BD1" w:rsidRPr="002E4BD1">
        <w:rPr>
          <w:sz w:val="24"/>
          <w:szCs w:val="24"/>
          <w:lang w:val="el-GR"/>
        </w:rPr>
        <w:t xml:space="preserve">: </w:t>
      </w:r>
      <w:hyperlink r:id="rId45" w:history="1">
        <w:r w:rsidR="002E4BD1" w:rsidRPr="00D27D8B">
          <w:rPr>
            <w:rStyle w:val="-"/>
            <w:sz w:val="24"/>
            <w:szCs w:val="24"/>
          </w:rPr>
          <w:t>AEleftheriadou</w:t>
        </w:r>
        <w:r w:rsidR="002E4BD1" w:rsidRPr="00D27D8B">
          <w:rPr>
            <w:rStyle w:val="-"/>
            <w:sz w:val="24"/>
            <w:szCs w:val="24"/>
            <w:lang w:val="el-GR"/>
          </w:rPr>
          <w:t>@</w:t>
        </w:r>
        <w:r w:rsidR="002E4BD1" w:rsidRPr="00D27D8B">
          <w:rPr>
            <w:rStyle w:val="-"/>
            <w:sz w:val="24"/>
            <w:szCs w:val="24"/>
          </w:rPr>
          <w:t>justice</w:t>
        </w:r>
        <w:r w:rsidR="002E4BD1" w:rsidRPr="00D27D8B">
          <w:rPr>
            <w:rStyle w:val="-"/>
            <w:sz w:val="24"/>
            <w:szCs w:val="24"/>
            <w:lang w:val="el-GR"/>
          </w:rPr>
          <w:t>.</w:t>
        </w:r>
        <w:r w:rsidR="002E4BD1" w:rsidRPr="00D27D8B">
          <w:rPr>
            <w:rStyle w:val="-"/>
            <w:sz w:val="24"/>
            <w:szCs w:val="24"/>
          </w:rPr>
          <w:t>gov</w:t>
        </w:r>
        <w:r w:rsidR="002E4BD1" w:rsidRPr="00D27D8B">
          <w:rPr>
            <w:rStyle w:val="-"/>
            <w:sz w:val="24"/>
            <w:szCs w:val="24"/>
            <w:lang w:val="el-GR"/>
          </w:rPr>
          <w:t>.</w:t>
        </w:r>
        <w:r w:rsidR="002E4BD1" w:rsidRPr="00D27D8B">
          <w:rPr>
            <w:rStyle w:val="-"/>
            <w:sz w:val="24"/>
            <w:szCs w:val="24"/>
          </w:rPr>
          <w:t>gr</w:t>
        </w:r>
      </w:hyperlink>
      <w:r w:rsidR="002E4BD1" w:rsidRPr="002E4BD1">
        <w:rPr>
          <w:sz w:val="24"/>
          <w:szCs w:val="24"/>
          <w:lang w:val="el-GR"/>
        </w:rPr>
        <w:t xml:space="preserve"> </w:t>
      </w:r>
    </w:p>
    <w:p w:rsidR="00F844A6" w:rsidRPr="00663B1A" w:rsidRDefault="00663B1A" w:rsidP="00663B1A">
      <w:pPr>
        <w:widowControl/>
        <w:tabs>
          <w:tab w:val="left" w:pos="284"/>
          <w:tab w:val="left" w:pos="426"/>
        </w:tabs>
        <w:contextualSpacing/>
        <w:rPr>
          <w:sz w:val="24"/>
          <w:szCs w:val="24"/>
          <w:lang w:val="el-GR"/>
        </w:rPr>
      </w:pPr>
      <w:r>
        <w:rPr>
          <w:sz w:val="24"/>
          <w:szCs w:val="24"/>
          <w:lang w:val="el-GR"/>
        </w:rPr>
        <w:t xml:space="preserve">Β. </w:t>
      </w:r>
      <w:r w:rsidR="00447240" w:rsidRPr="00663B1A">
        <w:rPr>
          <w:sz w:val="24"/>
          <w:szCs w:val="24"/>
          <w:lang w:val="el-GR"/>
        </w:rPr>
        <w:t>Διεύθυνση Ηλεκτρονικής Διακυβέρνησης</w:t>
      </w:r>
      <w:r w:rsidR="004D6259" w:rsidRPr="00663B1A">
        <w:rPr>
          <w:sz w:val="24"/>
          <w:szCs w:val="24"/>
          <w:lang w:val="el-GR"/>
        </w:rPr>
        <w:t xml:space="preserve">, </w:t>
      </w:r>
      <w:r w:rsidR="004D6259" w:rsidRPr="00663B1A">
        <w:rPr>
          <w:sz w:val="24"/>
          <w:szCs w:val="24"/>
        </w:rPr>
        <w:t>e</w:t>
      </w:r>
      <w:r w:rsidR="004D6259" w:rsidRPr="00663B1A">
        <w:rPr>
          <w:sz w:val="24"/>
          <w:szCs w:val="24"/>
          <w:lang w:val="el-GR"/>
        </w:rPr>
        <w:t>-</w:t>
      </w:r>
      <w:r w:rsidR="004D6259" w:rsidRPr="00663B1A">
        <w:rPr>
          <w:sz w:val="24"/>
          <w:szCs w:val="24"/>
        </w:rPr>
        <w:t>mail</w:t>
      </w:r>
      <w:r w:rsidR="004D6259" w:rsidRPr="00663B1A">
        <w:rPr>
          <w:sz w:val="24"/>
          <w:szCs w:val="24"/>
          <w:lang w:val="el-GR"/>
        </w:rPr>
        <w:t xml:space="preserve">: </w:t>
      </w:r>
      <w:hyperlink r:id="rId46" w:history="1">
        <w:r w:rsidR="004D6259" w:rsidRPr="00663B1A">
          <w:rPr>
            <w:rStyle w:val="-"/>
            <w:sz w:val="24"/>
            <w:szCs w:val="24"/>
          </w:rPr>
          <w:t>mtoula</w:t>
        </w:r>
        <w:r w:rsidR="004D6259" w:rsidRPr="00663B1A">
          <w:rPr>
            <w:rStyle w:val="-"/>
            <w:sz w:val="24"/>
            <w:szCs w:val="24"/>
            <w:lang w:val="el-GR"/>
          </w:rPr>
          <w:t>@</w:t>
        </w:r>
        <w:r w:rsidR="004D6259" w:rsidRPr="00663B1A">
          <w:rPr>
            <w:rStyle w:val="-"/>
            <w:sz w:val="24"/>
            <w:szCs w:val="24"/>
          </w:rPr>
          <w:t>justice</w:t>
        </w:r>
        <w:r w:rsidR="004D6259" w:rsidRPr="00663B1A">
          <w:rPr>
            <w:rStyle w:val="-"/>
            <w:sz w:val="24"/>
            <w:szCs w:val="24"/>
            <w:lang w:val="el-GR"/>
          </w:rPr>
          <w:t>.</w:t>
        </w:r>
        <w:r w:rsidR="004D6259" w:rsidRPr="00663B1A">
          <w:rPr>
            <w:rStyle w:val="-"/>
            <w:sz w:val="24"/>
            <w:szCs w:val="24"/>
          </w:rPr>
          <w:t>gov</w:t>
        </w:r>
        <w:r w:rsidR="004D6259" w:rsidRPr="00663B1A">
          <w:rPr>
            <w:rStyle w:val="-"/>
            <w:sz w:val="24"/>
            <w:szCs w:val="24"/>
            <w:lang w:val="el-GR"/>
          </w:rPr>
          <w:t>.</w:t>
        </w:r>
        <w:r w:rsidR="004D6259" w:rsidRPr="00663B1A">
          <w:rPr>
            <w:rStyle w:val="-"/>
            <w:sz w:val="24"/>
            <w:szCs w:val="24"/>
          </w:rPr>
          <w:t>gr</w:t>
        </w:r>
      </w:hyperlink>
      <w:r w:rsidR="004D6259" w:rsidRPr="00663B1A">
        <w:rPr>
          <w:sz w:val="24"/>
          <w:szCs w:val="24"/>
          <w:lang w:val="el-GR"/>
        </w:rPr>
        <w:t xml:space="preserve"> </w:t>
      </w:r>
      <w:r w:rsidR="00447240" w:rsidRPr="00663B1A">
        <w:rPr>
          <w:sz w:val="24"/>
          <w:szCs w:val="24"/>
          <w:lang w:val="el-GR"/>
        </w:rPr>
        <w:t xml:space="preserve"> </w:t>
      </w:r>
    </w:p>
    <w:p w:rsidR="00447240" w:rsidRPr="00663B1A" w:rsidRDefault="00663B1A" w:rsidP="00663B1A">
      <w:pPr>
        <w:widowControl/>
        <w:tabs>
          <w:tab w:val="left" w:pos="284"/>
          <w:tab w:val="left" w:pos="426"/>
        </w:tabs>
        <w:contextualSpacing/>
        <w:rPr>
          <w:sz w:val="24"/>
          <w:szCs w:val="24"/>
          <w:lang w:val="el-GR"/>
        </w:rPr>
      </w:pPr>
      <w:r>
        <w:rPr>
          <w:sz w:val="24"/>
          <w:szCs w:val="24"/>
          <w:lang w:val="el-GR"/>
        </w:rPr>
        <w:t xml:space="preserve">Γ. </w:t>
      </w:r>
      <w:r w:rsidR="00840BEF" w:rsidRPr="00663B1A">
        <w:rPr>
          <w:sz w:val="24"/>
          <w:szCs w:val="24"/>
          <w:lang w:val="el-GR"/>
        </w:rPr>
        <w:t>Επιτροπή Διαχείρισης Αφερεγγυότητας</w:t>
      </w:r>
    </w:p>
    <w:p w:rsidR="00840BEF" w:rsidRPr="00840BEF" w:rsidRDefault="00840BEF" w:rsidP="00840BEF">
      <w:pPr>
        <w:pStyle w:val="a4"/>
        <w:widowControl/>
        <w:numPr>
          <w:ilvl w:val="0"/>
          <w:numId w:val="3"/>
        </w:numPr>
        <w:tabs>
          <w:tab w:val="left" w:pos="284"/>
          <w:tab w:val="left" w:pos="426"/>
        </w:tabs>
        <w:contextualSpacing/>
        <w:rPr>
          <w:sz w:val="24"/>
          <w:szCs w:val="24"/>
          <w:lang w:val="el-GR"/>
        </w:rPr>
      </w:pPr>
      <w:r>
        <w:rPr>
          <w:sz w:val="24"/>
          <w:szCs w:val="24"/>
          <w:lang w:val="el-GR"/>
        </w:rPr>
        <w:t>Υπόψη Προέδρου</w:t>
      </w:r>
    </w:p>
    <w:p w:rsidR="00840BEF" w:rsidRPr="00663B1A" w:rsidRDefault="00840BEF" w:rsidP="00F844A6">
      <w:pPr>
        <w:pStyle w:val="a4"/>
        <w:widowControl/>
        <w:tabs>
          <w:tab w:val="left" w:pos="284"/>
          <w:tab w:val="left" w:pos="426"/>
        </w:tabs>
        <w:ind w:left="0" w:firstLine="0"/>
        <w:contextualSpacing/>
        <w:rPr>
          <w:sz w:val="24"/>
          <w:szCs w:val="24"/>
          <w:lang w:val="el-GR"/>
        </w:rPr>
      </w:pPr>
    </w:p>
    <w:p w:rsidR="00063A93" w:rsidRPr="00D6488E" w:rsidRDefault="00063A93" w:rsidP="004A79A6">
      <w:pPr>
        <w:pStyle w:val="a4"/>
        <w:widowControl/>
        <w:numPr>
          <w:ilvl w:val="0"/>
          <w:numId w:val="2"/>
        </w:numPr>
        <w:tabs>
          <w:tab w:val="left" w:pos="284"/>
          <w:tab w:val="left" w:pos="426"/>
        </w:tabs>
        <w:ind w:left="0" w:firstLine="0"/>
        <w:contextualSpacing/>
        <w:jc w:val="both"/>
        <w:rPr>
          <w:sz w:val="24"/>
          <w:szCs w:val="24"/>
          <w:lang w:val="el-GR"/>
        </w:rPr>
      </w:pPr>
      <w:r>
        <w:rPr>
          <w:sz w:val="24"/>
          <w:szCs w:val="24"/>
          <w:lang w:val="el-GR"/>
        </w:rPr>
        <w:t>Το Υπουργείο Περιβάλλοντος και Ενέργειας</w:t>
      </w:r>
      <w:r w:rsidR="00D6488E" w:rsidRPr="00D6488E">
        <w:rPr>
          <w:sz w:val="24"/>
          <w:szCs w:val="24"/>
          <w:lang w:val="el-GR"/>
        </w:rPr>
        <w:t xml:space="preserve">, </w:t>
      </w:r>
      <w:r w:rsidR="00D6488E">
        <w:rPr>
          <w:sz w:val="24"/>
          <w:szCs w:val="24"/>
        </w:rPr>
        <w:t>e</w:t>
      </w:r>
      <w:r w:rsidR="00D6488E" w:rsidRPr="00D6488E">
        <w:rPr>
          <w:sz w:val="24"/>
          <w:szCs w:val="24"/>
          <w:lang w:val="el-GR"/>
        </w:rPr>
        <w:t>-</w:t>
      </w:r>
      <w:r w:rsidR="00D6488E">
        <w:rPr>
          <w:sz w:val="24"/>
          <w:szCs w:val="24"/>
        </w:rPr>
        <w:t>mail</w:t>
      </w:r>
      <w:r w:rsidR="00D6488E" w:rsidRPr="00D6488E">
        <w:rPr>
          <w:sz w:val="24"/>
          <w:szCs w:val="24"/>
          <w:lang w:val="el-GR"/>
        </w:rPr>
        <w:t xml:space="preserve">: </w:t>
      </w:r>
      <w:hyperlink r:id="rId47" w:history="1">
        <w:r w:rsidR="00D6488E" w:rsidRPr="00D6488E">
          <w:rPr>
            <w:rStyle w:val="-"/>
            <w:bCs/>
            <w:sz w:val="24"/>
            <w:szCs w:val="24"/>
          </w:rPr>
          <w:t>service</w:t>
        </w:r>
        <w:r w:rsidR="00D6488E" w:rsidRPr="00D6488E">
          <w:rPr>
            <w:rStyle w:val="-"/>
            <w:bCs/>
            <w:sz w:val="24"/>
            <w:szCs w:val="24"/>
            <w:lang w:val="el-GR"/>
          </w:rPr>
          <w:t>@</w:t>
        </w:r>
        <w:proofErr w:type="spellStart"/>
        <w:r w:rsidR="00D6488E" w:rsidRPr="00D6488E">
          <w:rPr>
            <w:rStyle w:val="-"/>
            <w:bCs/>
            <w:sz w:val="24"/>
            <w:szCs w:val="24"/>
          </w:rPr>
          <w:t>prv</w:t>
        </w:r>
        <w:proofErr w:type="spellEnd"/>
        <w:r w:rsidR="00D6488E" w:rsidRPr="00D6488E">
          <w:rPr>
            <w:rStyle w:val="-"/>
            <w:bCs/>
            <w:sz w:val="24"/>
            <w:szCs w:val="24"/>
            <w:lang w:val="el-GR"/>
          </w:rPr>
          <w:t>.</w:t>
        </w:r>
        <w:proofErr w:type="spellStart"/>
        <w:r w:rsidR="00D6488E" w:rsidRPr="00D6488E">
          <w:rPr>
            <w:rStyle w:val="-"/>
            <w:bCs/>
            <w:sz w:val="24"/>
            <w:szCs w:val="24"/>
          </w:rPr>
          <w:t>ypeka</w:t>
        </w:r>
        <w:proofErr w:type="spellEnd"/>
        <w:r w:rsidR="00D6488E" w:rsidRPr="00D6488E">
          <w:rPr>
            <w:rStyle w:val="-"/>
            <w:bCs/>
            <w:sz w:val="24"/>
            <w:szCs w:val="24"/>
            <w:lang w:val="el-GR"/>
          </w:rPr>
          <w:t>.</w:t>
        </w:r>
        <w:r w:rsidR="00D6488E" w:rsidRPr="00D6488E">
          <w:rPr>
            <w:rStyle w:val="-"/>
            <w:bCs/>
            <w:sz w:val="24"/>
            <w:szCs w:val="24"/>
          </w:rPr>
          <w:t>gr</w:t>
        </w:r>
      </w:hyperlink>
    </w:p>
    <w:p w:rsidR="00063A93" w:rsidRDefault="00800D1F" w:rsidP="00063A93">
      <w:pPr>
        <w:pStyle w:val="a4"/>
        <w:widowControl/>
        <w:tabs>
          <w:tab w:val="left" w:pos="284"/>
          <w:tab w:val="left" w:pos="426"/>
        </w:tabs>
        <w:ind w:left="0" w:firstLine="0"/>
        <w:contextualSpacing/>
        <w:jc w:val="both"/>
        <w:rPr>
          <w:sz w:val="24"/>
          <w:szCs w:val="24"/>
          <w:lang w:val="el-GR"/>
        </w:rPr>
      </w:pPr>
      <w:r>
        <w:rPr>
          <w:sz w:val="24"/>
          <w:szCs w:val="24"/>
          <w:lang w:val="el-GR"/>
        </w:rPr>
        <w:lastRenderedPageBreak/>
        <w:t>Α. Γενική Διεύθυνση Περιβαλλοντικής Πολιτικής</w:t>
      </w:r>
    </w:p>
    <w:p w:rsidR="00800D1F" w:rsidRPr="0095482A" w:rsidRDefault="00800D1F" w:rsidP="00063A93">
      <w:pPr>
        <w:pStyle w:val="a4"/>
        <w:widowControl/>
        <w:tabs>
          <w:tab w:val="left" w:pos="284"/>
          <w:tab w:val="left" w:pos="426"/>
        </w:tabs>
        <w:ind w:left="0" w:firstLine="0"/>
        <w:contextualSpacing/>
        <w:jc w:val="both"/>
        <w:rPr>
          <w:sz w:val="24"/>
          <w:szCs w:val="24"/>
          <w:lang w:val="el-GR"/>
        </w:rPr>
      </w:pPr>
      <w:r>
        <w:rPr>
          <w:sz w:val="24"/>
          <w:szCs w:val="24"/>
          <w:lang w:val="el-GR"/>
        </w:rPr>
        <w:t>Β. Γενική Διεύθυνση Ενέργειας</w:t>
      </w:r>
    </w:p>
    <w:p w:rsidR="003F75C0" w:rsidRDefault="003F75C0" w:rsidP="00063A93">
      <w:pPr>
        <w:pStyle w:val="a4"/>
        <w:widowControl/>
        <w:tabs>
          <w:tab w:val="left" w:pos="284"/>
          <w:tab w:val="left" w:pos="426"/>
        </w:tabs>
        <w:ind w:left="0" w:firstLine="0"/>
        <w:contextualSpacing/>
        <w:jc w:val="both"/>
        <w:rPr>
          <w:sz w:val="24"/>
          <w:szCs w:val="24"/>
          <w:lang w:val="el-GR"/>
        </w:rPr>
      </w:pPr>
      <w:r>
        <w:rPr>
          <w:sz w:val="24"/>
          <w:szCs w:val="24"/>
          <w:lang w:val="el-GR"/>
        </w:rPr>
        <w:t xml:space="preserve">Γ. </w:t>
      </w:r>
      <w:r w:rsidRPr="003F75C0">
        <w:rPr>
          <w:sz w:val="24"/>
          <w:szCs w:val="24"/>
          <w:lang w:val="el-GR"/>
        </w:rPr>
        <w:t xml:space="preserve">Γενική Διεύθυνση Ηλεκτρονικής Διακυβέρνησης και </w:t>
      </w:r>
      <w:proofErr w:type="spellStart"/>
      <w:r w:rsidRPr="003F75C0">
        <w:rPr>
          <w:sz w:val="24"/>
          <w:szCs w:val="24"/>
          <w:lang w:val="el-GR"/>
        </w:rPr>
        <w:t>Γεωχωρικών</w:t>
      </w:r>
      <w:proofErr w:type="spellEnd"/>
      <w:r w:rsidRPr="003F75C0">
        <w:rPr>
          <w:sz w:val="24"/>
          <w:szCs w:val="24"/>
          <w:lang w:val="el-GR"/>
        </w:rPr>
        <w:t xml:space="preserve"> Πληροφοριών</w:t>
      </w:r>
    </w:p>
    <w:p w:rsidR="003F75C0" w:rsidRPr="003F75C0" w:rsidRDefault="003F75C0" w:rsidP="00063A93">
      <w:pPr>
        <w:pStyle w:val="a4"/>
        <w:widowControl/>
        <w:tabs>
          <w:tab w:val="left" w:pos="284"/>
          <w:tab w:val="left" w:pos="426"/>
        </w:tabs>
        <w:ind w:left="0" w:firstLine="0"/>
        <w:contextualSpacing/>
        <w:jc w:val="both"/>
        <w:rPr>
          <w:sz w:val="24"/>
          <w:szCs w:val="24"/>
          <w:lang w:val="el-GR"/>
        </w:rPr>
      </w:pPr>
      <w:r>
        <w:rPr>
          <w:sz w:val="24"/>
          <w:szCs w:val="24"/>
          <w:lang w:val="el-GR"/>
        </w:rPr>
        <w:t xml:space="preserve">- </w:t>
      </w:r>
      <w:r w:rsidRPr="003F75C0">
        <w:rPr>
          <w:sz w:val="24"/>
          <w:szCs w:val="24"/>
          <w:lang w:val="el-GR"/>
        </w:rPr>
        <w:t>Διεύθυνση Ηλεκτρονικής Διακυβέρνησης</w:t>
      </w:r>
      <w:r>
        <w:rPr>
          <w:sz w:val="24"/>
          <w:szCs w:val="24"/>
          <w:lang w:val="el-GR"/>
        </w:rPr>
        <w:t xml:space="preserve">, </w:t>
      </w:r>
      <w:r>
        <w:rPr>
          <w:sz w:val="24"/>
          <w:szCs w:val="24"/>
        </w:rPr>
        <w:t>e</w:t>
      </w:r>
      <w:r w:rsidRPr="003F75C0">
        <w:rPr>
          <w:sz w:val="24"/>
          <w:szCs w:val="24"/>
          <w:lang w:val="el-GR"/>
        </w:rPr>
        <w:t>-</w:t>
      </w:r>
      <w:r>
        <w:rPr>
          <w:sz w:val="24"/>
          <w:szCs w:val="24"/>
        </w:rPr>
        <w:t>mail</w:t>
      </w:r>
      <w:r w:rsidRPr="003F75C0">
        <w:rPr>
          <w:sz w:val="24"/>
          <w:szCs w:val="24"/>
          <w:lang w:val="el-GR"/>
        </w:rPr>
        <w:t xml:space="preserve">: </w:t>
      </w:r>
      <w:hyperlink r:id="rId48" w:history="1">
        <w:r w:rsidRPr="00747176">
          <w:rPr>
            <w:rStyle w:val="-"/>
            <w:sz w:val="24"/>
            <w:szCs w:val="24"/>
            <w:lang w:val="el-GR"/>
          </w:rPr>
          <w:t>p.katsaridis@prv.ypeka.gr</w:t>
        </w:r>
      </w:hyperlink>
      <w:r w:rsidRPr="003F75C0">
        <w:rPr>
          <w:sz w:val="24"/>
          <w:szCs w:val="24"/>
          <w:lang w:val="el-GR"/>
        </w:rPr>
        <w:t xml:space="preserve">  </w:t>
      </w:r>
    </w:p>
    <w:p w:rsidR="00EA02BF" w:rsidRPr="00521880" w:rsidRDefault="00B935D1" w:rsidP="00063A93">
      <w:pPr>
        <w:pStyle w:val="a4"/>
        <w:widowControl/>
        <w:tabs>
          <w:tab w:val="left" w:pos="284"/>
          <w:tab w:val="left" w:pos="426"/>
        </w:tabs>
        <w:ind w:left="0" w:firstLine="0"/>
        <w:contextualSpacing/>
        <w:jc w:val="both"/>
        <w:rPr>
          <w:sz w:val="24"/>
          <w:szCs w:val="24"/>
          <w:lang w:val="el-GR"/>
        </w:rPr>
      </w:pPr>
      <w:r>
        <w:rPr>
          <w:sz w:val="24"/>
          <w:szCs w:val="24"/>
          <w:lang w:val="el-GR"/>
        </w:rPr>
        <w:t>Ειδική</w:t>
      </w:r>
      <w:r w:rsidR="00EA02BF">
        <w:rPr>
          <w:sz w:val="24"/>
          <w:szCs w:val="24"/>
          <w:lang w:val="el-GR"/>
        </w:rPr>
        <w:t xml:space="preserve"> Γραμματεία Υδάτων</w:t>
      </w:r>
      <w:r w:rsidR="00521880" w:rsidRPr="00521880">
        <w:rPr>
          <w:sz w:val="24"/>
          <w:szCs w:val="24"/>
          <w:lang w:val="el-GR"/>
        </w:rPr>
        <w:t xml:space="preserve">, </w:t>
      </w:r>
      <w:r w:rsidR="00521880">
        <w:rPr>
          <w:sz w:val="24"/>
          <w:szCs w:val="24"/>
        </w:rPr>
        <w:t>e</w:t>
      </w:r>
      <w:r w:rsidR="00521880" w:rsidRPr="00521880">
        <w:rPr>
          <w:sz w:val="24"/>
          <w:szCs w:val="24"/>
          <w:lang w:val="el-GR"/>
        </w:rPr>
        <w:t>-</w:t>
      </w:r>
      <w:r w:rsidR="00521880">
        <w:rPr>
          <w:sz w:val="24"/>
          <w:szCs w:val="24"/>
        </w:rPr>
        <w:t>mail</w:t>
      </w:r>
      <w:r w:rsidR="00521880" w:rsidRPr="00521880">
        <w:rPr>
          <w:sz w:val="24"/>
          <w:szCs w:val="24"/>
          <w:lang w:val="el-GR"/>
        </w:rPr>
        <w:t xml:space="preserve">: </w:t>
      </w:r>
      <w:hyperlink r:id="rId49" w:history="1">
        <w:r w:rsidR="00521880" w:rsidRPr="001F0C8C">
          <w:rPr>
            <w:rStyle w:val="-"/>
            <w:bCs/>
            <w:sz w:val="24"/>
            <w:szCs w:val="24"/>
            <w:lang w:val="el-GR"/>
          </w:rPr>
          <w:t>info.egy@prv.ypeka.gr</w:t>
        </w:r>
      </w:hyperlink>
      <w:r w:rsidR="00521880" w:rsidRPr="00521880">
        <w:rPr>
          <w:bCs/>
          <w:sz w:val="24"/>
          <w:szCs w:val="24"/>
          <w:lang w:val="el-GR"/>
        </w:rPr>
        <w:t xml:space="preserve"> </w:t>
      </w:r>
    </w:p>
    <w:p w:rsidR="00EA02BF" w:rsidRPr="00EA02BF" w:rsidRDefault="00EA02BF" w:rsidP="00EA02BF">
      <w:pPr>
        <w:pStyle w:val="a4"/>
        <w:widowControl/>
        <w:numPr>
          <w:ilvl w:val="0"/>
          <w:numId w:val="3"/>
        </w:numPr>
        <w:tabs>
          <w:tab w:val="left" w:pos="284"/>
          <w:tab w:val="left" w:pos="426"/>
        </w:tabs>
        <w:ind w:hanging="720"/>
        <w:contextualSpacing/>
        <w:jc w:val="both"/>
        <w:rPr>
          <w:sz w:val="24"/>
          <w:szCs w:val="24"/>
          <w:lang w:val="el-GR"/>
        </w:rPr>
      </w:pPr>
      <w:r w:rsidRPr="00EA02BF">
        <w:rPr>
          <w:bCs/>
          <w:sz w:val="24"/>
          <w:szCs w:val="24"/>
          <w:lang w:val="el-GR"/>
        </w:rPr>
        <w:t>Διεύθυνση Σχεδιασμού και Διαχείρισης Υπηρεσιών Ύδατος</w:t>
      </w:r>
    </w:p>
    <w:p w:rsidR="00063A93" w:rsidRDefault="00063A93" w:rsidP="00063A93">
      <w:pPr>
        <w:pStyle w:val="a4"/>
        <w:widowControl/>
        <w:tabs>
          <w:tab w:val="left" w:pos="284"/>
          <w:tab w:val="left" w:pos="426"/>
        </w:tabs>
        <w:ind w:left="0" w:firstLine="0"/>
        <w:contextualSpacing/>
        <w:jc w:val="both"/>
        <w:rPr>
          <w:sz w:val="24"/>
          <w:szCs w:val="24"/>
          <w:lang w:val="el-GR"/>
        </w:rPr>
      </w:pPr>
    </w:p>
    <w:p w:rsidR="004C7BEA" w:rsidRPr="003F75C0" w:rsidRDefault="004C7BEA" w:rsidP="004A79A6">
      <w:pPr>
        <w:pStyle w:val="a4"/>
        <w:widowControl/>
        <w:numPr>
          <w:ilvl w:val="0"/>
          <w:numId w:val="2"/>
        </w:numPr>
        <w:tabs>
          <w:tab w:val="left" w:pos="284"/>
          <w:tab w:val="left" w:pos="426"/>
        </w:tabs>
        <w:ind w:left="0" w:firstLine="0"/>
        <w:contextualSpacing/>
        <w:jc w:val="both"/>
        <w:rPr>
          <w:sz w:val="24"/>
          <w:szCs w:val="24"/>
          <w:lang w:val="el-GR"/>
        </w:rPr>
      </w:pPr>
      <w:r w:rsidRPr="005663FF">
        <w:rPr>
          <w:sz w:val="24"/>
          <w:szCs w:val="24"/>
          <w:lang w:val="el-GR"/>
        </w:rPr>
        <w:t>Το Υπουργείο Υποδομών και Μεταφορών</w:t>
      </w:r>
      <w:r w:rsidR="00B52073" w:rsidRPr="00B52073">
        <w:rPr>
          <w:sz w:val="24"/>
          <w:szCs w:val="24"/>
          <w:lang w:val="el-GR"/>
        </w:rPr>
        <w:t xml:space="preserve">, </w:t>
      </w:r>
      <w:r w:rsidR="00B52073">
        <w:rPr>
          <w:sz w:val="24"/>
          <w:szCs w:val="24"/>
        </w:rPr>
        <w:t>e</w:t>
      </w:r>
      <w:r w:rsidR="00B52073" w:rsidRPr="00B52073">
        <w:rPr>
          <w:sz w:val="24"/>
          <w:szCs w:val="24"/>
          <w:lang w:val="el-GR"/>
        </w:rPr>
        <w:t>-</w:t>
      </w:r>
      <w:r w:rsidR="00B52073">
        <w:rPr>
          <w:sz w:val="24"/>
          <w:szCs w:val="24"/>
        </w:rPr>
        <w:t>mail</w:t>
      </w:r>
      <w:r w:rsidR="00B52073" w:rsidRPr="00B52073">
        <w:rPr>
          <w:sz w:val="24"/>
          <w:szCs w:val="24"/>
          <w:lang w:val="el-GR"/>
        </w:rPr>
        <w:t xml:space="preserve">: </w:t>
      </w:r>
      <w:hyperlink r:id="rId50" w:history="1">
        <w:r w:rsidR="00241F09" w:rsidRPr="00BD4DCE">
          <w:rPr>
            <w:rStyle w:val="-"/>
            <w:sz w:val="24"/>
            <w:szCs w:val="24"/>
            <w:lang w:val="el-GR"/>
          </w:rPr>
          <w:t>protocol@yme.gov.gr</w:t>
        </w:r>
      </w:hyperlink>
      <w:r w:rsidR="00241F09" w:rsidRPr="00241F09">
        <w:rPr>
          <w:sz w:val="24"/>
          <w:szCs w:val="24"/>
          <w:lang w:val="el-GR"/>
        </w:rPr>
        <w:t xml:space="preserve"> </w:t>
      </w:r>
    </w:p>
    <w:p w:rsidR="003F75C0" w:rsidRPr="00B778D0" w:rsidRDefault="003F75C0" w:rsidP="003F75C0">
      <w:pPr>
        <w:pStyle w:val="a4"/>
        <w:widowControl/>
        <w:tabs>
          <w:tab w:val="left" w:pos="142"/>
        </w:tabs>
        <w:ind w:left="0" w:firstLine="0"/>
        <w:contextualSpacing/>
        <w:rPr>
          <w:sz w:val="24"/>
          <w:szCs w:val="24"/>
          <w:lang w:val="el-GR"/>
        </w:rPr>
      </w:pPr>
      <w:r w:rsidRPr="003F75C0">
        <w:rPr>
          <w:sz w:val="24"/>
          <w:szCs w:val="24"/>
          <w:lang w:val="el-GR"/>
        </w:rPr>
        <w:t xml:space="preserve">- </w:t>
      </w:r>
      <w:r>
        <w:rPr>
          <w:sz w:val="24"/>
          <w:szCs w:val="24"/>
          <w:lang w:val="el-GR"/>
        </w:rPr>
        <w:t xml:space="preserve">Υπηρεσία Υποστήριξης Πληροφορικής </w:t>
      </w:r>
      <w:r w:rsidR="00B778D0">
        <w:rPr>
          <w:sz w:val="24"/>
          <w:szCs w:val="24"/>
          <w:lang w:val="el-GR"/>
        </w:rPr>
        <w:t>και Ηλεκτρονικών Συστημάτων</w:t>
      </w:r>
    </w:p>
    <w:p w:rsidR="00044CB7" w:rsidRDefault="004C7BEA" w:rsidP="00044CB7">
      <w:pPr>
        <w:pStyle w:val="a4"/>
        <w:tabs>
          <w:tab w:val="left" w:pos="284"/>
        </w:tabs>
        <w:ind w:left="0" w:firstLine="0"/>
        <w:jc w:val="both"/>
        <w:rPr>
          <w:sz w:val="24"/>
          <w:szCs w:val="24"/>
          <w:lang w:val="el-GR"/>
        </w:rPr>
      </w:pPr>
      <w:r w:rsidRPr="008266D1">
        <w:rPr>
          <w:sz w:val="24"/>
          <w:szCs w:val="24"/>
          <w:lang w:val="el-GR"/>
        </w:rPr>
        <w:t xml:space="preserve">- Γενική Δ/νση Μεταφορών, </w:t>
      </w:r>
      <w:r w:rsidRPr="008266D1">
        <w:rPr>
          <w:sz w:val="24"/>
          <w:szCs w:val="24"/>
        </w:rPr>
        <w:t>e</w:t>
      </w:r>
      <w:r w:rsidRPr="008266D1">
        <w:rPr>
          <w:sz w:val="24"/>
          <w:szCs w:val="24"/>
          <w:lang w:val="el-GR"/>
        </w:rPr>
        <w:t>-</w:t>
      </w:r>
      <w:r w:rsidRPr="008266D1">
        <w:rPr>
          <w:sz w:val="24"/>
          <w:szCs w:val="24"/>
        </w:rPr>
        <w:t>mail</w:t>
      </w:r>
      <w:r w:rsidRPr="008266D1">
        <w:rPr>
          <w:sz w:val="24"/>
          <w:szCs w:val="24"/>
          <w:lang w:val="el-GR"/>
        </w:rPr>
        <w:t xml:space="preserve">: </w:t>
      </w:r>
      <w:hyperlink r:id="rId51" w:history="1">
        <w:r w:rsidRPr="008266D1">
          <w:rPr>
            <w:rStyle w:val="-"/>
            <w:sz w:val="24"/>
            <w:szCs w:val="24"/>
          </w:rPr>
          <w:t>gdmetaf</w:t>
        </w:r>
        <w:r w:rsidRPr="008266D1">
          <w:rPr>
            <w:rStyle w:val="-"/>
            <w:sz w:val="24"/>
            <w:szCs w:val="24"/>
            <w:lang w:val="el-GR"/>
          </w:rPr>
          <w:t>@</w:t>
        </w:r>
        <w:r w:rsidRPr="008266D1">
          <w:rPr>
            <w:rStyle w:val="-"/>
            <w:sz w:val="24"/>
            <w:szCs w:val="24"/>
          </w:rPr>
          <w:t>yme</w:t>
        </w:r>
        <w:r w:rsidRPr="008266D1">
          <w:rPr>
            <w:rStyle w:val="-"/>
            <w:sz w:val="24"/>
            <w:szCs w:val="24"/>
            <w:lang w:val="el-GR"/>
          </w:rPr>
          <w:t>.</w:t>
        </w:r>
        <w:r w:rsidRPr="008266D1">
          <w:rPr>
            <w:rStyle w:val="-"/>
            <w:sz w:val="24"/>
            <w:szCs w:val="24"/>
          </w:rPr>
          <w:t>gov</w:t>
        </w:r>
        <w:r w:rsidRPr="008266D1">
          <w:rPr>
            <w:rStyle w:val="-"/>
            <w:sz w:val="24"/>
            <w:szCs w:val="24"/>
            <w:lang w:val="el-GR"/>
          </w:rPr>
          <w:t>.</w:t>
        </w:r>
        <w:r w:rsidRPr="008266D1">
          <w:rPr>
            <w:rStyle w:val="-"/>
            <w:sz w:val="24"/>
            <w:szCs w:val="24"/>
          </w:rPr>
          <w:t>gr</w:t>
        </w:r>
      </w:hyperlink>
      <w:r w:rsidRPr="008266D1">
        <w:rPr>
          <w:sz w:val="24"/>
          <w:szCs w:val="24"/>
          <w:lang w:val="el-GR"/>
        </w:rPr>
        <w:t xml:space="preserve"> </w:t>
      </w:r>
    </w:p>
    <w:p w:rsidR="00044CB7" w:rsidRPr="00044CB7" w:rsidRDefault="00802762" w:rsidP="00044CB7">
      <w:pPr>
        <w:pStyle w:val="a4"/>
        <w:tabs>
          <w:tab w:val="left" w:pos="284"/>
        </w:tabs>
        <w:ind w:left="0" w:firstLine="0"/>
        <w:jc w:val="both"/>
        <w:rPr>
          <w:sz w:val="24"/>
          <w:szCs w:val="24"/>
          <w:lang w:val="el-GR"/>
        </w:rPr>
      </w:pPr>
      <w:r w:rsidRPr="00044CB7">
        <w:rPr>
          <w:sz w:val="24"/>
          <w:szCs w:val="24"/>
          <w:lang w:val="el-GR"/>
        </w:rPr>
        <w:t xml:space="preserve">Διεύθυνση Επιβατικών Μεταφορών, </w:t>
      </w:r>
      <w:r w:rsidRPr="00044CB7">
        <w:rPr>
          <w:sz w:val="24"/>
          <w:szCs w:val="24"/>
        </w:rPr>
        <w:t>e</w:t>
      </w:r>
      <w:r w:rsidRPr="00044CB7">
        <w:rPr>
          <w:sz w:val="24"/>
          <w:szCs w:val="24"/>
          <w:lang w:val="el-GR"/>
        </w:rPr>
        <w:t>-</w:t>
      </w:r>
      <w:r w:rsidRPr="00044CB7">
        <w:rPr>
          <w:sz w:val="24"/>
          <w:szCs w:val="24"/>
        </w:rPr>
        <w:t>mail</w:t>
      </w:r>
      <w:r w:rsidRPr="00044CB7">
        <w:rPr>
          <w:sz w:val="24"/>
          <w:szCs w:val="24"/>
          <w:lang w:val="el-GR"/>
        </w:rPr>
        <w:t xml:space="preserve">: </w:t>
      </w:r>
      <w:hyperlink r:id="rId52" w:history="1">
        <w:r w:rsidRPr="00044CB7">
          <w:rPr>
            <w:rStyle w:val="-"/>
            <w:sz w:val="24"/>
            <w:szCs w:val="24"/>
            <w:lang w:val="el-GR"/>
          </w:rPr>
          <w:t>depm@yme.gov.gr</w:t>
        </w:r>
      </w:hyperlink>
      <w:r w:rsidRPr="00044CB7">
        <w:rPr>
          <w:sz w:val="24"/>
          <w:szCs w:val="24"/>
          <w:lang w:val="el-GR"/>
        </w:rPr>
        <w:t xml:space="preserve"> </w:t>
      </w:r>
    </w:p>
    <w:p w:rsidR="004C7BEA" w:rsidRDefault="004C7BEA" w:rsidP="0056675D">
      <w:pPr>
        <w:pStyle w:val="a4"/>
        <w:tabs>
          <w:tab w:val="left" w:pos="284"/>
        </w:tabs>
        <w:ind w:left="0" w:firstLine="0"/>
        <w:jc w:val="both"/>
        <w:rPr>
          <w:sz w:val="24"/>
          <w:szCs w:val="24"/>
          <w:lang w:val="el-GR"/>
        </w:rPr>
      </w:pPr>
      <w:r w:rsidRPr="008266D1">
        <w:rPr>
          <w:sz w:val="24"/>
          <w:szCs w:val="24"/>
          <w:lang w:val="el-GR"/>
        </w:rPr>
        <w:t xml:space="preserve">- Γενική Δ/νση Οδικής Ασφάλειας, </w:t>
      </w:r>
    </w:p>
    <w:p w:rsidR="00C95B14" w:rsidRDefault="00C95B14" w:rsidP="0056675D">
      <w:pPr>
        <w:pStyle w:val="a4"/>
        <w:tabs>
          <w:tab w:val="left" w:pos="284"/>
        </w:tabs>
        <w:ind w:left="0" w:firstLine="0"/>
        <w:jc w:val="both"/>
        <w:rPr>
          <w:rStyle w:val="-"/>
          <w:sz w:val="24"/>
          <w:szCs w:val="24"/>
          <w:lang w:val="el-GR"/>
        </w:rPr>
      </w:pPr>
      <w:r w:rsidRPr="00C95B14">
        <w:rPr>
          <w:sz w:val="24"/>
          <w:szCs w:val="24"/>
          <w:lang w:val="el-GR"/>
        </w:rPr>
        <w:t>Διεύθυνση Οδικής Κυκλοφορίας και Ασφάλειας</w:t>
      </w:r>
      <w:r>
        <w:rPr>
          <w:sz w:val="24"/>
          <w:szCs w:val="24"/>
          <w:lang w:val="el-GR"/>
        </w:rPr>
        <w:t>,</w:t>
      </w:r>
      <w:r w:rsidRPr="00C95B14">
        <w:rPr>
          <w:sz w:val="24"/>
          <w:szCs w:val="24"/>
          <w:lang w:val="el-GR"/>
        </w:rPr>
        <w:t xml:space="preserve"> </w:t>
      </w:r>
      <w:r w:rsidRPr="008266D1">
        <w:rPr>
          <w:sz w:val="24"/>
          <w:szCs w:val="24"/>
        </w:rPr>
        <w:t>e</w:t>
      </w:r>
      <w:r w:rsidRPr="008266D1">
        <w:rPr>
          <w:sz w:val="24"/>
          <w:szCs w:val="24"/>
          <w:lang w:val="el-GR"/>
        </w:rPr>
        <w:t>-</w:t>
      </w:r>
      <w:r w:rsidRPr="008266D1">
        <w:rPr>
          <w:sz w:val="24"/>
          <w:szCs w:val="24"/>
        </w:rPr>
        <w:t>mail</w:t>
      </w:r>
      <w:r w:rsidRPr="008266D1">
        <w:rPr>
          <w:sz w:val="24"/>
          <w:szCs w:val="24"/>
          <w:lang w:val="el-GR"/>
        </w:rPr>
        <w:t xml:space="preserve">: </w:t>
      </w:r>
      <w:hyperlink r:id="rId53" w:history="1">
        <w:r w:rsidRPr="008266D1">
          <w:rPr>
            <w:rStyle w:val="-"/>
            <w:sz w:val="24"/>
            <w:szCs w:val="24"/>
          </w:rPr>
          <w:t>dok</w:t>
        </w:r>
        <w:r w:rsidRPr="008266D1">
          <w:rPr>
            <w:rStyle w:val="-"/>
            <w:sz w:val="24"/>
            <w:szCs w:val="24"/>
            <w:lang w:val="el-GR"/>
          </w:rPr>
          <w:t>@</w:t>
        </w:r>
        <w:r w:rsidRPr="008266D1">
          <w:rPr>
            <w:rStyle w:val="-"/>
            <w:sz w:val="24"/>
            <w:szCs w:val="24"/>
          </w:rPr>
          <w:t>yme</w:t>
        </w:r>
        <w:r w:rsidRPr="008266D1">
          <w:rPr>
            <w:rStyle w:val="-"/>
            <w:sz w:val="24"/>
            <w:szCs w:val="24"/>
            <w:lang w:val="el-GR"/>
          </w:rPr>
          <w:t>.</w:t>
        </w:r>
        <w:r w:rsidRPr="008266D1">
          <w:rPr>
            <w:rStyle w:val="-"/>
            <w:sz w:val="24"/>
            <w:szCs w:val="24"/>
          </w:rPr>
          <w:t>gov</w:t>
        </w:r>
        <w:r w:rsidRPr="008266D1">
          <w:rPr>
            <w:rStyle w:val="-"/>
            <w:sz w:val="24"/>
            <w:szCs w:val="24"/>
            <w:lang w:val="el-GR"/>
          </w:rPr>
          <w:t>.</w:t>
        </w:r>
        <w:r w:rsidRPr="008266D1">
          <w:rPr>
            <w:rStyle w:val="-"/>
            <w:sz w:val="24"/>
            <w:szCs w:val="24"/>
          </w:rPr>
          <w:t>gr</w:t>
        </w:r>
      </w:hyperlink>
    </w:p>
    <w:p w:rsidR="008F30BE" w:rsidRPr="008F43BF" w:rsidRDefault="008F43BF" w:rsidP="008F43BF">
      <w:pPr>
        <w:pStyle w:val="a4"/>
        <w:numPr>
          <w:ilvl w:val="0"/>
          <w:numId w:val="3"/>
        </w:numPr>
        <w:tabs>
          <w:tab w:val="left" w:pos="284"/>
        </w:tabs>
        <w:ind w:hanging="720"/>
        <w:jc w:val="both"/>
        <w:rPr>
          <w:sz w:val="24"/>
          <w:lang w:val="el-GR"/>
        </w:rPr>
      </w:pPr>
      <w:r w:rsidRPr="00351C05">
        <w:rPr>
          <w:sz w:val="24"/>
          <w:lang w:val="el-GR"/>
        </w:rPr>
        <w:t>Γενική Διεύθυνση Οχημάτων και Εγκαταστάσεων</w:t>
      </w:r>
    </w:p>
    <w:p w:rsidR="008F43BF" w:rsidRPr="008F43BF" w:rsidRDefault="008F43BF" w:rsidP="008F43BF">
      <w:pPr>
        <w:tabs>
          <w:tab w:val="left" w:pos="284"/>
        </w:tabs>
        <w:jc w:val="both"/>
        <w:rPr>
          <w:sz w:val="24"/>
          <w:lang w:val="el-GR"/>
        </w:rPr>
      </w:pPr>
      <w:r w:rsidRPr="008F43BF">
        <w:rPr>
          <w:sz w:val="24"/>
          <w:lang w:val="el-GR"/>
        </w:rPr>
        <w:t>Διεύθυνση Εποπτείας και Ελέγχου</w:t>
      </w:r>
    </w:p>
    <w:p w:rsidR="008F43BF" w:rsidRPr="008F43BF" w:rsidRDefault="00351C05" w:rsidP="008F43BF">
      <w:pPr>
        <w:tabs>
          <w:tab w:val="left" w:pos="284"/>
        </w:tabs>
        <w:jc w:val="both"/>
        <w:rPr>
          <w:sz w:val="24"/>
          <w:lang w:val="el-GR"/>
        </w:rPr>
      </w:pPr>
      <w:r>
        <w:rPr>
          <w:sz w:val="24"/>
          <w:lang w:val="el-GR"/>
        </w:rPr>
        <w:t>Διεύθυ</w:t>
      </w:r>
      <w:r w:rsidR="008F43BF" w:rsidRPr="008F43BF">
        <w:rPr>
          <w:sz w:val="24"/>
          <w:lang w:val="el-GR"/>
        </w:rPr>
        <w:t>νση Τεχνικού Ελέγχου &amp; Εγκαταστάσεων Εξυ̟πηρέτησης Οχημάτων</w:t>
      </w:r>
    </w:p>
    <w:p w:rsidR="008F43BF" w:rsidRPr="008F43BF" w:rsidRDefault="008F43BF" w:rsidP="0056675D">
      <w:pPr>
        <w:pStyle w:val="a4"/>
        <w:tabs>
          <w:tab w:val="left" w:pos="284"/>
        </w:tabs>
        <w:ind w:left="0" w:firstLine="0"/>
        <w:jc w:val="both"/>
        <w:rPr>
          <w:rStyle w:val="-"/>
          <w:sz w:val="24"/>
          <w:szCs w:val="24"/>
          <w:highlight w:val="yellow"/>
          <w:lang w:val="el-GR"/>
        </w:rPr>
      </w:pPr>
    </w:p>
    <w:p w:rsidR="004C7BEA" w:rsidRDefault="004C7BEA" w:rsidP="004A79A6">
      <w:pPr>
        <w:pStyle w:val="a4"/>
        <w:widowControl/>
        <w:numPr>
          <w:ilvl w:val="0"/>
          <w:numId w:val="2"/>
        </w:numPr>
        <w:tabs>
          <w:tab w:val="left" w:pos="284"/>
          <w:tab w:val="left" w:pos="426"/>
        </w:tabs>
        <w:ind w:left="0" w:firstLine="0"/>
        <w:contextualSpacing/>
        <w:rPr>
          <w:sz w:val="24"/>
          <w:szCs w:val="24"/>
        </w:rPr>
      </w:pPr>
      <w:proofErr w:type="spellStart"/>
      <w:r w:rsidRPr="009F0954">
        <w:rPr>
          <w:sz w:val="24"/>
          <w:szCs w:val="24"/>
        </w:rPr>
        <w:t>Το</w:t>
      </w:r>
      <w:proofErr w:type="spellEnd"/>
      <w:r w:rsidRPr="009F0954">
        <w:rPr>
          <w:sz w:val="24"/>
          <w:szCs w:val="24"/>
        </w:rPr>
        <w:t xml:space="preserve"> Υπουργείο </w:t>
      </w:r>
      <w:proofErr w:type="spellStart"/>
      <w:r w:rsidRPr="009F0954">
        <w:rPr>
          <w:sz w:val="24"/>
          <w:szCs w:val="24"/>
        </w:rPr>
        <w:t>Μετ</w:t>
      </w:r>
      <w:proofErr w:type="spellEnd"/>
      <w:r w:rsidRPr="009F0954">
        <w:rPr>
          <w:sz w:val="24"/>
          <w:szCs w:val="24"/>
        </w:rPr>
        <w:t>αναστευτικής Πολιτικής</w:t>
      </w:r>
    </w:p>
    <w:p w:rsidR="005663FF" w:rsidRPr="00E6628F" w:rsidRDefault="005663FF" w:rsidP="005663FF">
      <w:pPr>
        <w:pStyle w:val="a4"/>
        <w:widowControl/>
        <w:tabs>
          <w:tab w:val="left" w:pos="284"/>
          <w:tab w:val="left" w:pos="426"/>
        </w:tabs>
        <w:ind w:left="0" w:firstLine="0"/>
        <w:contextualSpacing/>
        <w:rPr>
          <w:sz w:val="24"/>
          <w:szCs w:val="24"/>
          <w:lang w:val="el-GR"/>
        </w:rPr>
      </w:pPr>
      <w:r>
        <w:rPr>
          <w:sz w:val="24"/>
          <w:szCs w:val="24"/>
          <w:lang w:val="el-GR"/>
        </w:rPr>
        <w:t>Γενική Γραμματεία Μεταναστευτικής Πολιτικής</w:t>
      </w:r>
      <w:r w:rsidR="00E6628F" w:rsidRPr="00E6628F">
        <w:rPr>
          <w:sz w:val="24"/>
          <w:szCs w:val="24"/>
          <w:lang w:val="el-GR"/>
        </w:rPr>
        <w:t xml:space="preserve">, </w:t>
      </w:r>
      <w:r w:rsidR="00E6628F">
        <w:rPr>
          <w:sz w:val="24"/>
          <w:szCs w:val="24"/>
        </w:rPr>
        <w:t>e</w:t>
      </w:r>
      <w:r w:rsidR="00E6628F" w:rsidRPr="00E6628F">
        <w:rPr>
          <w:sz w:val="24"/>
          <w:szCs w:val="24"/>
          <w:lang w:val="el-GR"/>
        </w:rPr>
        <w:t>-</w:t>
      </w:r>
      <w:r w:rsidR="00E6628F">
        <w:rPr>
          <w:sz w:val="24"/>
          <w:szCs w:val="24"/>
        </w:rPr>
        <w:t>mail</w:t>
      </w:r>
      <w:r w:rsidR="00E6628F" w:rsidRPr="00E6628F">
        <w:rPr>
          <w:sz w:val="24"/>
          <w:szCs w:val="24"/>
          <w:lang w:val="el-GR"/>
        </w:rPr>
        <w:t xml:space="preserve">: </w:t>
      </w:r>
      <w:hyperlink r:id="rId54" w:history="1">
        <w:r w:rsidR="00E6628F" w:rsidRPr="001F0C8C">
          <w:rPr>
            <w:rStyle w:val="-"/>
            <w:sz w:val="24"/>
            <w:szCs w:val="24"/>
          </w:rPr>
          <w:t>gg</w:t>
        </w:r>
        <w:r w:rsidR="00E6628F" w:rsidRPr="001F0C8C">
          <w:rPr>
            <w:rStyle w:val="-"/>
            <w:sz w:val="24"/>
            <w:szCs w:val="24"/>
            <w:lang w:val="el-GR"/>
          </w:rPr>
          <w:t>.</w:t>
        </w:r>
        <w:r w:rsidR="00E6628F" w:rsidRPr="001F0C8C">
          <w:rPr>
            <w:rStyle w:val="-"/>
            <w:sz w:val="24"/>
            <w:szCs w:val="24"/>
          </w:rPr>
          <w:t>metpol</w:t>
        </w:r>
        <w:r w:rsidR="00E6628F" w:rsidRPr="001F0C8C">
          <w:rPr>
            <w:rStyle w:val="-"/>
            <w:sz w:val="24"/>
            <w:szCs w:val="24"/>
            <w:lang w:val="el-GR"/>
          </w:rPr>
          <w:t>@</w:t>
        </w:r>
        <w:r w:rsidR="00E6628F" w:rsidRPr="001F0C8C">
          <w:rPr>
            <w:rStyle w:val="-"/>
            <w:sz w:val="24"/>
            <w:szCs w:val="24"/>
          </w:rPr>
          <w:t>immigration</w:t>
        </w:r>
        <w:r w:rsidR="00E6628F" w:rsidRPr="001F0C8C">
          <w:rPr>
            <w:rStyle w:val="-"/>
            <w:sz w:val="24"/>
            <w:szCs w:val="24"/>
            <w:lang w:val="el-GR"/>
          </w:rPr>
          <w:t>.</w:t>
        </w:r>
        <w:r w:rsidR="00E6628F" w:rsidRPr="001F0C8C">
          <w:rPr>
            <w:rStyle w:val="-"/>
            <w:sz w:val="24"/>
            <w:szCs w:val="24"/>
          </w:rPr>
          <w:t>gov</w:t>
        </w:r>
        <w:r w:rsidR="00E6628F" w:rsidRPr="001F0C8C">
          <w:rPr>
            <w:rStyle w:val="-"/>
            <w:sz w:val="24"/>
            <w:szCs w:val="24"/>
            <w:lang w:val="el-GR"/>
          </w:rPr>
          <w:t>.</w:t>
        </w:r>
        <w:r w:rsidR="00E6628F" w:rsidRPr="001F0C8C">
          <w:rPr>
            <w:rStyle w:val="-"/>
            <w:sz w:val="24"/>
            <w:szCs w:val="24"/>
          </w:rPr>
          <w:t>gr</w:t>
        </w:r>
      </w:hyperlink>
      <w:r w:rsidR="00E6628F" w:rsidRPr="00E6628F">
        <w:rPr>
          <w:sz w:val="24"/>
          <w:szCs w:val="24"/>
          <w:lang w:val="el-GR"/>
        </w:rPr>
        <w:t xml:space="preserve"> </w:t>
      </w:r>
    </w:p>
    <w:p w:rsidR="00C362B9" w:rsidRPr="00C362B9" w:rsidRDefault="00C362B9" w:rsidP="005663FF">
      <w:pPr>
        <w:pStyle w:val="a4"/>
        <w:widowControl/>
        <w:tabs>
          <w:tab w:val="left" w:pos="284"/>
          <w:tab w:val="left" w:pos="426"/>
        </w:tabs>
        <w:ind w:left="0" w:firstLine="0"/>
        <w:contextualSpacing/>
        <w:rPr>
          <w:sz w:val="24"/>
          <w:szCs w:val="24"/>
          <w:lang w:val="el-GR"/>
        </w:rPr>
      </w:pPr>
      <w:r w:rsidRPr="00C362B9">
        <w:rPr>
          <w:sz w:val="24"/>
          <w:szCs w:val="24"/>
          <w:lang w:val="el-GR"/>
        </w:rPr>
        <w:t>Γενική Δ/νση  Μεταναστευτικής Πολιτικής</w:t>
      </w:r>
    </w:p>
    <w:p w:rsidR="004C7BEA" w:rsidRPr="0095482A" w:rsidRDefault="004C7BEA" w:rsidP="0056675D">
      <w:pPr>
        <w:pStyle w:val="a4"/>
        <w:tabs>
          <w:tab w:val="left" w:pos="284"/>
        </w:tabs>
        <w:ind w:left="0" w:firstLine="0"/>
        <w:rPr>
          <w:rStyle w:val="-"/>
          <w:sz w:val="24"/>
          <w:szCs w:val="24"/>
          <w:lang w:val="el-GR"/>
        </w:rPr>
      </w:pPr>
      <w:r w:rsidRPr="005663FF">
        <w:rPr>
          <w:sz w:val="24"/>
          <w:szCs w:val="24"/>
          <w:lang w:val="el-GR"/>
        </w:rPr>
        <w:t xml:space="preserve">- Δ/νση Μεταναστευτικής Πολιτικής, </w:t>
      </w:r>
      <w:r w:rsidRPr="005663FF">
        <w:rPr>
          <w:sz w:val="24"/>
          <w:szCs w:val="24"/>
        </w:rPr>
        <w:t>e</w:t>
      </w:r>
      <w:r w:rsidRPr="005663FF">
        <w:rPr>
          <w:sz w:val="24"/>
          <w:szCs w:val="24"/>
          <w:lang w:val="el-GR"/>
        </w:rPr>
        <w:t>-</w:t>
      </w:r>
      <w:r w:rsidRPr="005663FF">
        <w:rPr>
          <w:sz w:val="24"/>
          <w:szCs w:val="24"/>
        </w:rPr>
        <w:t>ma</w:t>
      </w:r>
      <w:r w:rsidRPr="005663FF">
        <w:rPr>
          <w:rStyle w:val="-"/>
          <w:color w:val="auto"/>
          <w:u w:val="none"/>
        </w:rPr>
        <w:t>il</w:t>
      </w:r>
      <w:r w:rsidRPr="002C1F81">
        <w:rPr>
          <w:rStyle w:val="-"/>
          <w:color w:val="auto"/>
          <w:u w:val="none"/>
          <w:lang w:val="el-GR"/>
        </w:rPr>
        <w:t>:</w:t>
      </w:r>
      <w:r w:rsidRPr="00A33C5A">
        <w:rPr>
          <w:rStyle w:val="-"/>
          <w:u w:val="none"/>
          <w:lang w:val="el-GR"/>
        </w:rPr>
        <w:t xml:space="preserve"> </w:t>
      </w:r>
      <w:hyperlink r:id="rId55" w:history="1">
        <w:r w:rsidR="005663FF" w:rsidRPr="005663FF">
          <w:rPr>
            <w:rStyle w:val="-"/>
            <w:sz w:val="24"/>
            <w:szCs w:val="24"/>
          </w:rPr>
          <w:t>secretariat</w:t>
        </w:r>
        <w:r w:rsidR="005663FF" w:rsidRPr="002C1F81">
          <w:rPr>
            <w:rStyle w:val="-"/>
            <w:sz w:val="24"/>
            <w:szCs w:val="24"/>
            <w:lang w:val="el-GR"/>
          </w:rPr>
          <w:t>@</w:t>
        </w:r>
        <w:r w:rsidR="005663FF" w:rsidRPr="005663FF">
          <w:rPr>
            <w:rStyle w:val="-"/>
            <w:sz w:val="24"/>
            <w:szCs w:val="24"/>
          </w:rPr>
          <w:t>immigration</w:t>
        </w:r>
        <w:r w:rsidR="005663FF" w:rsidRPr="002C1F81">
          <w:rPr>
            <w:rStyle w:val="-"/>
            <w:sz w:val="24"/>
            <w:szCs w:val="24"/>
            <w:lang w:val="el-GR"/>
          </w:rPr>
          <w:t>.</w:t>
        </w:r>
        <w:proofErr w:type="spellStart"/>
        <w:r w:rsidR="005663FF" w:rsidRPr="005663FF">
          <w:rPr>
            <w:rStyle w:val="-"/>
            <w:sz w:val="24"/>
            <w:szCs w:val="24"/>
          </w:rPr>
          <w:t>gov</w:t>
        </w:r>
        <w:proofErr w:type="spellEnd"/>
        <w:r w:rsidR="005663FF" w:rsidRPr="002C1F81">
          <w:rPr>
            <w:rStyle w:val="-"/>
            <w:sz w:val="24"/>
            <w:szCs w:val="24"/>
            <w:lang w:val="el-GR"/>
          </w:rPr>
          <w:t>.</w:t>
        </w:r>
        <w:r w:rsidR="005663FF" w:rsidRPr="005663FF">
          <w:rPr>
            <w:rStyle w:val="-"/>
            <w:sz w:val="24"/>
            <w:szCs w:val="24"/>
          </w:rPr>
          <w:t>gr</w:t>
        </w:r>
      </w:hyperlink>
    </w:p>
    <w:p w:rsidR="00497714" w:rsidRPr="0095482A" w:rsidRDefault="00497714" w:rsidP="00497714">
      <w:pPr>
        <w:pStyle w:val="a4"/>
        <w:widowControl/>
        <w:tabs>
          <w:tab w:val="left" w:pos="284"/>
          <w:tab w:val="left" w:pos="426"/>
        </w:tabs>
        <w:ind w:left="0" w:firstLine="0"/>
        <w:contextualSpacing/>
        <w:rPr>
          <w:sz w:val="24"/>
          <w:szCs w:val="24"/>
          <w:lang w:val="el-GR"/>
        </w:rPr>
      </w:pPr>
      <w:r w:rsidRPr="00497714">
        <w:rPr>
          <w:sz w:val="24"/>
          <w:szCs w:val="24"/>
          <w:lang w:val="el-GR"/>
        </w:rPr>
        <w:t>Γενική Διεύθυνση Διοικητικών και Οικονομικών Υπηρεσιών</w:t>
      </w:r>
    </w:p>
    <w:p w:rsidR="00497714" w:rsidRPr="00497714" w:rsidRDefault="00497714" w:rsidP="00497714">
      <w:pPr>
        <w:pStyle w:val="a4"/>
        <w:widowControl/>
        <w:numPr>
          <w:ilvl w:val="0"/>
          <w:numId w:val="3"/>
        </w:numPr>
        <w:tabs>
          <w:tab w:val="left" w:pos="284"/>
          <w:tab w:val="left" w:pos="426"/>
        </w:tabs>
        <w:ind w:hanging="720"/>
        <w:contextualSpacing/>
        <w:rPr>
          <w:sz w:val="24"/>
          <w:szCs w:val="24"/>
          <w:lang w:val="el-GR"/>
        </w:rPr>
      </w:pPr>
      <w:r>
        <w:rPr>
          <w:sz w:val="24"/>
          <w:szCs w:val="24"/>
          <w:lang w:val="el-GR"/>
        </w:rPr>
        <w:t xml:space="preserve">Διεύθυνση </w:t>
      </w:r>
      <w:r w:rsidRPr="00497714">
        <w:rPr>
          <w:sz w:val="24"/>
          <w:szCs w:val="24"/>
          <w:lang w:val="el-GR"/>
        </w:rPr>
        <w:t>Εφαρμογής Τεχνολογιών Πληροφορικής</w:t>
      </w:r>
      <w:r>
        <w:rPr>
          <w:sz w:val="24"/>
          <w:szCs w:val="24"/>
          <w:lang w:val="el-GR"/>
        </w:rPr>
        <w:t xml:space="preserve">, </w:t>
      </w:r>
      <w:r>
        <w:rPr>
          <w:sz w:val="24"/>
          <w:szCs w:val="24"/>
        </w:rPr>
        <w:t>e</w:t>
      </w:r>
      <w:r w:rsidRPr="00497714">
        <w:rPr>
          <w:sz w:val="24"/>
          <w:szCs w:val="24"/>
          <w:lang w:val="el-GR"/>
        </w:rPr>
        <w:t>-</w:t>
      </w:r>
      <w:r>
        <w:rPr>
          <w:sz w:val="24"/>
          <w:szCs w:val="24"/>
        </w:rPr>
        <w:t>mail</w:t>
      </w:r>
      <w:r w:rsidRPr="00497714">
        <w:rPr>
          <w:sz w:val="24"/>
          <w:szCs w:val="24"/>
          <w:lang w:val="el-GR"/>
        </w:rPr>
        <w:t xml:space="preserve">: </w:t>
      </w:r>
      <w:hyperlink r:id="rId56" w:history="1">
        <w:r w:rsidRPr="00747176">
          <w:rPr>
            <w:rStyle w:val="-"/>
            <w:sz w:val="24"/>
            <w:szCs w:val="24"/>
            <w:lang w:val="el-GR"/>
          </w:rPr>
          <w:t>a.salis@immigration.gov.gr</w:t>
        </w:r>
      </w:hyperlink>
      <w:r w:rsidRPr="00497714">
        <w:rPr>
          <w:sz w:val="24"/>
          <w:szCs w:val="24"/>
          <w:lang w:val="el-GR"/>
        </w:rPr>
        <w:t xml:space="preserve"> </w:t>
      </w:r>
    </w:p>
    <w:p w:rsidR="005663FF" w:rsidRPr="00497714" w:rsidRDefault="005663FF" w:rsidP="00497714">
      <w:pPr>
        <w:pStyle w:val="a4"/>
        <w:widowControl/>
        <w:tabs>
          <w:tab w:val="left" w:pos="284"/>
          <w:tab w:val="left" w:pos="426"/>
        </w:tabs>
        <w:ind w:left="0" w:firstLine="0"/>
        <w:contextualSpacing/>
        <w:rPr>
          <w:sz w:val="24"/>
          <w:szCs w:val="24"/>
          <w:lang w:val="el-GR"/>
        </w:rPr>
      </w:pPr>
    </w:p>
    <w:p w:rsidR="006B5C48" w:rsidRDefault="006B5C48" w:rsidP="006D4D1D">
      <w:pPr>
        <w:pStyle w:val="a4"/>
        <w:widowControl/>
        <w:numPr>
          <w:ilvl w:val="0"/>
          <w:numId w:val="2"/>
        </w:numPr>
        <w:tabs>
          <w:tab w:val="left" w:pos="284"/>
          <w:tab w:val="left" w:pos="426"/>
        </w:tabs>
        <w:ind w:left="0" w:firstLine="0"/>
        <w:contextualSpacing/>
        <w:jc w:val="both"/>
        <w:rPr>
          <w:sz w:val="24"/>
          <w:szCs w:val="24"/>
          <w:lang w:val="el-GR"/>
        </w:rPr>
      </w:pPr>
      <w:r>
        <w:rPr>
          <w:sz w:val="24"/>
          <w:szCs w:val="24"/>
          <w:lang w:val="el-GR"/>
        </w:rPr>
        <w:t xml:space="preserve">Το </w:t>
      </w:r>
      <w:r w:rsidRPr="006B5C48">
        <w:rPr>
          <w:sz w:val="24"/>
          <w:szCs w:val="24"/>
          <w:lang w:val="el-GR"/>
        </w:rPr>
        <w:t>Υπουργείο Αγροτικής Ανάπτυξης</w:t>
      </w:r>
      <w:r>
        <w:rPr>
          <w:sz w:val="24"/>
          <w:szCs w:val="24"/>
          <w:lang w:val="el-GR"/>
        </w:rPr>
        <w:t xml:space="preserve"> και Τροφίμων</w:t>
      </w:r>
      <w:r w:rsidR="00CB40BB" w:rsidRPr="00CB40BB">
        <w:rPr>
          <w:sz w:val="24"/>
          <w:szCs w:val="24"/>
          <w:lang w:val="el-GR"/>
        </w:rPr>
        <w:t xml:space="preserve">, </w:t>
      </w:r>
      <w:r w:rsidR="00CB40BB">
        <w:rPr>
          <w:sz w:val="24"/>
          <w:szCs w:val="24"/>
        </w:rPr>
        <w:t>e</w:t>
      </w:r>
      <w:r w:rsidR="00CB40BB" w:rsidRPr="00CB40BB">
        <w:rPr>
          <w:sz w:val="24"/>
          <w:szCs w:val="24"/>
          <w:lang w:val="el-GR"/>
        </w:rPr>
        <w:t>-</w:t>
      </w:r>
      <w:r w:rsidR="00CB40BB">
        <w:rPr>
          <w:sz w:val="24"/>
          <w:szCs w:val="24"/>
        </w:rPr>
        <w:t>mail</w:t>
      </w:r>
      <w:r w:rsidR="00CB40BB" w:rsidRPr="00CB40BB">
        <w:rPr>
          <w:sz w:val="24"/>
          <w:szCs w:val="24"/>
          <w:lang w:val="el-GR"/>
        </w:rPr>
        <w:t xml:space="preserve">: </w:t>
      </w:r>
      <w:r w:rsidR="0001033E">
        <w:fldChar w:fldCharType="begin"/>
      </w:r>
      <w:r w:rsidR="0001033E" w:rsidRPr="00940DCC">
        <w:rPr>
          <w:lang w:val="el-GR"/>
        </w:rPr>
        <w:instrText xml:space="preserve"> </w:instrText>
      </w:r>
      <w:r w:rsidR="0001033E">
        <w:instrText>HYPERLINK</w:instrText>
      </w:r>
      <w:r w:rsidR="0001033E" w:rsidRPr="00940DCC">
        <w:rPr>
          <w:lang w:val="el-GR"/>
        </w:rPr>
        <w:instrText xml:space="preserve"> "</w:instrText>
      </w:r>
      <w:r w:rsidR="0001033E">
        <w:instrText>mailto</w:instrText>
      </w:r>
      <w:r w:rsidR="0001033E" w:rsidRPr="00940DCC">
        <w:rPr>
          <w:lang w:val="el-GR"/>
        </w:rPr>
        <w:instrText>:</w:instrText>
      </w:r>
      <w:r w:rsidR="0001033E">
        <w:instrText>info</w:instrText>
      </w:r>
      <w:r w:rsidR="0001033E" w:rsidRPr="00940DCC">
        <w:rPr>
          <w:lang w:val="el-GR"/>
        </w:rPr>
        <w:instrText>@</w:instrText>
      </w:r>
      <w:r w:rsidR="0001033E">
        <w:instrText>minagric</w:instrText>
      </w:r>
      <w:r w:rsidR="0001033E" w:rsidRPr="00940DCC">
        <w:rPr>
          <w:lang w:val="el-GR"/>
        </w:rPr>
        <w:instrText>.</w:instrText>
      </w:r>
      <w:r w:rsidR="0001033E">
        <w:instrText>gr</w:instrText>
      </w:r>
      <w:r w:rsidR="0001033E" w:rsidRPr="00940DCC">
        <w:rPr>
          <w:lang w:val="el-GR"/>
        </w:rPr>
        <w:instrText xml:space="preserve">" </w:instrText>
      </w:r>
      <w:r w:rsidR="0001033E">
        <w:fldChar w:fldCharType="separate"/>
      </w:r>
      <w:r w:rsidR="00CB40BB" w:rsidRPr="00CB40BB">
        <w:rPr>
          <w:rStyle w:val="-"/>
          <w:sz w:val="24"/>
        </w:rPr>
        <w:t>info</w:t>
      </w:r>
      <w:r w:rsidR="00CB40BB" w:rsidRPr="00CB40BB">
        <w:rPr>
          <w:rStyle w:val="-"/>
          <w:sz w:val="24"/>
          <w:lang w:val="el-GR"/>
        </w:rPr>
        <w:t>@</w:t>
      </w:r>
      <w:proofErr w:type="spellStart"/>
      <w:r w:rsidR="00CB40BB" w:rsidRPr="00CB40BB">
        <w:rPr>
          <w:rStyle w:val="-"/>
          <w:sz w:val="24"/>
        </w:rPr>
        <w:t>minagric</w:t>
      </w:r>
      <w:proofErr w:type="spellEnd"/>
      <w:r w:rsidR="00CB40BB" w:rsidRPr="00CB40BB">
        <w:rPr>
          <w:rStyle w:val="-"/>
          <w:sz w:val="24"/>
          <w:lang w:val="el-GR"/>
        </w:rPr>
        <w:t>.</w:t>
      </w:r>
      <w:r w:rsidR="00CB40BB" w:rsidRPr="00CB40BB">
        <w:rPr>
          <w:rStyle w:val="-"/>
          <w:sz w:val="24"/>
        </w:rPr>
        <w:t>gr</w:t>
      </w:r>
      <w:r w:rsidR="0001033E">
        <w:rPr>
          <w:rStyle w:val="-"/>
          <w:sz w:val="24"/>
        </w:rPr>
        <w:fldChar w:fldCharType="end"/>
      </w:r>
      <w:r w:rsidR="00CB40BB" w:rsidRPr="00CB40BB">
        <w:rPr>
          <w:sz w:val="24"/>
        </w:rPr>
        <w:t> </w:t>
      </w:r>
    </w:p>
    <w:p w:rsidR="006B5C48" w:rsidRDefault="006B5C48" w:rsidP="006D4D1D">
      <w:pPr>
        <w:pStyle w:val="a4"/>
        <w:widowControl/>
        <w:numPr>
          <w:ilvl w:val="0"/>
          <w:numId w:val="3"/>
        </w:numPr>
        <w:tabs>
          <w:tab w:val="left" w:pos="284"/>
          <w:tab w:val="left" w:pos="426"/>
        </w:tabs>
        <w:ind w:left="0" w:firstLine="0"/>
        <w:contextualSpacing/>
        <w:jc w:val="both"/>
        <w:rPr>
          <w:sz w:val="24"/>
          <w:szCs w:val="24"/>
          <w:lang w:val="el-GR"/>
        </w:rPr>
      </w:pPr>
      <w:r w:rsidRPr="006B5C48">
        <w:rPr>
          <w:sz w:val="24"/>
          <w:szCs w:val="24"/>
          <w:lang w:val="el-GR"/>
        </w:rPr>
        <w:t>Δ</w:t>
      </w:r>
      <w:r w:rsidR="007F2C39">
        <w:rPr>
          <w:sz w:val="24"/>
          <w:szCs w:val="24"/>
          <w:lang w:val="el-GR"/>
        </w:rPr>
        <w:t>ιεύθυ</w:t>
      </w:r>
      <w:r w:rsidRPr="006B5C48">
        <w:rPr>
          <w:sz w:val="24"/>
          <w:szCs w:val="24"/>
          <w:lang w:val="el-GR"/>
        </w:rPr>
        <w:t>νση Συστημάτων Ποιότητας και Βιολογικής Γεωργίας</w:t>
      </w:r>
    </w:p>
    <w:p w:rsidR="006B5C48" w:rsidRPr="007F2C39" w:rsidRDefault="006B5C48" w:rsidP="006D4D1D">
      <w:pPr>
        <w:pStyle w:val="a4"/>
        <w:widowControl/>
        <w:numPr>
          <w:ilvl w:val="0"/>
          <w:numId w:val="3"/>
        </w:numPr>
        <w:tabs>
          <w:tab w:val="left" w:pos="284"/>
          <w:tab w:val="left" w:pos="426"/>
        </w:tabs>
        <w:ind w:left="0" w:firstLine="0"/>
        <w:contextualSpacing/>
        <w:jc w:val="both"/>
        <w:rPr>
          <w:sz w:val="24"/>
          <w:szCs w:val="24"/>
          <w:lang w:val="el-GR"/>
        </w:rPr>
      </w:pPr>
      <w:r w:rsidRPr="006B5C48">
        <w:rPr>
          <w:sz w:val="24"/>
          <w:szCs w:val="24"/>
          <w:lang w:val="el-GR"/>
        </w:rPr>
        <w:t>Δ</w:t>
      </w:r>
      <w:r>
        <w:rPr>
          <w:sz w:val="24"/>
          <w:szCs w:val="24"/>
          <w:lang w:val="el-GR"/>
        </w:rPr>
        <w:t>ιεύθυνση Αξιοποίησης και Τεχνολογίας Τροφίμων</w:t>
      </w:r>
    </w:p>
    <w:p w:rsidR="007F2C39" w:rsidRDefault="007F2C39" w:rsidP="007F2C39">
      <w:pPr>
        <w:widowControl/>
        <w:tabs>
          <w:tab w:val="left" w:pos="284"/>
          <w:tab w:val="left" w:pos="426"/>
        </w:tabs>
        <w:contextualSpacing/>
        <w:jc w:val="both"/>
        <w:rPr>
          <w:sz w:val="24"/>
          <w:szCs w:val="24"/>
          <w:lang w:val="el-GR"/>
        </w:rPr>
      </w:pPr>
      <w:r>
        <w:rPr>
          <w:sz w:val="24"/>
          <w:szCs w:val="24"/>
          <w:lang w:val="el-GR"/>
        </w:rPr>
        <w:t xml:space="preserve">Γενική Διεύθυνση Διοικητικών Υπηρεσιών και Ηλεκτρονικής Διακυβέρνησης </w:t>
      </w:r>
    </w:p>
    <w:p w:rsidR="007F2C39" w:rsidRPr="007F2C39" w:rsidRDefault="007F2C39" w:rsidP="007F2C39">
      <w:pPr>
        <w:pStyle w:val="a4"/>
        <w:widowControl/>
        <w:numPr>
          <w:ilvl w:val="0"/>
          <w:numId w:val="3"/>
        </w:numPr>
        <w:tabs>
          <w:tab w:val="left" w:pos="284"/>
          <w:tab w:val="left" w:pos="426"/>
        </w:tabs>
        <w:ind w:left="0" w:firstLine="0"/>
        <w:contextualSpacing/>
        <w:jc w:val="both"/>
        <w:rPr>
          <w:sz w:val="24"/>
          <w:szCs w:val="24"/>
          <w:lang w:val="el-GR"/>
        </w:rPr>
      </w:pPr>
      <w:r>
        <w:rPr>
          <w:sz w:val="24"/>
          <w:szCs w:val="24"/>
          <w:lang w:val="el-GR"/>
        </w:rPr>
        <w:t xml:space="preserve">Διεύθυνση Ηλεκτρονικής Διακυβέρνησης, </w:t>
      </w:r>
      <w:r>
        <w:rPr>
          <w:sz w:val="24"/>
          <w:szCs w:val="24"/>
        </w:rPr>
        <w:t>e</w:t>
      </w:r>
      <w:r w:rsidRPr="007F2C39">
        <w:rPr>
          <w:sz w:val="24"/>
          <w:szCs w:val="24"/>
          <w:lang w:val="el-GR"/>
        </w:rPr>
        <w:t>-</w:t>
      </w:r>
      <w:r>
        <w:rPr>
          <w:sz w:val="24"/>
          <w:szCs w:val="24"/>
        </w:rPr>
        <w:t>mail</w:t>
      </w:r>
      <w:r w:rsidRPr="007F2C39">
        <w:rPr>
          <w:sz w:val="24"/>
          <w:szCs w:val="24"/>
          <w:lang w:val="el-GR"/>
        </w:rPr>
        <w:t xml:space="preserve">: </w:t>
      </w:r>
      <w:hyperlink r:id="rId57" w:history="1">
        <w:r w:rsidRPr="00747176">
          <w:rPr>
            <w:rStyle w:val="-"/>
            <w:sz w:val="24"/>
            <w:szCs w:val="24"/>
          </w:rPr>
          <w:t>dalifr</w:t>
        </w:r>
        <w:r w:rsidRPr="00747176">
          <w:rPr>
            <w:rStyle w:val="-"/>
            <w:sz w:val="24"/>
            <w:szCs w:val="24"/>
            <w:lang w:val="el-GR"/>
          </w:rPr>
          <w:t>@</w:t>
        </w:r>
        <w:r w:rsidRPr="00747176">
          <w:rPr>
            <w:rStyle w:val="-"/>
            <w:sz w:val="24"/>
            <w:szCs w:val="24"/>
          </w:rPr>
          <w:t>minagric</w:t>
        </w:r>
        <w:r w:rsidRPr="00747176">
          <w:rPr>
            <w:rStyle w:val="-"/>
            <w:sz w:val="24"/>
            <w:szCs w:val="24"/>
            <w:lang w:val="el-GR"/>
          </w:rPr>
          <w:t>.</w:t>
        </w:r>
        <w:r w:rsidRPr="00747176">
          <w:rPr>
            <w:rStyle w:val="-"/>
            <w:sz w:val="24"/>
            <w:szCs w:val="24"/>
          </w:rPr>
          <w:t>gr</w:t>
        </w:r>
      </w:hyperlink>
      <w:r w:rsidRPr="007F2C39">
        <w:rPr>
          <w:sz w:val="24"/>
          <w:szCs w:val="24"/>
          <w:lang w:val="el-GR"/>
        </w:rPr>
        <w:t xml:space="preserve"> </w:t>
      </w:r>
      <w:r>
        <w:rPr>
          <w:sz w:val="24"/>
          <w:szCs w:val="24"/>
          <w:lang w:val="el-GR"/>
        </w:rPr>
        <w:t xml:space="preserve"> </w:t>
      </w:r>
    </w:p>
    <w:p w:rsidR="006B5C48" w:rsidRDefault="006B5C48" w:rsidP="006B5C48">
      <w:pPr>
        <w:pStyle w:val="a4"/>
        <w:widowControl/>
        <w:tabs>
          <w:tab w:val="left" w:pos="284"/>
          <w:tab w:val="left" w:pos="426"/>
        </w:tabs>
        <w:ind w:left="502" w:firstLine="0"/>
        <w:contextualSpacing/>
        <w:jc w:val="both"/>
        <w:rPr>
          <w:sz w:val="24"/>
          <w:szCs w:val="24"/>
          <w:lang w:val="el-GR"/>
        </w:rPr>
      </w:pPr>
    </w:p>
    <w:p w:rsidR="004C7BEA" w:rsidRPr="00741BCC" w:rsidRDefault="004C7BEA" w:rsidP="004A79A6">
      <w:pPr>
        <w:pStyle w:val="a4"/>
        <w:widowControl/>
        <w:numPr>
          <w:ilvl w:val="0"/>
          <w:numId w:val="2"/>
        </w:numPr>
        <w:tabs>
          <w:tab w:val="left" w:pos="284"/>
          <w:tab w:val="left" w:pos="426"/>
        </w:tabs>
        <w:ind w:left="0" w:firstLine="0"/>
        <w:contextualSpacing/>
        <w:jc w:val="both"/>
        <w:rPr>
          <w:sz w:val="24"/>
          <w:szCs w:val="24"/>
          <w:lang w:val="el-GR"/>
        </w:rPr>
      </w:pPr>
      <w:r w:rsidRPr="00741BCC">
        <w:rPr>
          <w:sz w:val="24"/>
          <w:szCs w:val="24"/>
          <w:lang w:val="el-GR"/>
        </w:rPr>
        <w:t>Την Ανεξάρτητη Αρχή Δημοσίων Εσόδων</w:t>
      </w:r>
    </w:p>
    <w:p w:rsidR="004C7BEA" w:rsidRDefault="004C7BEA" w:rsidP="0056675D">
      <w:pPr>
        <w:pStyle w:val="a4"/>
        <w:tabs>
          <w:tab w:val="left" w:pos="284"/>
        </w:tabs>
        <w:ind w:left="0" w:firstLine="0"/>
        <w:jc w:val="both"/>
        <w:rPr>
          <w:sz w:val="24"/>
          <w:szCs w:val="24"/>
          <w:lang w:val="el-GR"/>
        </w:rPr>
      </w:pPr>
      <w:r w:rsidRPr="009F0954">
        <w:rPr>
          <w:sz w:val="24"/>
          <w:szCs w:val="24"/>
          <w:lang w:val="el-GR"/>
        </w:rPr>
        <w:t>Α. Γενική</w:t>
      </w:r>
      <w:r w:rsidR="00D41EB8">
        <w:rPr>
          <w:sz w:val="24"/>
          <w:szCs w:val="24"/>
          <w:lang w:val="el-GR"/>
        </w:rPr>
        <w:t xml:space="preserve"> Διεύθυνση Τελωνείων και Ε.Φ.Κ.</w:t>
      </w:r>
      <w:r w:rsidRPr="009F0954">
        <w:rPr>
          <w:sz w:val="24"/>
          <w:szCs w:val="24"/>
          <w:lang w:val="el-GR"/>
        </w:rPr>
        <w:t xml:space="preserve">, </w:t>
      </w:r>
      <w:r w:rsidRPr="009F0954">
        <w:rPr>
          <w:sz w:val="24"/>
          <w:szCs w:val="24"/>
        </w:rPr>
        <w:t>e</w:t>
      </w:r>
      <w:r w:rsidRPr="009F0954">
        <w:rPr>
          <w:sz w:val="24"/>
          <w:szCs w:val="24"/>
          <w:lang w:val="el-GR"/>
        </w:rPr>
        <w:t>-</w:t>
      </w:r>
      <w:r w:rsidRPr="009F0954">
        <w:rPr>
          <w:sz w:val="24"/>
          <w:szCs w:val="24"/>
        </w:rPr>
        <w:t>mail</w:t>
      </w:r>
      <w:r w:rsidRPr="009F0954">
        <w:rPr>
          <w:sz w:val="24"/>
          <w:szCs w:val="24"/>
          <w:lang w:val="el-GR"/>
        </w:rPr>
        <w:t xml:space="preserve">: </w:t>
      </w:r>
      <w:hyperlink r:id="rId58" w:history="1">
        <w:r w:rsidRPr="009F0954">
          <w:rPr>
            <w:rStyle w:val="-"/>
            <w:sz w:val="24"/>
            <w:szCs w:val="24"/>
          </w:rPr>
          <w:t>gdcustom</w:t>
        </w:r>
        <w:r w:rsidRPr="009F0954">
          <w:rPr>
            <w:rStyle w:val="-"/>
            <w:sz w:val="24"/>
            <w:szCs w:val="24"/>
            <w:lang w:val="el-GR"/>
          </w:rPr>
          <w:t>@</w:t>
        </w:r>
        <w:r w:rsidRPr="009F0954">
          <w:rPr>
            <w:rStyle w:val="-"/>
            <w:sz w:val="24"/>
            <w:szCs w:val="24"/>
          </w:rPr>
          <w:t>otenet</w:t>
        </w:r>
        <w:r w:rsidRPr="009F0954">
          <w:rPr>
            <w:rStyle w:val="-"/>
            <w:sz w:val="24"/>
            <w:szCs w:val="24"/>
            <w:lang w:val="el-GR"/>
          </w:rPr>
          <w:t>.</w:t>
        </w:r>
        <w:r w:rsidRPr="009F0954">
          <w:rPr>
            <w:rStyle w:val="-"/>
            <w:sz w:val="24"/>
            <w:szCs w:val="24"/>
          </w:rPr>
          <w:t>gr</w:t>
        </w:r>
      </w:hyperlink>
      <w:r w:rsidRPr="009F0954">
        <w:rPr>
          <w:sz w:val="24"/>
          <w:szCs w:val="24"/>
          <w:lang w:val="el-GR"/>
        </w:rPr>
        <w:t xml:space="preserve">  </w:t>
      </w:r>
    </w:p>
    <w:p w:rsidR="005B2F85" w:rsidRPr="00713DB4" w:rsidRDefault="005B2F85" w:rsidP="0056675D">
      <w:pPr>
        <w:pStyle w:val="a4"/>
        <w:tabs>
          <w:tab w:val="left" w:pos="284"/>
        </w:tabs>
        <w:ind w:left="0" w:firstLine="0"/>
        <w:jc w:val="both"/>
        <w:rPr>
          <w:sz w:val="24"/>
          <w:szCs w:val="24"/>
          <w:lang w:val="el-GR"/>
        </w:rPr>
      </w:pPr>
      <w:r>
        <w:rPr>
          <w:sz w:val="24"/>
          <w:szCs w:val="24"/>
          <w:lang w:val="el-GR"/>
        </w:rPr>
        <w:t>- Διεύθυνση Τελωνειακών Διαδικασιών</w:t>
      </w:r>
      <w:r w:rsidR="00713DB4" w:rsidRPr="00713DB4">
        <w:rPr>
          <w:sz w:val="24"/>
          <w:szCs w:val="24"/>
          <w:lang w:val="el-GR"/>
        </w:rPr>
        <w:t xml:space="preserve">, </w:t>
      </w:r>
      <w:r w:rsidR="00713DB4" w:rsidRPr="009F0954">
        <w:rPr>
          <w:sz w:val="24"/>
          <w:szCs w:val="24"/>
        </w:rPr>
        <w:t>e</w:t>
      </w:r>
      <w:r w:rsidR="00713DB4" w:rsidRPr="009F0954">
        <w:rPr>
          <w:sz w:val="24"/>
          <w:szCs w:val="24"/>
          <w:lang w:val="el-GR"/>
        </w:rPr>
        <w:t>-</w:t>
      </w:r>
      <w:r w:rsidR="00713DB4" w:rsidRPr="009F0954">
        <w:rPr>
          <w:sz w:val="24"/>
          <w:szCs w:val="24"/>
        </w:rPr>
        <w:t>mail</w:t>
      </w:r>
      <w:r w:rsidR="00713DB4" w:rsidRPr="009F0954">
        <w:rPr>
          <w:sz w:val="24"/>
          <w:szCs w:val="24"/>
          <w:lang w:val="el-GR"/>
        </w:rPr>
        <w:t xml:space="preserve">: </w:t>
      </w:r>
      <w:hyperlink r:id="rId59" w:history="1">
        <w:r w:rsidR="00713DB4" w:rsidRPr="00FF1A72">
          <w:rPr>
            <w:rStyle w:val="-"/>
            <w:sz w:val="24"/>
            <w:szCs w:val="24"/>
          </w:rPr>
          <w:t>dtd</w:t>
        </w:r>
        <w:r w:rsidR="00713DB4" w:rsidRPr="00FF1A72">
          <w:rPr>
            <w:rStyle w:val="-"/>
            <w:sz w:val="24"/>
            <w:szCs w:val="24"/>
            <w:lang w:val="el-GR"/>
          </w:rPr>
          <w:t>@2001.</w:t>
        </w:r>
        <w:r w:rsidR="00713DB4" w:rsidRPr="00FF1A72">
          <w:rPr>
            <w:rStyle w:val="-"/>
            <w:sz w:val="24"/>
            <w:szCs w:val="24"/>
          </w:rPr>
          <w:t>syzefxis</w:t>
        </w:r>
        <w:r w:rsidR="00713DB4" w:rsidRPr="00FF1A72">
          <w:rPr>
            <w:rStyle w:val="-"/>
            <w:sz w:val="24"/>
            <w:szCs w:val="24"/>
            <w:lang w:val="el-GR"/>
          </w:rPr>
          <w:t>.</w:t>
        </w:r>
        <w:r w:rsidR="00713DB4" w:rsidRPr="00FF1A72">
          <w:rPr>
            <w:rStyle w:val="-"/>
            <w:sz w:val="24"/>
            <w:szCs w:val="24"/>
          </w:rPr>
          <w:t>gov</w:t>
        </w:r>
        <w:r w:rsidR="00713DB4" w:rsidRPr="00FF1A72">
          <w:rPr>
            <w:rStyle w:val="-"/>
            <w:sz w:val="24"/>
            <w:szCs w:val="24"/>
            <w:lang w:val="el-GR"/>
          </w:rPr>
          <w:t>.</w:t>
        </w:r>
        <w:r w:rsidR="00713DB4" w:rsidRPr="00FF1A72">
          <w:rPr>
            <w:rStyle w:val="-"/>
            <w:sz w:val="24"/>
            <w:szCs w:val="24"/>
          </w:rPr>
          <w:t>gr</w:t>
        </w:r>
      </w:hyperlink>
      <w:r w:rsidR="00713DB4" w:rsidRPr="00713DB4">
        <w:rPr>
          <w:sz w:val="24"/>
          <w:szCs w:val="24"/>
          <w:lang w:val="el-GR"/>
        </w:rPr>
        <w:t xml:space="preserve"> </w:t>
      </w:r>
    </w:p>
    <w:p w:rsidR="005B2F85" w:rsidRPr="00713DB4" w:rsidRDefault="005B2F85" w:rsidP="0056675D">
      <w:pPr>
        <w:pStyle w:val="a4"/>
        <w:tabs>
          <w:tab w:val="left" w:pos="284"/>
        </w:tabs>
        <w:ind w:left="0" w:firstLine="0"/>
        <w:jc w:val="both"/>
        <w:rPr>
          <w:sz w:val="24"/>
          <w:szCs w:val="24"/>
          <w:lang w:val="el-GR"/>
        </w:rPr>
      </w:pPr>
      <w:r>
        <w:rPr>
          <w:sz w:val="24"/>
          <w:szCs w:val="24"/>
          <w:lang w:val="el-GR"/>
        </w:rPr>
        <w:t>- Διεύθυνση Ειδικών Φόρων Κατανάλωσης και Φ.Π.Α.</w:t>
      </w:r>
      <w:r w:rsidR="00713DB4" w:rsidRPr="00713DB4">
        <w:rPr>
          <w:sz w:val="24"/>
          <w:szCs w:val="24"/>
          <w:lang w:val="el-GR"/>
        </w:rPr>
        <w:t xml:space="preserve">, </w:t>
      </w:r>
      <w:r w:rsidR="00713DB4">
        <w:rPr>
          <w:sz w:val="24"/>
          <w:szCs w:val="24"/>
        </w:rPr>
        <w:t>e</w:t>
      </w:r>
      <w:r w:rsidR="00713DB4" w:rsidRPr="00713DB4">
        <w:rPr>
          <w:sz w:val="24"/>
          <w:szCs w:val="24"/>
          <w:lang w:val="el-GR"/>
        </w:rPr>
        <w:t>-</w:t>
      </w:r>
      <w:r w:rsidR="00713DB4">
        <w:rPr>
          <w:sz w:val="24"/>
          <w:szCs w:val="24"/>
        </w:rPr>
        <w:t>mail</w:t>
      </w:r>
      <w:r w:rsidR="00713DB4" w:rsidRPr="00713DB4">
        <w:rPr>
          <w:sz w:val="24"/>
          <w:szCs w:val="24"/>
          <w:lang w:val="el-GR"/>
        </w:rPr>
        <w:t xml:space="preserve">: </w:t>
      </w:r>
      <w:hyperlink r:id="rId60" w:history="1">
        <w:r w:rsidR="00713DB4" w:rsidRPr="00FF1A72">
          <w:rPr>
            <w:rStyle w:val="-"/>
            <w:sz w:val="24"/>
            <w:szCs w:val="24"/>
          </w:rPr>
          <w:t>finexcis</w:t>
        </w:r>
        <w:r w:rsidR="00713DB4" w:rsidRPr="00713DB4">
          <w:rPr>
            <w:rStyle w:val="-"/>
            <w:sz w:val="24"/>
            <w:szCs w:val="24"/>
            <w:lang w:val="el-GR"/>
          </w:rPr>
          <w:t>@</w:t>
        </w:r>
        <w:r w:rsidR="00713DB4" w:rsidRPr="00FF1A72">
          <w:rPr>
            <w:rStyle w:val="-"/>
            <w:sz w:val="24"/>
            <w:szCs w:val="24"/>
          </w:rPr>
          <w:t>otenet</w:t>
        </w:r>
        <w:r w:rsidR="00713DB4" w:rsidRPr="00713DB4">
          <w:rPr>
            <w:rStyle w:val="-"/>
            <w:sz w:val="24"/>
            <w:szCs w:val="24"/>
            <w:lang w:val="el-GR"/>
          </w:rPr>
          <w:t>.</w:t>
        </w:r>
        <w:r w:rsidR="00713DB4" w:rsidRPr="00FF1A72">
          <w:rPr>
            <w:rStyle w:val="-"/>
            <w:sz w:val="24"/>
            <w:szCs w:val="24"/>
          </w:rPr>
          <w:t>gr</w:t>
        </w:r>
      </w:hyperlink>
      <w:r w:rsidR="00713DB4" w:rsidRPr="00713DB4">
        <w:rPr>
          <w:sz w:val="24"/>
          <w:szCs w:val="24"/>
          <w:lang w:val="el-GR"/>
        </w:rPr>
        <w:t xml:space="preserve"> </w:t>
      </w:r>
    </w:p>
    <w:p w:rsidR="00D41EB8" w:rsidRDefault="00D41EB8" w:rsidP="0056675D">
      <w:pPr>
        <w:pStyle w:val="a4"/>
        <w:tabs>
          <w:tab w:val="left" w:pos="284"/>
        </w:tabs>
        <w:ind w:left="0" w:firstLine="0"/>
        <w:jc w:val="both"/>
        <w:rPr>
          <w:sz w:val="24"/>
          <w:szCs w:val="24"/>
          <w:lang w:val="el-GR"/>
        </w:rPr>
      </w:pPr>
      <w:r w:rsidRPr="00D41EB8">
        <w:rPr>
          <w:sz w:val="24"/>
          <w:szCs w:val="24"/>
          <w:lang w:val="el-GR"/>
        </w:rPr>
        <w:t xml:space="preserve">- </w:t>
      </w:r>
      <w:r>
        <w:rPr>
          <w:sz w:val="24"/>
          <w:szCs w:val="24"/>
          <w:lang w:val="el-GR"/>
        </w:rPr>
        <w:t>Διεύθυνση Ηλεκτρονικού Τελωνείου</w:t>
      </w:r>
      <w:r w:rsidR="00713DB4" w:rsidRPr="00713DB4">
        <w:rPr>
          <w:sz w:val="24"/>
          <w:szCs w:val="24"/>
          <w:lang w:val="el-GR"/>
        </w:rPr>
        <w:t xml:space="preserve">, </w:t>
      </w:r>
      <w:r w:rsidR="00713DB4">
        <w:rPr>
          <w:sz w:val="24"/>
          <w:szCs w:val="24"/>
        </w:rPr>
        <w:t>e</w:t>
      </w:r>
      <w:r w:rsidR="00713DB4" w:rsidRPr="00713DB4">
        <w:rPr>
          <w:sz w:val="24"/>
          <w:szCs w:val="24"/>
          <w:lang w:val="el-GR"/>
        </w:rPr>
        <w:t>-</w:t>
      </w:r>
      <w:r w:rsidR="00713DB4">
        <w:rPr>
          <w:sz w:val="24"/>
          <w:szCs w:val="24"/>
        </w:rPr>
        <w:t>mail</w:t>
      </w:r>
      <w:r w:rsidR="00713DB4" w:rsidRPr="00713DB4">
        <w:rPr>
          <w:sz w:val="24"/>
          <w:szCs w:val="24"/>
          <w:lang w:val="el-GR"/>
        </w:rPr>
        <w:t xml:space="preserve">: </w:t>
      </w:r>
      <w:hyperlink r:id="rId61" w:history="1">
        <w:r w:rsidR="00EA039C" w:rsidRPr="00FF1A72">
          <w:rPr>
            <w:rStyle w:val="-"/>
            <w:sz w:val="24"/>
            <w:szCs w:val="24"/>
          </w:rPr>
          <w:t>secr</w:t>
        </w:r>
        <w:r w:rsidR="00EA039C" w:rsidRPr="00FF1A72">
          <w:rPr>
            <w:rStyle w:val="-"/>
            <w:sz w:val="24"/>
            <w:szCs w:val="24"/>
            <w:lang w:val="el-GR"/>
          </w:rPr>
          <w:t>_</w:t>
        </w:r>
        <w:r w:rsidR="00EA039C" w:rsidRPr="00FF1A72">
          <w:rPr>
            <w:rStyle w:val="-"/>
            <w:sz w:val="24"/>
            <w:szCs w:val="24"/>
          </w:rPr>
          <w:t>icis</w:t>
        </w:r>
        <w:r w:rsidR="00EA039C" w:rsidRPr="00EA039C">
          <w:rPr>
            <w:rStyle w:val="-"/>
            <w:sz w:val="24"/>
            <w:szCs w:val="24"/>
            <w:lang w:val="el-GR"/>
          </w:rPr>
          <w:t>@</w:t>
        </w:r>
        <w:r w:rsidR="00EA039C" w:rsidRPr="00FF1A72">
          <w:rPr>
            <w:rStyle w:val="-"/>
            <w:sz w:val="24"/>
            <w:szCs w:val="24"/>
          </w:rPr>
          <w:t>aade</w:t>
        </w:r>
        <w:r w:rsidR="00EA039C" w:rsidRPr="00EA039C">
          <w:rPr>
            <w:rStyle w:val="-"/>
            <w:sz w:val="24"/>
            <w:szCs w:val="24"/>
            <w:lang w:val="el-GR"/>
          </w:rPr>
          <w:t>.</w:t>
        </w:r>
        <w:r w:rsidR="00EA039C" w:rsidRPr="00FF1A72">
          <w:rPr>
            <w:rStyle w:val="-"/>
            <w:sz w:val="24"/>
            <w:szCs w:val="24"/>
          </w:rPr>
          <w:t>gr</w:t>
        </w:r>
      </w:hyperlink>
      <w:r w:rsidR="00EA039C" w:rsidRPr="00EA039C">
        <w:rPr>
          <w:sz w:val="24"/>
          <w:szCs w:val="24"/>
          <w:lang w:val="el-GR"/>
        </w:rPr>
        <w:t xml:space="preserve"> </w:t>
      </w:r>
    </w:p>
    <w:p w:rsidR="0001602B" w:rsidRPr="00EA039C" w:rsidRDefault="0001602B" w:rsidP="006A6395">
      <w:pPr>
        <w:pStyle w:val="a4"/>
        <w:tabs>
          <w:tab w:val="left" w:pos="284"/>
        </w:tabs>
        <w:ind w:left="0" w:firstLine="0"/>
        <w:rPr>
          <w:sz w:val="24"/>
          <w:szCs w:val="24"/>
          <w:lang w:val="el-GR"/>
        </w:rPr>
      </w:pPr>
      <w:r>
        <w:rPr>
          <w:sz w:val="24"/>
          <w:szCs w:val="24"/>
          <w:lang w:val="el-GR"/>
        </w:rPr>
        <w:t>- Διεύθυνση Δασμολογικών Θεμάτων</w:t>
      </w:r>
      <w:r w:rsidR="00FA1BD5" w:rsidRPr="00FA1BD5">
        <w:rPr>
          <w:sz w:val="24"/>
          <w:szCs w:val="24"/>
          <w:lang w:val="el-GR"/>
        </w:rPr>
        <w:t>,</w:t>
      </w:r>
      <w:r>
        <w:rPr>
          <w:sz w:val="24"/>
          <w:szCs w:val="24"/>
          <w:lang w:val="el-GR"/>
        </w:rPr>
        <w:t xml:space="preserve"> Ειδικών Καθεστώτων και Απαλλαγών,</w:t>
      </w:r>
      <w:r w:rsidR="006A6395">
        <w:rPr>
          <w:sz w:val="24"/>
          <w:szCs w:val="24"/>
          <w:lang w:val="el-GR"/>
        </w:rPr>
        <w:t xml:space="preserve"> </w:t>
      </w:r>
      <w:r w:rsidR="006A6395">
        <w:rPr>
          <w:sz w:val="24"/>
          <w:szCs w:val="24"/>
        </w:rPr>
        <w:t>e</w:t>
      </w:r>
      <w:r w:rsidR="006A6395" w:rsidRPr="00713DB4">
        <w:rPr>
          <w:sz w:val="24"/>
          <w:szCs w:val="24"/>
          <w:lang w:val="el-GR"/>
        </w:rPr>
        <w:t>-</w:t>
      </w:r>
      <w:r w:rsidR="006A6395">
        <w:rPr>
          <w:sz w:val="24"/>
          <w:szCs w:val="24"/>
        </w:rPr>
        <w:t>mail</w:t>
      </w:r>
      <w:r w:rsidR="006A6395" w:rsidRPr="00713DB4">
        <w:rPr>
          <w:sz w:val="24"/>
          <w:szCs w:val="24"/>
          <w:lang w:val="el-GR"/>
        </w:rPr>
        <w:t xml:space="preserve">: </w:t>
      </w:r>
      <w:hyperlink r:id="rId62" w:history="1">
        <w:r w:rsidR="006A6395" w:rsidRPr="001F0C8C">
          <w:rPr>
            <w:rStyle w:val="-"/>
            <w:sz w:val="24"/>
            <w:szCs w:val="24"/>
            <w:lang w:val="el-GR"/>
          </w:rPr>
          <w:t>gdt-dasmo@otenet.gr</w:t>
        </w:r>
      </w:hyperlink>
      <w:r w:rsidR="006A6395">
        <w:rPr>
          <w:sz w:val="24"/>
          <w:szCs w:val="24"/>
          <w:lang w:val="el-GR"/>
        </w:rPr>
        <w:t xml:space="preserve"> </w:t>
      </w:r>
    </w:p>
    <w:p w:rsidR="004C7BEA" w:rsidRPr="002C1F81" w:rsidRDefault="004C7BEA" w:rsidP="0056675D">
      <w:pPr>
        <w:pStyle w:val="a4"/>
        <w:tabs>
          <w:tab w:val="left" w:pos="284"/>
        </w:tabs>
        <w:ind w:left="0" w:firstLine="0"/>
        <w:jc w:val="both"/>
        <w:rPr>
          <w:rStyle w:val="-"/>
          <w:sz w:val="24"/>
          <w:szCs w:val="24"/>
          <w:lang w:val="el-GR"/>
        </w:rPr>
      </w:pPr>
      <w:r w:rsidRPr="002C1F81">
        <w:rPr>
          <w:sz w:val="24"/>
          <w:szCs w:val="24"/>
          <w:lang w:val="el-GR"/>
        </w:rPr>
        <w:t xml:space="preserve">Β. Γενική Διεύθυνση Φορολογικής Διοίκησης, </w:t>
      </w:r>
      <w:r w:rsidRPr="002C1F81">
        <w:rPr>
          <w:sz w:val="24"/>
          <w:szCs w:val="24"/>
        </w:rPr>
        <w:t>e</w:t>
      </w:r>
      <w:r w:rsidRPr="002C1F81">
        <w:rPr>
          <w:sz w:val="24"/>
          <w:szCs w:val="24"/>
          <w:lang w:val="el-GR"/>
        </w:rPr>
        <w:t>-</w:t>
      </w:r>
      <w:r w:rsidRPr="002C1F81">
        <w:rPr>
          <w:sz w:val="24"/>
          <w:szCs w:val="24"/>
        </w:rPr>
        <w:t>mail</w:t>
      </w:r>
      <w:r w:rsidRPr="002C1F81">
        <w:rPr>
          <w:sz w:val="24"/>
          <w:szCs w:val="24"/>
          <w:lang w:val="el-GR"/>
        </w:rPr>
        <w:t xml:space="preserve">: </w:t>
      </w:r>
      <w:hyperlink r:id="rId63" w:history="1">
        <w:r w:rsidRPr="002C1F81">
          <w:rPr>
            <w:rStyle w:val="-"/>
            <w:sz w:val="24"/>
            <w:szCs w:val="24"/>
          </w:rPr>
          <w:t>gdtaxadm</w:t>
        </w:r>
        <w:r w:rsidRPr="002C1F81">
          <w:rPr>
            <w:rStyle w:val="-"/>
            <w:sz w:val="24"/>
            <w:szCs w:val="24"/>
            <w:lang w:val="el-GR"/>
          </w:rPr>
          <w:t>@</w:t>
        </w:r>
        <w:r w:rsidRPr="002C1F81">
          <w:rPr>
            <w:rStyle w:val="-"/>
            <w:sz w:val="24"/>
            <w:szCs w:val="24"/>
          </w:rPr>
          <w:t>mofadm</w:t>
        </w:r>
        <w:r w:rsidRPr="002C1F81">
          <w:rPr>
            <w:rStyle w:val="-"/>
            <w:sz w:val="24"/>
            <w:szCs w:val="24"/>
            <w:lang w:val="el-GR"/>
          </w:rPr>
          <w:t>.</w:t>
        </w:r>
        <w:r w:rsidRPr="002C1F81">
          <w:rPr>
            <w:rStyle w:val="-"/>
            <w:sz w:val="24"/>
            <w:szCs w:val="24"/>
          </w:rPr>
          <w:t>gr</w:t>
        </w:r>
      </w:hyperlink>
    </w:p>
    <w:p w:rsidR="002C1F81" w:rsidRPr="001E09DE" w:rsidRDefault="002C1F81" w:rsidP="0056675D">
      <w:pPr>
        <w:pStyle w:val="a4"/>
        <w:tabs>
          <w:tab w:val="left" w:pos="284"/>
        </w:tabs>
        <w:ind w:left="0" w:firstLine="0"/>
        <w:jc w:val="both"/>
        <w:rPr>
          <w:rStyle w:val="-"/>
          <w:sz w:val="24"/>
          <w:lang w:val="el-GR"/>
        </w:rPr>
      </w:pPr>
      <w:r w:rsidRPr="002C1F81">
        <w:rPr>
          <w:sz w:val="24"/>
          <w:szCs w:val="24"/>
          <w:lang w:val="el-GR"/>
        </w:rPr>
        <w:t xml:space="preserve">- Διεύθυνση Εφαρμογής Άμεσης Φορολογίας, </w:t>
      </w:r>
      <w:r w:rsidRPr="002C1F81">
        <w:rPr>
          <w:sz w:val="24"/>
          <w:szCs w:val="24"/>
        </w:rPr>
        <w:t>e</w:t>
      </w:r>
      <w:r w:rsidRPr="002C1F81">
        <w:rPr>
          <w:sz w:val="24"/>
          <w:szCs w:val="24"/>
          <w:lang w:val="el-GR"/>
        </w:rPr>
        <w:t>-</w:t>
      </w:r>
      <w:r w:rsidRPr="002C1F81">
        <w:rPr>
          <w:sz w:val="24"/>
          <w:szCs w:val="24"/>
        </w:rPr>
        <w:t>mail</w:t>
      </w:r>
      <w:r w:rsidRPr="002C1F81">
        <w:rPr>
          <w:sz w:val="24"/>
          <w:szCs w:val="24"/>
          <w:lang w:val="el-GR"/>
        </w:rPr>
        <w:t xml:space="preserve">: </w:t>
      </w:r>
      <w:hyperlink r:id="rId64" w:history="1">
        <w:r w:rsidRPr="002C1F81">
          <w:rPr>
            <w:rStyle w:val="-"/>
            <w:sz w:val="24"/>
          </w:rPr>
          <w:t>d</w:t>
        </w:r>
        <w:r w:rsidRPr="001E09DE">
          <w:rPr>
            <w:rStyle w:val="-"/>
            <w:sz w:val="24"/>
            <w:lang w:val="el-GR"/>
          </w:rPr>
          <w:t>.</w:t>
        </w:r>
        <w:r w:rsidRPr="002C1F81">
          <w:rPr>
            <w:rStyle w:val="-"/>
            <w:sz w:val="24"/>
          </w:rPr>
          <w:t>eleg</w:t>
        </w:r>
        <w:r w:rsidRPr="001E09DE">
          <w:rPr>
            <w:rStyle w:val="-"/>
            <w:sz w:val="24"/>
            <w:lang w:val="el-GR"/>
          </w:rPr>
          <w:t>7@</w:t>
        </w:r>
        <w:r w:rsidRPr="002C1F81">
          <w:rPr>
            <w:rStyle w:val="-"/>
            <w:sz w:val="24"/>
          </w:rPr>
          <w:t>mofadm</w:t>
        </w:r>
        <w:r w:rsidRPr="001E09DE">
          <w:rPr>
            <w:rStyle w:val="-"/>
            <w:sz w:val="24"/>
            <w:lang w:val="el-GR"/>
          </w:rPr>
          <w:t>.</w:t>
        </w:r>
        <w:r w:rsidRPr="002C1F81">
          <w:rPr>
            <w:rStyle w:val="-"/>
            <w:sz w:val="24"/>
          </w:rPr>
          <w:t>gr</w:t>
        </w:r>
      </w:hyperlink>
      <w:r w:rsidRPr="001E09DE">
        <w:rPr>
          <w:rStyle w:val="-"/>
          <w:sz w:val="24"/>
          <w:lang w:val="el-GR"/>
        </w:rPr>
        <w:t xml:space="preserve">  </w:t>
      </w:r>
    </w:p>
    <w:p w:rsidR="0001602B" w:rsidRPr="00112D72" w:rsidRDefault="00767B47" w:rsidP="0056675D">
      <w:pPr>
        <w:pStyle w:val="a4"/>
        <w:tabs>
          <w:tab w:val="left" w:pos="284"/>
        </w:tabs>
        <w:ind w:left="0" w:firstLine="0"/>
        <w:jc w:val="both"/>
        <w:rPr>
          <w:sz w:val="24"/>
          <w:lang w:val="el-GR"/>
        </w:rPr>
      </w:pPr>
      <w:r>
        <w:rPr>
          <w:sz w:val="24"/>
          <w:lang w:val="el-GR"/>
        </w:rPr>
        <w:t xml:space="preserve">- </w:t>
      </w:r>
      <w:r w:rsidRPr="00767B47">
        <w:rPr>
          <w:sz w:val="24"/>
          <w:lang w:val="el-GR"/>
        </w:rPr>
        <w:t>Δ</w:t>
      </w:r>
      <w:r>
        <w:rPr>
          <w:sz w:val="24"/>
          <w:lang w:val="el-GR"/>
        </w:rPr>
        <w:t>ιεύθυ</w:t>
      </w:r>
      <w:r w:rsidRPr="00767B47">
        <w:rPr>
          <w:sz w:val="24"/>
          <w:lang w:val="el-GR"/>
        </w:rPr>
        <w:t>νση Εφαρμογής Έμμεσης Φορολογίας</w:t>
      </w:r>
      <w:r>
        <w:rPr>
          <w:sz w:val="24"/>
          <w:lang w:val="el-GR"/>
        </w:rPr>
        <w:t xml:space="preserve">, </w:t>
      </w:r>
      <w:r w:rsidR="006A6395" w:rsidRPr="002C1F81">
        <w:rPr>
          <w:sz w:val="24"/>
          <w:szCs w:val="24"/>
        </w:rPr>
        <w:t>e</w:t>
      </w:r>
      <w:r w:rsidR="006A6395" w:rsidRPr="002C1F81">
        <w:rPr>
          <w:sz w:val="24"/>
          <w:szCs w:val="24"/>
          <w:lang w:val="el-GR"/>
        </w:rPr>
        <w:t>-</w:t>
      </w:r>
      <w:r w:rsidR="006A6395" w:rsidRPr="002C1F81">
        <w:rPr>
          <w:sz w:val="24"/>
          <w:szCs w:val="24"/>
        </w:rPr>
        <w:t>mail</w:t>
      </w:r>
      <w:r w:rsidR="006A6395" w:rsidRPr="002C1F81">
        <w:rPr>
          <w:sz w:val="24"/>
          <w:szCs w:val="24"/>
          <w:lang w:val="el-GR"/>
        </w:rPr>
        <w:t xml:space="preserve">: </w:t>
      </w:r>
      <w:hyperlink r:id="rId65" w:history="1">
        <w:r w:rsidR="006A6395" w:rsidRPr="001F0C8C">
          <w:rPr>
            <w:rStyle w:val="-"/>
            <w:sz w:val="24"/>
            <w:lang w:val="el-GR"/>
          </w:rPr>
          <w:t>e.aleiftira@aade.gr</w:t>
        </w:r>
      </w:hyperlink>
      <w:r w:rsidR="006A6395">
        <w:rPr>
          <w:sz w:val="24"/>
          <w:lang w:val="el-GR"/>
        </w:rPr>
        <w:t xml:space="preserve"> </w:t>
      </w:r>
    </w:p>
    <w:p w:rsidR="002600A8" w:rsidRPr="00B90D59" w:rsidRDefault="002600A8" w:rsidP="0056675D">
      <w:pPr>
        <w:pStyle w:val="a4"/>
        <w:tabs>
          <w:tab w:val="left" w:pos="284"/>
        </w:tabs>
        <w:ind w:left="0" w:firstLine="0"/>
        <w:jc w:val="both"/>
        <w:rPr>
          <w:rStyle w:val="-"/>
          <w:lang w:val="el-GR"/>
        </w:rPr>
      </w:pPr>
      <w:r w:rsidRPr="00277B81">
        <w:rPr>
          <w:sz w:val="24"/>
          <w:lang w:val="el-GR"/>
        </w:rPr>
        <w:t xml:space="preserve">- </w:t>
      </w:r>
      <w:r w:rsidRPr="002600A8">
        <w:rPr>
          <w:sz w:val="24"/>
          <w:lang w:val="el-GR"/>
        </w:rPr>
        <w:t>Δ/νση Εφαρμογής Φορολογίας Κεφαλαίου &amp; Περιουσιολογίου</w:t>
      </w:r>
      <w:r w:rsidR="00B90D59">
        <w:rPr>
          <w:sz w:val="24"/>
          <w:lang w:val="el-GR"/>
        </w:rPr>
        <w:t xml:space="preserve">, </w:t>
      </w:r>
      <w:r w:rsidR="00B90D59" w:rsidRPr="002C1F81">
        <w:rPr>
          <w:sz w:val="24"/>
          <w:szCs w:val="24"/>
        </w:rPr>
        <w:t>e</w:t>
      </w:r>
      <w:r w:rsidR="00B90D59" w:rsidRPr="002C1F81">
        <w:rPr>
          <w:sz w:val="24"/>
          <w:szCs w:val="24"/>
          <w:lang w:val="el-GR"/>
        </w:rPr>
        <w:t>-</w:t>
      </w:r>
      <w:r w:rsidR="00B90D59" w:rsidRPr="002C1F81">
        <w:rPr>
          <w:sz w:val="24"/>
          <w:szCs w:val="24"/>
        </w:rPr>
        <w:t>mail</w:t>
      </w:r>
      <w:r w:rsidR="00B90D59" w:rsidRPr="002C1F81">
        <w:rPr>
          <w:sz w:val="24"/>
          <w:szCs w:val="24"/>
          <w:lang w:val="el-GR"/>
        </w:rPr>
        <w:t xml:space="preserve">: </w:t>
      </w:r>
      <w:r w:rsidR="00B90D59" w:rsidRPr="00B90D59">
        <w:rPr>
          <w:rStyle w:val="-"/>
          <w:sz w:val="24"/>
          <w:lang w:val="el-GR"/>
        </w:rPr>
        <w:t>defk.a@aade.gr</w:t>
      </w:r>
    </w:p>
    <w:p w:rsidR="00241F09" w:rsidRPr="00241F09" w:rsidRDefault="00241F09" w:rsidP="0056675D">
      <w:pPr>
        <w:pStyle w:val="a4"/>
        <w:tabs>
          <w:tab w:val="left" w:pos="284"/>
        </w:tabs>
        <w:ind w:left="0" w:firstLine="0"/>
        <w:jc w:val="both"/>
        <w:rPr>
          <w:sz w:val="24"/>
          <w:lang w:val="el-GR"/>
        </w:rPr>
      </w:pPr>
      <w:r>
        <w:rPr>
          <w:sz w:val="24"/>
          <w:lang w:val="el-GR"/>
        </w:rPr>
        <w:t>Γ</w:t>
      </w:r>
      <w:r w:rsidRPr="00241F09">
        <w:rPr>
          <w:sz w:val="24"/>
          <w:lang w:val="el-GR"/>
        </w:rPr>
        <w:t xml:space="preserve">. </w:t>
      </w:r>
      <w:r w:rsidRPr="00241F09">
        <w:rPr>
          <w:sz w:val="24"/>
          <w:szCs w:val="24"/>
          <w:lang w:val="el-GR"/>
        </w:rPr>
        <w:t>Γενική Διεύθυνση Ηλεκτρονικής Διακυβέρνησης &amp; Ανθρώπινου Δυναμικού</w:t>
      </w:r>
    </w:p>
    <w:p w:rsidR="00767B47" w:rsidRPr="00241F09" w:rsidRDefault="00241F09" w:rsidP="0056675D">
      <w:pPr>
        <w:pStyle w:val="a4"/>
        <w:tabs>
          <w:tab w:val="left" w:pos="284"/>
        </w:tabs>
        <w:ind w:left="0" w:firstLine="0"/>
        <w:jc w:val="both"/>
        <w:rPr>
          <w:sz w:val="24"/>
          <w:lang w:val="el-GR"/>
        </w:rPr>
      </w:pPr>
      <w:r>
        <w:rPr>
          <w:sz w:val="24"/>
          <w:lang w:val="el-GR"/>
        </w:rPr>
        <w:t>- Διεύθυνση Ηλεκτρονικής Διακυβέρνησης</w:t>
      </w:r>
    </w:p>
    <w:p w:rsidR="00241F09" w:rsidRDefault="00241F09" w:rsidP="0056675D">
      <w:pPr>
        <w:pStyle w:val="a4"/>
        <w:tabs>
          <w:tab w:val="left" w:pos="284"/>
        </w:tabs>
        <w:ind w:left="0" w:firstLine="0"/>
        <w:jc w:val="both"/>
        <w:rPr>
          <w:rStyle w:val="-"/>
          <w:sz w:val="28"/>
          <w:szCs w:val="24"/>
        </w:rPr>
      </w:pPr>
    </w:p>
    <w:p w:rsidR="00D9328B" w:rsidRPr="00D9328B" w:rsidRDefault="00D9328B" w:rsidP="006D4D1D">
      <w:pPr>
        <w:pStyle w:val="a4"/>
        <w:widowControl/>
        <w:numPr>
          <w:ilvl w:val="0"/>
          <w:numId w:val="2"/>
        </w:numPr>
        <w:tabs>
          <w:tab w:val="left" w:pos="426"/>
        </w:tabs>
        <w:ind w:left="0" w:firstLine="0"/>
        <w:contextualSpacing/>
        <w:jc w:val="both"/>
        <w:rPr>
          <w:sz w:val="24"/>
          <w:szCs w:val="24"/>
          <w:lang w:val="el-GR"/>
        </w:rPr>
      </w:pPr>
      <w:r w:rsidRPr="00D9328B">
        <w:rPr>
          <w:sz w:val="24"/>
          <w:szCs w:val="24"/>
          <w:lang w:val="el-GR"/>
        </w:rPr>
        <w:t>Την Ενιαία Ανεξάρτητη Αρχή Δημοσίων Συμβάσεων (ΕΑΔΗΣΥ)</w:t>
      </w:r>
    </w:p>
    <w:p w:rsidR="00D9328B" w:rsidRPr="00D6488E" w:rsidRDefault="00AD3091" w:rsidP="006D4D1D">
      <w:pPr>
        <w:widowControl/>
        <w:tabs>
          <w:tab w:val="left" w:pos="284"/>
          <w:tab w:val="left" w:pos="426"/>
        </w:tabs>
        <w:contextualSpacing/>
        <w:jc w:val="both"/>
        <w:rPr>
          <w:sz w:val="24"/>
          <w:szCs w:val="24"/>
          <w:lang w:val="el-GR"/>
        </w:rPr>
      </w:pPr>
      <w:r w:rsidRPr="00AD3091">
        <w:rPr>
          <w:sz w:val="24"/>
          <w:szCs w:val="24"/>
          <w:lang w:val="el-GR"/>
        </w:rPr>
        <w:t>Γενική Διεύθυνση Δημοσίων Συμβάσεων</w:t>
      </w:r>
      <w:r w:rsidR="00ED61E1" w:rsidRPr="00ED61E1">
        <w:rPr>
          <w:sz w:val="24"/>
          <w:szCs w:val="24"/>
          <w:lang w:val="el-GR"/>
        </w:rPr>
        <w:t xml:space="preserve">, </w:t>
      </w:r>
      <w:r w:rsidR="00ED61E1">
        <w:rPr>
          <w:sz w:val="24"/>
          <w:szCs w:val="24"/>
        </w:rPr>
        <w:t>e</w:t>
      </w:r>
      <w:r w:rsidR="00ED61E1" w:rsidRPr="00ED61E1">
        <w:rPr>
          <w:sz w:val="24"/>
          <w:szCs w:val="24"/>
          <w:lang w:val="el-GR"/>
        </w:rPr>
        <w:t>-</w:t>
      </w:r>
      <w:r w:rsidR="00ED61E1">
        <w:rPr>
          <w:sz w:val="24"/>
          <w:szCs w:val="24"/>
        </w:rPr>
        <w:t>mail</w:t>
      </w:r>
      <w:r w:rsidR="00ED61E1" w:rsidRPr="00ED61E1">
        <w:rPr>
          <w:sz w:val="24"/>
          <w:szCs w:val="24"/>
          <w:lang w:val="el-GR"/>
        </w:rPr>
        <w:t xml:space="preserve">: </w:t>
      </w:r>
      <w:hyperlink r:id="rId66" w:history="1">
        <w:r w:rsidR="00D6488E" w:rsidRPr="001F0C8C">
          <w:rPr>
            <w:rStyle w:val="-"/>
            <w:sz w:val="24"/>
            <w:szCs w:val="24"/>
            <w:lang w:val="el-GR"/>
          </w:rPr>
          <w:t>v.karamanlis@eaadhsy.gr</w:t>
        </w:r>
      </w:hyperlink>
      <w:r w:rsidR="00D6488E" w:rsidRPr="00D6488E">
        <w:rPr>
          <w:sz w:val="24"/>
          <w:szCs w:val="24"/>
          <w:lang w:val="el-GR"/>
        </w:rPr>
        <w:t xml:space="preserve"> </w:t>
      </w:r>
    </w:p>
    <w:p w:rsidR="00D9328B" w:rsidRDefault="00AD3091" w:rsidP="006D4D1D">
      <w:pPr>
        <w:pStyle w:val="a4"/>
        <w:widowControl/>
        <w:tabs>
          <w:tab w:val="left" w:pos="284"/>
          <w:tab w:val="left" w:pos="426"/>
        </w:tabs>
        <w:ind w:left="0" w:firstLine="0"/>
        <w:contextualSpacing/>
        <w:jc w:val="both"/>
        <w:rPr>
          <w:sz w:val="24"/>
          <w:szCs w:val="24"/>
          <w:lang w:val="el-GR"/>
        </w:rPr>
      </w:pPr>
      <w:r>
        <w:rPr>
          <w:sz w:val="24"/>
          <w:szCs w:val="24"/>
          <w:lang w:val="el-GR"/>
        </w:rPr>
        <w:t>Α. Διεύθυνση Νομικών Υπηρεσιών</w:t>
      </w:r>
    </w:p>
    <w:p w:rsidR="00AD3091" w:rsidRDefault="00AD3091" w:rsidP="006D4D1D">
      <w:pPr>
        <w:pStyle w:val="a4"/>
        <w:widowControl/>
        <w:tabs>
          <w:tab w:val="left" w:pos="284"/>
          <w:tab w:val="left" w:pos="426"/>
        </w:tabs>
        <w:ind w:left="0" w:firstLine="0"/>
        <w:contextualSpacing/>
        <w:jc w:val="both"/>
        <w:rPr>
          <w:sz w:val="24"/>
          <w:szCs w:val="24"/>
          <w:lang w:val="el-GR"/>
        </w:rPr>
      </w:pPr>
      <w:r>
        <w:rPr>
          <w:sz w:val="24"/>
          <w:szCs w:val="24"/>
          <w:lang w:val="el-GR"/>
        </w:rPr>
        <w:t xml:space="preserve">Β. Διεύθυνση Βάσεων Δεδομένων και Κεντρικού Ηλεκτρονικού </w:t>
      </w:r>
    </w:p>
    <w:p w:rsidR="00AD3091" w:rsidRDefault="00AD3091" w:rsidP="006D4D1D">
      <w:pPr>
        <w:pStyle w:val="a4"/>
        <w:widowControl/>
        <w:tabs>
          <w:tab w:val="left" w:pos="284"/>
          <w:tab w:val="left" w:pos="426"/>
        </w:tabs>
        <w:ind w:left="0" w:firstLine="0"/>
        <w:contextualSpacing/>
        <w:jc w:val="both"/>
        <w:rPr>
          <w:sz w:val="24"/>
          <w:szCs w:val="24"/>
          <w:lang w:val="el-GR"/>
        </w:rPr>
      </w:pPr>
      <w:r>
        <w:rPr>
          <w:sz w:val="24"/>
          <w:szCs w:val="24"/>
          <w:lang w:val="el-GR"/>
        </w:rPr>
        <w:t>Μητρώου Δημοσίων Συμβάσεων</w:t>
      </w:r>
    </w:p>
    <w:p w:rsidR="00AD3091" w:rsidRPr="000C7209" w:rsidRDefault="00AD3091" w:rsidP="006D4D1D">
      <w:pPr>
        <w:pStyle w:val="a4"/>
        <w:tabs>
          <w:tab w:val="left" w:pos="284"/>
          <w:tab w:val="left" w:pos="426"/>
        </w:tabs>
        <w:ind w:left="0" w:firstLine="0"/>
        <w:jc w:val="both"/>
        <w:rPr>
          <w:sz w:val="24"/>
          <w:szCs w:val="24"/>
          <w:lang w:val="el-GR"/>
        </w:rPr>
      </w:pPr>
      <w:proofErr w:type="gramStart"/>
      <w:r w:rsidRPr="00AD3091">
        <w:rPr>
          <w:sz w:val="24"/>
          <w:szCs w:val="24"/>
        </w:rPr>
        <w:t>e</w:t>
      </w:r>
      <w:r w:rsidRPr="007C7F7E">
        <w:rPr>
          <w:sz w:val="24"/>
          <w:szCs w:val="24"/>
          <w:lang w:val="el-GR"/>
        </w:rPr>
        <w:t>-</w:t>
      </w:r>
      <w:r w:rsidRPr="00AD3091">
        <w:rPr>
          <w:sz w:val="24"/>
          <w:szCs w:val="24"/>
        </w:rPr>
        <w:t>mail</w:t>
      </w:r>
      <w:proofErr w:type="gramEnd"/>
      <w:r w:rsidRPr="007C7F7E">
        <w:rPr>
          <w:sz w:val="24"/>
          <w:szCs w:val="24"/>
          <w:lang w:val="el-GR"/>
        </w:rPr>
        <w:t xml:space="preserve">: </w:t>
      </w:r>
      <w:hyperlink r:id="rId67" w:history="1">
        <w:r w:rsidRPr="005823FB">
          <w:rPr>
            <w:rStyle w:val="-"/>
            <w:sz w:val="24"/>
            <w:szCs w:val="24"/>
          </w:rPr>
          <w:t>eaadhsy</w:t>
        </w:r>
        <w:r w:rsidRPr="007C7F7E">
          <w:rPr>
            <w:rStyle w:val="-"/>
            <w:sz w:val="24"/>
            <w:szCs w:val="24"/>
            <w:lang w:val="el-GR"/>
          </w:rPr>
          <w:t>@</w:t>
        </w:r>
        <w:r w:rsidRPr="005823FB">
          <w:rPr>
            <w:rStyle w:val="-"/>
            <w:sz w:val="24"/>
            <w:szCs w:val="24"/>
          </w:rPr>
          <w:t>eaadhsy</w:t>
        </w:r>
        <w:r w:rsidRPr="007C7F7E">
          <w:rPr>
            <w:rStyle w:val="-"/>
            <w:sz w:val="24"/>
            <w:szCs w:val="24"/>
            <w:lang w:val="el-GR"/>
          </w:rPr>
          <w:t>.</w:t>
        </w:r>
        <w:r w:rsidRPr="005823FB">
          <w:rPr>
            <w:rStyle w:val="-"/>
            <w:sz w:val="24"/>
            <w:szCs w:val="24"/>
          </w:rPr>
          <w:t>gr</w:t>
        </w:r>
      </w:hyperlink>
      <w:r w:rsidRPr="007C7F7E">
        <w:rPr>
          <w:sz w:val="24"/>
          <w:szCs w:val="24"/>
          <w:lang w:val="el-GR"/>
        </w:rPr>
        <w:t xml:space="preserve">  </w:t>
      </w:r>
    </w:p>
    <w:p w:rsidR="00ED61E1" w:rsidRPr="000C7209" w:rsidRDefault="00ED61E1" w:rsidP="00ED61E1">
      <w:pPr>
        <w:widowControl/>
        <w:tabs>
          <w:tab w:val="left" w:pos="284"/>
          <w:tab w:val="left" w:pos="426"/>
        </w:tabs>
        <w:contextualSpacing/>
        <w:jc w:val="both"/>
        <w:rPr>
          <w:sz w:val="24"/>
          <w:szCs w:val="24"/>
          <w:lang w:val="el-GR"/>
        </w:rPr>
      </w:pPr>
    </w:p>
    <w:p w:rsidR="00ED61E1" w:rsidRPr="00ED61E1" w:rsidRDefault="00ED61E1" w:rsidP="00ED61E1">
      <w:pPr>
        <w:widowControl/>
        <w:tabs>
          <w:tab w:val="left" w:pos="284"/>
          <w:tab w:val="left" w:pos="426"/>
        </w:tabs>
        <w:contextualSpacing/>
        <w:jc w:val="both"/>
        <w:rPr>
          <w:sz w:val="24"/>
          <w:szCs w:val="24"/>
          <w:highlight w:val="yellow"/>
          <w:lang w:val="el-GR"/>
        </w:rPr>
      </w:pPr>
      <w:r w:rsidRPr="00ED61E1">
        <w:rPr>
          <w:b/>
          <w:sz w:val="24"/>
          <w:szCs w:val="24"/>
          <w:lang w:val="el-GR"/>
        </w:rPr>
        <w:lastRenderedPageBreak/>
        <w:t>14.</w:t>
      </w:r>
      <w:r w:rsidRPr="00ED61E1">
        <w:rPr>
          <w:sz w:val="24"/>
          <w:szCs w:val="24"/>
          <w:lang w:val="el-GR"/>
        </w:rPr>
        <w:t xml:space="preserve"> Το Ευρωπαϊκό Κέντρο Καταναλωτή (ΕΚΚ) Ελλάδας</w:t>
      </w:r>
    </w:p>
    <w:p w:rsidR="00ED61E1" w:rsidRPr="00341F7B" w:rsidRDefault="00ED61E1" w:rsidP="005414A1">
      <w:pPr>
        <w:pStyle w:val="a4"/>
        <w:tabs>
          <w:tab w:val="left" w:pos="284"/>
          <w:tab w:val="left" w:pos="426"/>
        </w:tabs>
        <w:ind w:left="786" w:hanging="786"/>
        <w:rPr>
          <w:sz w:val="24"/>
          <w:lang w:val="el-GR"/>
        </w:rPr>
      </w:pPr>
      <w:r w:rsidRPr="00ED61E1">
        <w:rPr>
          <w:sz w:val="24"/>
          <w:szCs w:val="24"/>
          <w:lang w:val="el-GR"/>
        </w:rPr>
        <w:t xml:space="preserve">- Γραφείο Διευθύντριας ΕΚΚ, </w:t>
      </w:r>
      <w:r w:rsidRPr="00ED61E1">
        <w:rPr>
          <w:sz w:val="24"/>
          <w:szCs w:val="24"/>
        </w:rPr>
        <w:t>e</w:t>
      </w:r>
      <w:r w:rsidRPr="00ED61E1">
        <w:rPr>
          <w:sz w:val="24"/>
          <w:szCs w:val="24"/>
          <w:lang w:val="el-GR"/>
        </w:rPr>
        <w:t>-</w:t>
      </w:r>
      <w:r w:rsidRPr="00ED61E1">
        <w:rPr>
          <w:sz w:val="24"/>
          <w:szCs w:val="24"/>
        </w:rPr>
        <w:t>mail</w:t>
      </w:r>
      <w:r w:rsidRPr="00ED61E1">
        <w:rPr>
          <w:sz w:val="24"/>
          <w:szCs w:val="24"/>
          <w:lang w:val="el-GR"/>
        </w:rPr>
        <w:t xml:space="preserve">: </w:t>
      </w:r>
      <w:hyperlink r:id="rId68" w:history="1">
        <w:r w:rsidRPr="00341F7B">
          <w:rPr>
            <w:rStyle w:val="-"/>
            <w:sz w:val="24"/>
          </w:rPr>
          <w:t>anaplirotis</w:t>
        </w:r>
        <w:r w:rsidRPr="00341F7B">
          <w:rPr>
            <w:rStyle w:val="-"/>
            <w:sz w:val="24"/>
            <w:lang w:val="el-GR"/>
          </w:rPr>
          <w:t>@</w:t>
        </w:r>
        <w:r w:rsidRPr="00341F7B">
          <w:rPr>
            <w:rStyle w:val="-"/>
            <w:sz w:val="24"/>
          </w:rPr>
          <w:t>synigoroskatanaloti</w:t>
        </w:r>
        <w:r w:rsidRPr="00341F7B">
          <w:rPr>
            <w:rStyle w:val="-"/>
            <w:sz w:val="24"/>
            <w:lang w:val="el-GR"/>
          </w:rPr>
          <w:t>.</w:t>
        </w:r>
        <w:r w:rsidRPr="00341F7B">
          <w:rPr>
            <w:rStyle w:val="-"/>
            <w:sz w:val="24"/>
          </w:rPr>
          <w:t>gr</w:t>
        </w:r>
      </w:hyperlink>
      <w:r w:rsidRPr="00341F7B">
        <w:rPr>
          <w:sz w:val="24"/>
          <w:lang w:val="el-GR"/>
        </w:rPr>
        <w:t xml:space="preserve"> </w:t>
      </w:r>
    </w:p>
    <w:p w:rsidR="00ED61E1" w:rsidRPr="000C7209" w:rsidRDefault="00ED61E1" w:rsidP="00ED61E1">
      <w:pPr>
        <w:pStyle w:val="a4"/>
        <w:tabs>
          <w:tab w:val="left" w:pos="284"/>
          <w:tab w:val="left" w:pos="426"/>
        </w:tabs>
        <w:ind w:left="786" w:firstLine="0"/>
        <w:rPr>
          <w:sz w:val="24"/>
          <w:szCs w:val="24"/>
          <w:lang w:val="el-GR"/>
        </w:rPr>
      </w:pPr>
    </w:p>
    <w:p w:rsidR="00EA02BF" w:rsidRDefault="00EA02BF" w:rsidP="00ED61E1">
      <w:pPr>
        <w:pStyle w:val="a4"/>
        <w:numPr>
          <w:ilvl w:val="0"/>
          <w:numId w:val="30"/>
        </w:numPr>
        <w:tabs>
          <w:tab w:val="left" w:pos="284"/>
          <w:tab w:val="left" w:pos="426"/>
        </w:tabs>
        <w:ind w:hanging="720"/>
        <w:jc w:val="both"/>
        <w:rPr>
          <w:rStyle w:val="st"/>
          <w:sz w:val="24"/>
          <w:szCs w:val="24"/>
          <w:lang w:val="el-GR"/>
        </w:rPr>
      </w:pPr>
      <w:r w:rsidRPr="00EA02BF">
        <w:rPr>
          <w:rStyle w:val="st"/>
          <w:sz w:val="24"/>
          <w:szCs w:val="24"/>
          <w:lang w:val="el-GR"/>
        </w:rPr>
        <w:t>Την Εθνική Επιτροπή Τ</w:t>
      </w:r>
      <w:r>
        <w:rPr>
          <w:rStyle w:val="st"/>
          <w:sz w:val="24"/>
          <w:szCs w:val="24"/>
          <w:lang w:val="el-GR"/>
        </w:rPr>
        <w:t>ηλ</w:t>
      </w:r>
      <w:r w:rsidRPr="00EA02BF">
        <w:rPr>
          <w:rStyle w:val="st"/>
          <w:sz w:val="24"/>
          <w:szCs w:val="24"/>
          <w:lang w:val="el-GR"/>
        </w:rPr>
        <w:t>επικοινωνιών και Ταχυδρομείων (ΕΕΤΤ)</w:t>
      </w:r>
    </w:p>
    <w:p w:rsidR="00EA02BF" w:rsidRPr="000A712D" w:rsidRDefault="00B65A55" w:rsidP="006D4D1D">
      <w:pPr>
        <w:pStyle w:val="a4"/>
        <w:numPr>
          <w:ilvl w:val="0"/>
          <w:numId w:val="3"/>
        </w:numPr>
        <w:tabs>
          <w:tab w:val="left" w:pos="284"/>
          <w:tab w:val="left" w:pos="426"/>
        </w:tabs>
        <w:ind w:left="0" w:firstLine="0"/>
        <w:jc w:val="both"/>
        <w:rPr>
          <w:rStyle w:val="st"/>
          <w:sz w:val="24"/>
          <w:szCs w:val="24"/>
          <w:lang w:val="el-GR"/>
        </w:rPr>
      </w:pPr>
      <w:r>
        <w:rPr>
          <w:rStyle w:val="st"/>
          <w:sz w:val="24"/>
          <w:szCs w:val="24"/>
          <w:lang w:val="el-GR"/>
        </w:rPr>
        <w:t>Γραφείο Προέδρου</w:t>
      </w:r>
      <w:r w:rsidR="000A712D" w:rsidRPr="000A712D">
        <w:rPr>
          <w:rStyle w:val="st"/>
          <w:sz w:val="24"/>
          <w:szCs w:val="24"/>
          <w:lang w:val="el-GR"/>
        </w:rPr>
        <w:t xml:space="preserve">, </w:t>
      </w:r>
      <w:r w:rsidR="000A712D">
        <w:rPr>
          <w:rStyle w:val="st"/>
          <w:sz w:val="24"/>
          <w:szCs w:val="24"/>
        </w:rPr>
        <w:t>e</w:t>
      </w:r>
      <w:r w:rsidR="000A712D" w:rsidRPr="000A712D">
        <w:rPr>
          <w:rStyle w:val="st"/>
          <w:sz w:val="24"/>
          <w:szCs w:val="24"/>
          <w:lang w:val="el-GR"/>
        </w:rPr>
        <w:t>-</w:t>
      </w:r>
      <w:r w:rsidR="000A712D">
        <w:rPr>
          <w:rStyle w:val="st"/>
          <w:sz w:val="24"/>
          <w:szCs w:val="24"/>
        </w:rPr>
        <w:t>mail</w:t>
      </w:r>
      <w:r w:rsidR="000A712D" w:rsidRPr="000A712D">
        <w:rPr>
          <w:rStyle w:val="st"/>
          <w:sz w:val="24"/>
          <w:szCs w:val="24"/>
          <w:lang w:val="el-GR"/>
        </w:rPr>
        <w:t xml:space="preserve">: </w:t>
      </w:r>
      <w:hyperlink r:id="rId69" w:history="1">
        <w:r w:rsidR="000A712D" w:rsidRPr="00747176">
          <w:rPr>
            <w:rStyle w:val="-"/>
            <w:sz w:val="24"/>
            <w:szCs w:val="24"/>
          </w:rPr>
          <w:t>kmasselos</w:t>
        </w:r>
        <w:r w:rsidR="000A712D" w:rsidRPr="000A712D">
          <w:rPr>
            <w:rStyle w:val="-"/>
            <w:sz w:val="24"/>
            <w:szCs w:val="24"/>
            <w:lang w:val="el-GR"/>
          </w:rPr>
          <w:t>@</w:t>
        </w:r>
        <w:r w:rsidR="000A712D" w:rsidRPr="00747176">
          <w:rPr>
            <w:rStyle w:val="-"/>
            <w:sz w:val="24"/>
            <w:szCs w:val="24"/>
          </w:rPr>
          <w:t>eett</w:t>
        </w:r>
        <w:r w:rsidR="000A712D" w:rsidRPr="000A712D">
          <w:rPr>
            <w:rStyle w:val="-"/>
            <w:sz w:val="24"/>
            <w:szCs w:val="24"/>
            <w:lang w:val="el-GR"/>
          </w:rPr>
          <w:t>.</w:t>
        </w:r>
        <w:r w:rsidR="000A712D" w:rsidRPr="00747176">
          <w:rPr>
            <w:rStyle w:val="-"/>
            <w:sz w:val="24"/>
            <w:szCs w:val="24"/>
          </w:rPr>
          <w:t>gr</w:t>
        </w:r>
      </w:hyperlink>
      <w:r w:rsidR="000A712D" w:rsidRPr="000A712D">
        <w:rPr>
          <w:rStyle w:val="st"/>
          <w:sz w:val="24"/>
          <w:szCs w:val="24"/>
          <w:lang w:val="el-GR"/>
        </w:rPr>
        <w:t xml:space="preserve"> </w:t>
      </w:r>
    </w:p>
    <w:p w:rsidR="000A712D" w:rsidRPr="00B65A55" w:rsidRDefault="000A712D" w:rsidP="006D4D1D">
      <w:pPr>
        <w:pStyle w:val="a4"/>
        <w:numPr>
          <w:ilvl w:val="0"/>
          <w:numId w:val="3"/>
        </w:numPr>
        <w:tabs>
          <w:tab w:val="left" w:pos="284"/>
          <w:tab w:val="left" w:pos="426"/>
        </w:tabs>
        <w:ind w:left="0" w:firstLine="0"/>
        <w:jc w:val="both"/>
        <w:rPr>
          <w:rStyle w:val="st"/>
          <w:sz w:val="24"/>
          <w:szCs w:val="24"/>
          <w:lang w:val="el-GR"/>
        </w:rPr>
      </w:pPr>
      <w:r>
        <w:rPr>
          <w:rStyle w:val="st"/>
          <w:sz w:val="24"/>
          <w:szCs w:val="24"/>
          <w:lang w:val="el-GR"/>
        </w:rPr>
        <w:t xml:space="preserve">Τμήμα Πληροφορικής, </w:t>
      </w:r>
      <w:r>
        <w:rPr>
          <w:rStyle w:val="st"/>
          <w:sz w:val="24"/>
          <w:szCs w:val="24"/>
        </w:rPr>
        <w:t>e</w:t>
      </w:r>
      <w:r w:rsidRPr="000A712D">
        <w:rPr>
          <w:rStyle w:val="st"/>
          <w:sz w:val="24"/>
          <w:szCs w:val="24"/>
          <w:lang w:val="el-GR"/>
        </w:rPr>
        <w:t>-</w:t>
      </w:r>
      <w:r>
        <w:rPr>
          <w:rStyle w:val="st"/>
          <w:sz w:val="24"/>
          <w:szCs w:val="24"/>
        </w:rPr>
        <w:t>mail</w:t>
      </w:r>
      <w:r w:rsidRPr="000A712D">
        <w:rPr>
          <w:rStyle w:val="st"/>
          <w:sz w:val="24"/>
          <w:szCs w:val="24"/>
          <w:lang w:val="el-GR"/>
        </w:rPr>
        <w:t xml:space="preserve">: </w:t>
      </w:r>
      <w:hyperlink r:id="rId70" w:history="1">
        <w:r w:rsidRPr="00747176">
          <w:rPr>
            <w:rStyle w:val="-"/>
            <w:sz w:val="24"/>
            <w:szCs w:val="24"/>
          </w:rPr>
          <w:t>ndiamantidis</w:t>
        </w:r>
        <w:r w:rsidRPr="000A712D">
          <w:rPr>
            <w:rStyle w:val="-"/>
            <w:sz w:val="24"/>
            <w:szCs w:val="24"/>
            <w:lang w:val="el-GR"/>
          </w:rPr>
          <w:t>@</w:t>
        </w:r>
        <w:r w:rsidRPr="00747176">
          <w:rPr>
            <w:rStyle w:val="-"/>
            <w:sz w:val="24"/>
            <w:szCs w:val="24"/>
          </w:rPr>
          <w:t>eett</w:t>
        </w:r>
        <w:r w:rsidRPr="000A712D">
          <w:rPr>
            <w:rStyle w:val="-"/>
            <w:sz w:val="24"/>
            <w:szCs w:val="24"/>
            <w:lang w:val="el-GR"/>
          </w:rPr>
          <w:t>.</w:t>
        </w:r>
        <w:r w:rsidRPr="00747176">
          <w:rPr>
            <w:rStyle w:val="-"/>
            <w:sz w:val="24"/>
            <w:szCs w:val="24"/>
          </w:rPr>
          <w:t>gr</w:t>
        </w:r>
      </w:hyperlink>
      <w:r w:rsidRPr="000A712D">
        <w:rPr>
          <w:rStyle w:val="st"/>
          <w:sz w:val="24"/>
          <w:szCs w:val="24"/>
          <w:lang w:val="el-GR"/>
        </w:rPr>
        <w:t xml:space="preserve"> </w:t>
      </w:r>
    </w:p>
    <w:p w:rsidR="00EA02BF" w:rsidRPr="002663E8" w:rsidRDefault="00EA02BF" w:rsidP="006D4D1D">
      <w:pPr>
        <w:pStyle w:val="a4"/>
        <w:tabs>
          <w:tab w:val="left" w:pos="284"/>
          <w:tab w:val="left" w:pos="426"/>
        </w:tabs>
        <w:ind w:left="0" w:firstLine="0"/>
        <w:jc w:val="both"/>
        <w:rPr>
          <w:rStyle w:val="st"/>
          <w:sz w:val="24"/>
          <w:szCs w:val="24"/>
          <w:highlight w:val="yellow"/>
          <w:lang w:val="el-GR"/>
        </w:rPr>
      </w:pPr>
    </w:p>
    <w:p w:rsidR="00F844A6" w:rsidRPr="00B24568" w:rsidRDefault="00456F2E" w:rsidP="006D4D1D">
      <w:pPr>
        <w:widowControl/>
        <w:tabs>
          <w:tab w:val="left" w:pos="426"/>
        </w:tabs>
        <w:contextualSpacing/>
        <w:rPr>
          <w:sz w:val="24"/>
          <w:szCs w:val="24"/>
          <w:lang w:val="el-GR"/>
        </w:rPr>
      </w:pPr>
      <w:r w:rsidRPr="00456F2E">
        <w:rPr>
          <w:b/>
          <w:sz w:val="24"/>
          <w:szCs w:val="24"/>
          <w:lang w:val="el-GR"/>
        </w:rPr>
        <w:t>1</w:t>
      </w:r>
      <w:r w:rsidR="00ED61E1" w:rsidRPr="00ED61E1">
        <w:rPr>
          <w:b/>
          <w:sz w:val="24"/>
          <w:szCs w:val="24"/>
          <w:lang w:val="el-GR"/>
        </w:rPr>
        <w:t>6</w:t>
      </w:r>
      <w:r w:rsidRPr="00456F2E">
        <w:rPr>
          <w:b/>
          <w:sz w:val="24"/>
          <w:szCs w:val="24"/>
          <w:lang w:val="el-GR"/>
        </w:rPr>
        <w:t>.</w:t>
      </w:r>
      <w:r>
        <w:rPr>
          <w:b/>
          <w:sz w:val="24"/>
          <w:szCs w:val="24"/>
          <w:lang w:val="el-GR"/>
        </w:rPr>
        <w:t xml:space="preserve"> </w:t>
      </w:r>
      <w:r w:rsidR="00F844A6" w:rsidRPr="00F844A6">
        <w:rPr>
          <w:sz w:val="24"/>
          <w:szCs w:val="24"/>
          <w:lang w:val="el-GR"/>
        </w:rPr>
        <w:t>Το Σώμα Επιθεώρησης Εργασίας (ΣΕΠΕ)</w:t>
      </w:r>
      <w:r w:rsidR="00B24568">
        <w:rPr>
          <w:sz w:val="24"/>
          <w:szCs w:val="24"/>
          <w:lang w:val="el-GR"/>
        </w:rPr>
        <w:t xml:space="preserve">, </w:t>
      </w:r>
      <w:r w:rsidR="00B24568">
        <w:rPr>
          <w:sz w:val="24"/>
          <w:szCs w:val="24"/>
        </w:rPr>
        <w:t>e</w:t>
      </w:r>
      <w:r w:rsidR="00B24568" w:rsidRPr="00B24568">
        <w:rPr>
          <w:sz w:val="24"/>
          <w:szCs w:val="24"/>
          <w:lang w:val="el-GR"/>
        </w:rPr>
        <w:t>-</w:t>
      </w:r>
      <w:r w:rsidR="00B24568">
        <w:rPr>
          <w:sz w:val="24"/>
          <w:szCs w:val="24"/>
        </w:rPr>
        <w:t>mail</w:t>
      </w:r>
      <w:r w:rsidR="00B24568" w:rsidRPr="00B24568">
        <w:rPr>
          <w:sz w:val="24"/>
          <w:szCs w:val="24"/>
          <w:lang w:val="el-GR"/>
        </w:rPr>
        <w:t xml:space="preserve">: </w:t>
      </w:r>
      <w:hyperlink r:id="rId71" w:history="1">
        <w:r w:rsidR="00B24568" w:rsidRPr="001F0C8C">
          <w:rPr>
            <w:rStyle w:val="-"/>
            <w:sz w:val="24"/>
            <w:szCs w:val="24"/>
          </w:rPr>
          <w:t>helpsepeops</w:t>
        </w:r>
        <w:r w:rsidR="00B24568" w:rsidRPr="001F0C8C">
          <w:rPr>
            <w:rStyle w:val="-"/>
            <w:sz w:val="24"/>
            <w:szCs w:val="24"/>
            <w:lang w:val="el-GR"/>
          </w:rPr>
          <w:t>@</w:t>
        </w:r>
        <w:r w:rsidR="00B24568" w:rsidRPr="001F0C8C">
          <w:rPr>
            <w:rStyle w:val="-"/>
            <w:sz w:val="24"/>
            <w:szCs w:val="24"/>
          </w:rPr>
          <w:t>ypakp</w:t>
        </w:r>
        <w:r w:rsidR="00B24568" w:rsidRPr="001F0C8C">
          <w:rPr>
            <w:rStyle w:val="-"/>
            <w:sz w:val="24"/>
            <w:szCs w:val="24"/>
            <w:lang w:val="el-GR"/>
          </w:rPr>
          <w:t>.</w:t>
        </w:r>
        <w:r w:rsidR="00B24568" w:rsidRPr="001F0C8C">
          <w:rPr>
            <w:rStyle w:val="-"/>
            <w:sz w:val="24"/>
            <w:szCs w:val="24"/>
          </w:rPr>
          <w:t>gr</w:t>
        </w:r>
      </w:hyperlink>
      <w:r w:rsidR="00B24568" w:rsidRPr="00B24568">
        <w:rPr>
          <w:sz w:val="24"/>
          <w:szCs w:val="24"/>
          <w:lang w:val="el-GR"/>
        </w:rPr>
        <w:t xml:space="preserve"> </w:t>
      </w:r>
    </w:p>
    <w:p w:rsidR="00F844A6" w:rsidRPr="00F844A6" w:rsidRDefault="00F844A6" w:rsidP="006D4D1D">
      <w:pPr>
        <w:widowControl/>
        <w:tabs>
          <w:tab w:val="left" w:pos="426"/>
        </w:tabs>
        <w:contextualSpacing/>
        <w:rPr>
          <w:sz w:val="24"/>
          <w:szCs w:val="24"/>
          <w:lang w:val="el-GR"/>
        </w:rPr>
      </w:pPr>
      <w:r w:rsidRPr="00F844A6">
        <w:rPr>
          <w:sz w:val="24"/>
          <w:szCs w:val="24"/>
          <w:lang w:val="el-GR"/>
        </w:rPr>
        <w:t xml:space="preserve">- Διεύθυνση Προγραμματισμού και Συντονισμού </w:t>
      </w:r>
    </w:p>
    <w:p w:rsidR="00F844A6" w:rsidRDefault="00F844A6" w:rsidP="006D4D1D">
      <w:pPr>
        <w:widowControl/>
        <w:tabs>
          <w:tab w:val="left" w:pos="426"/>
        </w:tabs>
        <w:contextualSpacing/>
        <w:rPr>
          <w:sz w:val="24"/>
          <w:szCs w:val="24"/>
          <w:lang w:val="el-GR"/>
        </w:rPr>
      </w:pPr>
      <w:r w:rsidRPr="00F844A6">
        <w:rPr>
          <w:sz w:val="24"/>
          <w:szCs w:val="24"/>
          <w:lang w:val="el-GR"/>
        </w:rPr>
        <w:t>Επιθεώρησης Ασφάλειας και Υγείας στην Εργασία</w:t>
      </w:r>
    </w:p>
    <w:p w:rsidR="00B24568" w:rsidRDefault="00B24568" w:rsidP="006D4D1D">
      <w:pPr>
        <w:widowControl/>
        <w:tabs>
          <w:tab w:val="left" w:pos="426"/>
        </w:tabs>
        <w:contextualSpacing/>
        <w:rPr>
          <w:sz w:val="24"/>
          <w:szCs w:val="24"/>
          <w:lang w:val="el-GR"/>
        </w:rPr>
      </w:pPr>
    </w:p>
    <w:p w:rsidR="00402D26" w:rsidRPr="00ED61E1" w:rsidRDefault="00ED61E1" w:rsidP="00ED61E1">
      <w:pPr>
        <w:widowControl/>
        <w:tabs>
          <w:tab w:val="left" w:pos="426"/>
        </w:tabs>
        <w:contextualSpacing/>
        <w:rPr>
          <w:sz w:val="24"/>
          <w:szCs w:val="24"/>
          <w:lang w:val="el-GR"/>
        </w:rPr>
      </w:pPr>
      <w:r w:rsidRPr="00ED61E1">
        <w:rPr>
          <w:b/>
          <w:sz w:val="24"/>
          <w:szCs w:val="24"/>
          <w:lang w:val="el-GR"/>
        </w:rPr>
        <w:t>17.</w:t>
      </w:r>
      <w:r w:rsidR="00402D26" w:rsidRPr="00ED61E1">
        <w:rPr>
          <w:sz w:val="24"/>
          <w:szCs w:val="24"/>
          <w:lang w:val="el-GR"/>
        </w:rPr>
        <w:t xml:space="preserve">Τον Εθνικό Οργανισμό Πιστοποίησης Προσόντων </w:t>
      </w:r>
    </w:p>
    <w:p w:rsidR="00F844A6" w:rsidRPr="003E7FC2" w:rsidRDefault="00402D26" w:rsidP="006D4D1D">
      <w:pPr>
        <w:widowControl/>
        <w:tabs>
          <w:tab w:val="left" w:pos="426"/>
        </w:tabs>
        <w:contextualSpacing/>
        <w:rPr>
          <w:sz w:val="28"/>
          <w:szCs w:val="24"/>
          <w:lang w:val="el-GR"/>
        </w:rPr>
      </w:pPr>
      <w:r>
        <w:rPr>
          <w:sz w:val="24"/>
          <w:szCs w:val="24"/>
          <w:lang w:val="el-GR"/>
        </w:rPr>
        <w:t>και Επαγγελματικού Προσανατολισμού (ΕΟΠΠΕΠ)</w:t>
      </w:r>
      <w:r w:rsidR="003E7FC2" w:rsidRPr="003E7FC2">
        <w:rPr>
          <w:sz w:val="24"/>
          <w:szCs w:val="24"/>
          <w:lang w:val="el-GR"/>
        </w:rPr>
        <w:t xml:space="preserve">, </w:t>
      </w:r>
      <w:r w:rsidR="003E7FC2" w:rsidRPr="003E7FC2">
        <w:rPr>
          <w:rStyle w:val="ab"/>
          <w:i w:val="0"/>
          <w:sz w:val="24"/>
        </w:rPr>
        <w:t>e</w:t>
      </w:r>
      <w:r w:rsidR="003E7FC2" w:rsidRPr="003E7FC2">
        <w:rPr>
          <w:rStyle w:val="st"/>
          <w:i/>
          <w:sz w:val="24"/>
          <w:lang w:val="el-GR"/>
        </w:rPr>
        <w:t>-</w:t>
      </w:r>
      <w:r w:rsidR="003E7FC2" w:rsidRPr="003E7FC2">
        <w:rPr>
          <w:rStyle w:val="ab"/>
          <w:i w:val="0"/>
          <w:sz w:val="24"/>
        </w:rPr>
        <w:t>mail</w:t>
      </w:r>
      <w:r w:rsidR="003E7FC2" w:rsidRPr="003E7FC2">
        <w:rPr>
          <w:rStyle w:val="st"/>
          <w:sz w:val="24"/>
          <w:lang w:val="el-GR"/>
        </w:rPr>
        <w:t xml:space="preserve">: </w:t>
      </w:r>
      <w:hyperlink r:id="rId72" w:history="1">
        <w:r w:rsidR="003E7FC2" w:rsidRPr="00BD4DCE">
          <w:rPr>
            <w:rStyle w:val="-"/>
            <w:sz w:val="24"/>
          </w:rPr>
          <w:t>info</w:t>
        </w:r>
        <w:r w:rsidR="003E7FC2" w:rsidRPr="00BD4DCE">
          <w:rPr>
            <w:rStyle w:val="-"/>
            <w:sz w:val="24"/>
            <w:lang w:val="el-GR"/>
          </w:rPr>
          <w:t>@</w:t>
        </w:r>
        <w:proofErr w:type="spellStart"/>
        <w:r w:rsidR="003E7FC2" w:rsidRPr="00BD4DCE">
          <w:rPr>
            <w:rStyle w:val="-"/>
            <w:sz w:val="24"/>
          </w:rPr>
          <w:t>eoppep</w:t>
        </w:r>
        <w:proofErr w:type="spellEnd"/>
        <w:r w:rsidR="003E7FC2" w:rsidRPr="00BD4DCE">
          <w:rPr>
            <w:rStyle w:val="-"/>
            <w:sz w:val="24"/>
            <w:lang w:val="el-GR"/>
          </w:rPr>
          <w:t>.</w:t>
        </w:r>
        <w:r w:rsidR="003E7FC2" w:rsidRPr="00BD4DCE">
          <w:rPr>
            <w:rStyle w:val="-"/>
            <w:sz w:val="24"/>
          </w:rPr>
          <w:t>gr</w:t>
        </w:r>
      </w:hyperlink>
      <w:r w:rsidR="003E7FC2" w:rsidRPr="003E7FC2">
        <w:rPr>
          <w:rStyle w:val="st"/>
          <w:sz w:val="24"/>
          <w:lang w:val="el-GR"/>
        </w:rPr>
        <w:t xml:space="preserve"> </w:t>
      </w:r>
    </w:p>
    <w:p w:rsidR="00AF57F7" w:rsidRDefault="00AF57F7" w:rsidP="006D4D1D">
      <w:pPr>
        <w:widowControl/>
        <w:tabs>
          <w:tab w:val="left" w:pos="426"/>
        </w:tabs>
        <w:contextualSpacing/>
        <w:rPr>
          <w:sz w:val="24"/>
          <w:szCs w:val="24"/>
          <w:lang w:val="el-GR"/>
        </w:rPr>
      </w:pPr>
      <w:r>
        <w:rPr>
          <w:sz w:val="24"/>
          <w:szCs w:val="24"/>
          <w:lang w:val="el-GR"/>
        </w:rPr>
        <w:t>Α. Διεύθυνση Πιστοποίησης Προσόντων</w:t>
      </w:r>
    </w:p>
    <w:p w:rsidR="00AF57F7" w:rsidRPr="00AF57F7" w:rsidRDefault="00AF57F7" w:rsidP="006D4D1D">
      <w:pPr>
        <w:widowControl/>
        <w:tabs>
          <w:tab w:val="left" w:pos="426"/>
        </w:tabs>
        <w:contextualSpacing/>
        <w:rPr>
          <w:sz w:val="24"/>
          <w:szCs w:val="24"/>
          <w:lang w:val="el-GR"/>
        </w:rPr>
      </w:pPr>
      <w:r>
        <w:rPr>
          <w:sz w:val="24"/>
          <w:szCs w:val="24"/>
          <w:lang w:val="el-GR"/>
        </w:rPr>
        <w:t>Β. Διεύθυνση Επικοινωνίας και Ανάπτυξης</w:t>
      </w:r>
    </w:p>
    <w:p w:rsidR="00F844A6" w:rsidRPr="00CC5271" w:rsidRDefault="00CC5271" w:rsidP="006D4D1D">
      <w:pPr>
        <w:pStyle w:val="a4"/>
        <w:widowControl/>
        <w:numPr>
          <w:ilvl w:val="0"/>
          <w:numId w:val="3"/>
        </w:numPr>
        <w:tabs>
          <w:tab w:val="left" w:pos="426"/>
        </w:tabs>
        <w:ind w:left="0" w:firstLine="0"/>
        <w:contextualSpacing/>
        <w:rPr>
          <w:sz w:val="24"/>
          <w:szCs w:val="24"/>
          <w:lang w:val="el-GR"/>
        </w:rPr>
      </w:pPr>
      <w:r w:rsidRPr="00CC5271">
        <w:rPr>
          <w:sz w:val="24"/>
          <w:szCs w:val="24"/>
          <w:lang w:val="el-GR"/>
        </w:rPr>
        <w:t>Τμήμα Διαχείρισης Γνώσης και Ηλεκτρονικής Διακυβέρνησης</w:t>
      </w:r>
    </w:p>
    <w:p w:rsidR="00CC5271" w:rsidRDefault="00CC5271" w:rsidP="006D4D1D">
      <w:pPr>
        <w:widowControl/>
        <w:tabs>
          <w:tab w:val="left" w:pos="426"/>
        </w:tabs>
        <w:contextualSpacing/>
        <w:rPr>
          <w:b/>
          <w:sz w:val="24"/>
          <w:szCs w:val="24"/>
          <w:lang w:val="el-GR"/>
        </w:rPr>
      </w:pPr>
    </w:p>
    <w:p w:rsidR="00CC5271" w:rsidRPr="006D4D1D" w:rsidRDefault="00CC5271" w:rsidP="00ED61E1">
      <w:pPr>
        <w:pStyle w:val="a4"/>
        <w:widowControl/>
        <w:numPr>
          <w:ilvl w:val="0"/>
          <w:numId w:val="31"/>
        </w:numPr>
        <w:tabs>
          <w:tab w:val="left" w:pos="426"/>
        </w:tabs>
        <w:ind w:hanging="720"/>
        <w:contextualSpacing/>
        <w:rPr>
          <w:sz w:val="24"/>
          <w:szCs w:val="24"/>
          <w:lang w:val="el-GR"/>
        </w:rPr>
      </w:pPr>
      <w:r w:rsidRPr="006D4D1D">
        <w:rPr>
          <w:sz w:val="24"/>
          <w:szCs w:val="24"/>
          <w:lang w:val="el-GR"/>
        </w:rPr>
        <w:t>Τον Διεπιστημονικό Οργανισμό Αναγνώρισης Τίτλων</w:t>
      </w:r>
      <w:r w:rsidR="00D8438C">
        <w:rPr>
          <w:sz w:val="24"/>
          <w:szCs w:val="24"/>
          <w:lang w:val="el-GR"/>
        </w:rPr>
        <w:t xml:space="preserve">, </w:t>
      </w:r>
      <w:r w:rsidR="00D8438C">
        <w:rPr>
          <w:sz w:val="24"/>
          <w:szCs w:val="24"/>
        </w:rPr>
        <w:t>e</w:t>
      </w:r>
      <w:r w:rsidR="00D8438C" w:rsidRPr="004412ED">
        <w:rPr>
          <w:sz w:val="24"/>
          <w:szCs w:val="24"/>
          <w:lang w:val="el-GR"/>
        </w:rPr>
        <w:t>-</w:t>
      </w:r>
      <w:r w:rsidR="00D8438C">
        <w:rPr>
          <w:sz w:val="24"/>
          <w:szCs w:val="24"/>
        </w:rPr>
        <w:t>mail</w:t>
      </w:r>
      <w:r w:rsidR="00D8438C" w:rsidRPr="004412ED">
        <w:rPr>
          <w:sz w:val="24"/>
          <w:szCs w:val="24"/>
          <w:lang w:val="el-GR"/>
        </w:rPr>
        <w:t xml:space="preserve">: </w:t>
      </w:r>
      <w:hyperlink r:id="rId73" w:history="1">
        <w:r w:rsidR="00D8438C" w:rsidRPr="00D6488E">
          <w:rPr>
            <w:rStyle w:val="-"/>
            <w:sz w:val="24"/>
          </w:rPr>
          <w:t>director</w:t>
        </w:r>
        <w:r w:rsidR="00D8438C" w:rsidRPr="00D6488E">
          <w:rPr>
            <w:rStyle w:val="-"/>
            <w:sz w:val="24"/>
            <w:lang w:val="el-GR"/>
          </w:rPr>
          <w:t>@</w:t>
        </w:r>
        <w:proofErr w:type="spellStart"/>
        <w:r w:rsidR="00D8438C" w:rsidRPr="00D6488E">
          <w:rPr>
            <w:rStyle w:val="-"/>
            <w:sz w:val="24"/>
          </w:rPr>
          <w:t>doatap</w:t>
        </w:r>
        <w:proofErr w:type="spellEnd"/>
        <w:r w:rsidR="00D8438C" w:rsidRPr="00D6488E">
          <w:rPr>
            <w:rStyle w:val="-"/>
            <w:sz w:val="24"/>
            <w:lang w:val="el-GR"/>
          </w:rPr>
          <w:t>.</w:t>
        </w:r>
        <w:r w:rsidR="00D8438C" w:rsidRPr="00D6488E">
          <w:rPr>
            <w:rStyle w:val="-"/>
            <w:sz w:val="24"/>
          </w:rPr>
          <w:t>gr</w:t>
        </w:r>
      </w:hyperlink>
      <w:r w:rsidRPr="006D4D1D">
        <w:rPr>
          <w:sz w:val="24"/>
          <w:szCs w:val="24"/>
          <w:lang w:val="el-GR"/>
        </w:rPr>
        <w:t xml:space="preserve"> </w:t>
      </w:r>
    </w:p>
    <w:p w:rsidR="00CC5271" w:rsidRDefault="00CC5271" w:rsidP="006D4D1D">
      <w:pPr>
        <w:widowControl/>
        <w:tabs>
          <w:tab w:val="left" w:pos="426"/>
        </w:tabs>
        <w:contextualSpacing/>
        <w:rPr>
          <w:sz w:val="24"/>
          <w:szCs w:val="24"/>
          <w:lang w:val="el-GR"/>
        </w:rPr>
      </w:pPr>
      <w:r w:rsidRPr="00CC5271">
        <w:rPr>
          <w:sz w:val="24"/>
          <w:szCs w:val="24"/>
          <w:lang w:val="el-GR"/>
        </w:rPr>
        <w:t>Ακαδημαϊκών και Πληροφόρησης</w:t>
      </w:r>
      <w:r>
        <w:rPr>
          <w:sz w:val="24"/>
          <w:szCs w:val="24"/>
          <w:lang w:val="el-GR"/>
        </w:rPr>
        <w:t xml:space="preserve"> (ΔΟΑΤΑΠ)</w:t>
      </w:r>
    </w:p>
    <w:p w:rsidR="00CC5271" w:rsidRPr="00D6488E" w:rsidRDefault="00A67966" w:rsidP="006D4D1D">
      <w:pPr>
        <w:pStyle w:val="a4"/>
        <w:widowControl/>
        <w:numPr>
          <w:ilvl w:val="0"/>
          <w:numId w:val="3"/>
        </w:numPr>
        <w:tabs>
          <w:tab w:val="left" w:pos="284"/>
          <w:tab w:val="left" w:pos="426"/>
        </w:tabs>
        <w:ind w:left="0" w:firstLine="0"/>
        <w:contextualSpacing/>
        <w:rPr>
          <w:sz w:val="28"/>
          <w:szCs w:val="24"/>
          <w:lang w:val="el-GR"/>
        </w:rPr>
      </w:pPr>
      <w:r>
        <w:rPr>
          <w:sz w:val="24"/>
          <w:szCs w:val="24"/>
          <w:lang w:val="el-GR"/>
        </w:rPr>
        <w:t>Διεύθυνση Αναγνώρισης Τίτλων</w:t>
      </w:r>
      <w:r w:rsidR="00D8438C" w:rsidRPr="00D6488E">
        <w:rPr>
          <w:sz w:val="28"/>
          <w:szCs w:val="24"/>
          <w:lang w:val="el-GR"/>
        </w:rPr>
        <w:t xml:space="preserve"> </w:t>
      </w:r>
    </w:p>
    <w:p w:rsidR="00402D26" w:rsidRDefault="00402D26" w:rsidP="006D4D1D">
      <w:pPr>
        <w:widowControl/>
        <w:tabs>
          <w:tab w:val="left" w:pos="426"/>
        </w:tabs>
        <w:contextualSpacing/>
        <w:rPr>
          <w:b/>
          <w:sz w:val="24"/>
          <w:szCs w:val="24"/>
          <w:lang w:val="el-GR"/>
        </w:rPr>
      </w:pPr>
    </w:p>
    <w:p w:rsidR="00CA20EE" w:rsidRPr="006D4D1D" w:rsidRDefault="0056675D" w:rsidP="00ED61E1">
      <w:pPr>
        <w:pStyle w:val="a4"/>
        <w:widowControl/>
        <w:numPr>
          <w:ilvl w:val="0"/>
          <w:numId w:val="31"/>
        </w:numPr>
        <w:tabs>
          <w:tab w:val="left" w:pos="426"/>
        </w:tabs>
        <w:ind w:left="0" w:firstLine="0"/>
        <w:contextualSpacing/>
        <w:rPr>
          <w:sz w:val="24"/>
          <w:szCs w:val="24"/>
          <w:lang w:val="el-GR"/>
        </w:rPr>
      </w:pPr>
      <w:r w:rsidRPr="006D4D1D">
        <w:rPr>
          <w:sz w:val="24"/>
          <w:szCs w:val="24"/>
          <w:lang w:val="el-GR"/>
        </w:rPr>
        <w:t>Τον Οργανισμό Βιομηχανικής Ιδιοκτησίας</w:t>
      </w:r>
    </w:p>
    <w:p w:rsidR="00CA20EE" w:rsidRDefault="00CA20EE" w:rsidP="006D4D1D">
      <w:pPr>
        <w:pStyle w:val="a4"/>
        <w:widowControl/>
        <w:numPr>
          <w:ilvl w:val="0"/>
          <w:numId w:val="1"/>
        </w:numPr>
        <w:tabs>
          <w:tab w:val="left" w:pos="284"/>
          <w:tab w:val="left" w:pos="426"/>
        </w:tabs>
        <w:ind w:left="0" w:firstLine="0"/>
        <w:contextualSpacing/>
        <w:rPr>
          <w:sz w:val="24"/>
          <w:szCs w:val="24"/>
          <w:lang w:val="el-GR"/>
        </w:rPr>
      </w:pPr>
      <w:r>
        <w:rPr>
          <w:sz w:val="24"/>
          <w:szCs w:val="24"/>
          <w:lang w:val="el-GR"/>
        </w:rPr>
        <w:t>Γραφείο Γενικού Διευθυντή</w:t>
      </w:r>
    </w:p>
    <w:p w:rsidR="0056675D" w:rsidRDefault="00B45CA0" w:rsidP="006D4D1D">
      <w:pPr>
        <w:pStyle w:val="a4"/>
        <w:widowControl/>
        <w:tabs>
          <w:tab w:val="left" w:pos="426"/>
        </w:tabs>
        <w:ind w:left="0" w:firstLine="0"/>
        <w:contextualSpacing/>
        <w:rPr>
          <w:rStyle w:val="-"/>
          <w:sz w:val="24"/>
          <w:szCs w:val="24"/>
        </w:rPr>
      </w:pPr>
      <w:r w:rsidRPr="00B45CA0">
        <w:rPr>
          <w:sz w:val="24"/>
          <w:szCs w:val="24"/>
          <w:lang w:val="el-GR"/>
        </w:rPr>
        <w:t xml:space="preserve">e-mail: </w:t>
      </w:r>
      <w:hyperlink r:id="rId74" w:history="1">
        <w:r w:rsidRPr="00B45CA0">
          <w:rPr>
            <w:rStyle w:val="-"/>
            <w:sz w:val="24"/>
            <w:szCs w:val="24"/>
          </w:rPr>
          <w:t>info</w:t>
        </w:r>
        <w:r w:rsidRPr="00B45CA0">
          <w:rPr>
            <w:rStyle w:val="-"/>
            <w:sz w:val="24"/>
            <w:szCs w:val="24"/>
            <w:lang w:val="el-GR"/>
          </w:rPr>
          <w:t>@</w:t>
        </w:r>
        <w:r w:rsidRPr="00B45CA0">
          <w:rPr>
            <w:rStyle w:val="-"/>
            <w:sz w:val="24"/>
            <w:szCs w:val="24"/>
          </w:rPr>
          <w:t>obi</w:t>
        </w:r>
        <w:r w:rsidRPr="00B45CA0">
          <w:rPr>
            <w:rStyle w:val="-"/>
            <w:sz w:val="24"/>
            <w:szCs w:val="24"/>
            <w:lang w:val="el-GR"/>
          </w:rPr>
          <w:t>.</w:t>
        </w:r>
        <w:r w:rsidRPr="00B45CA0">
          <w:rPr>
            <w:rStyle w:val="-"/>
            <w:sz w:val="24"/>
            <w:szCs w:val="24"/>
          </w:rPr>
          <w:t>gr</w:t>
        </w:r>
      </w:hyperlink>
    </w:p>
    <w:p w:rsidR="000C7209" w:rsidRDefault="000C7209" w:rsidP="006D4D1D">
      <w:pPr>
        <w:pStyle w:val="a4"/>
        <w:widowControl/>
        <w:tabs>
          <w:tab w:val="left" w:pos="426"/>
        </w:tabs>
        <w:ind w:left="0" w:firstLine="0"/>
        <w:contextualSpacing/>
        <w:rPr>
          <w:rStyle w:val="-"/>
          <w:sz w:val="24"/>
          <w:szCs w:val="24"/>
          <w:lang w:val="el-GR"/>
        </w:rPr>
      </w:pPr>
    </w:p>
    <w:p w:rsidR="006D7B1B" w:rsidRPr="006D4D1D" w:rsidRDefault="006D4D1D" w:rsidP="00ED61E1">
      <w:pPr>
        <w:pStyle w:val="a4"/>
        <w:widowControl/>
        <w:numPr>
          <w:ilvl w:val="0"/>
          <w:numId w:val="31"/>
        </w:numPr>
        <w:tabs>
          <w:tab w:val="left" w:pos="426"/>
        </w:tabs>
        <w:ind w:left="0" w:firstLine="0"/>
        <w:contextualSpacing/>
        <w:rPr>
          <w:sz w:val="24"/>
          <w:szCs w:val="24"/>
          <w:lang w:val="el-GR"/>
        </w:rPr>
      </w:pPr>
      <w:r w:rsidRPr="006D4D1D">
        <w:rPr>
          <w:sz w:val="24"/>
          <w:szCs w:val="24"/>
          <w:lang w:val="el-GR"/>
        </w:rPr>
        <w:t xml:space="preserve">Τον Οργανισμό Πνευματικής Ιδιοκτησίας, </w:t>
      </w:r>
      <w:r w:rsidRPr="006D7B1B">
        <w:rPr>
          <w:sz w:val="24"/>
          <w:szCs w:val="24"/>
        </w:rPr>
        <w:t>e</w:t>
      </w:r>
      <w:r w:rsidRPr="006D4D1D">
        <w:rPr>
          <w:sz w:val="24"/>
          <w:szCs w:val="24"/>
          <w:lang w:val="el-GR"/>
        </w:rPr>
        <w:t>-</w:t>
      </w:r>
      <w:r w:rsidRPr="006D7B1B">
        <w:rPr>
          <w:sz w:val="24"/>
          <w:szCs w:val="24"/>
        </w:rPr>
        <w:t>mail</w:t>
      </w:r>
      <w:r w:rsidRPr="006D4D1D">
        <w:rPr>
          <w:sz w:val="24"/>
          <w:szCs w:val="24"/>
          <w:lang w:val="el-GR"/>
        </w:rPr>
        <w:t xml:space="preserve">: </w:t>
      </w:r>
      <w:hyperlink r:id="rId75" w:history="1">
        <w:r w:rsidRPr="006D7B1B">
          <w:rPr>
            <w:rStyle w:val="-"/>
            <w:sz w:val="24"/>
          </w:rPr>
          <w:t>protocol</w:t>
        </w:r>
        <w:r w:rsidRPr="006D4D1D">
          <w:rPr>
            <w:rStyle w:val="-"/>
            <w:sz w:val="24"/>
            <w:lang w:val="el-GR"/>
          </w:rPr>
          <w:t>@</w:t>
        </w:r>
        <w:proofErr w:type="spellStart"/>
        <w:r w:rsidRPr="006D7B1B">
          <w:rPr>
            <w:rStyle w:val="-"/>
            <w:sz w:val="24"/>
          </w:rPr>
          <w:t>opi</w:t>
        </w:r>
        <w:proofErr w:type="spellEnd"/>
        <w:r w:rsidRPr="006D4D1D">
          <w:rPr>
            <w:rStyle w:val="-"/>
            <w:sz w:val="24"/>
            <w:lang w:val="el-GR"/>
          </w:rPr>
          <w:t>.</w:t>
        </w:r>
        <w:r w:rsidRPr="006D7B1B">
          <w:rPr>
            <w:rStyle w:val="-"/>
            <w:sz w:val="24"/>
          </w:rPr>
          <w:t>gr</w:t>
        </w:r>
      </w:hyperlink>
    </w:p>
    <w:p w:rsidR="006D7B1B" w:rsidRPr="006D7B1B" w:rsidRDefault="006D7B1B" w:rsidP="006D4D1D">
      <w:pPr>
        <w:pStyle w:val="a4"/>
        <w:widowControl/>
        <w:numPr>
          <w:ilvl w:val="0"/>
          <w:numId w:val="1"/>
        </w:numPr>
        <w:tabs>
          <w:tab w:val="left" w:pos="284"/>
          <w:tab w:val="left" w:pos="426"/>
        </w:tabs>
        <w:ind w:left="0" w:firstLine="0"/>
        <w:contextualSpacing/>
        <w:rPr>
          <w:sz w:val="24"/>
          <w:szCs w:val="24"/>
          <w:lang w:val="el-GR"/>
        </w:rPr>
      </w:pPr>
      <w:r>
        <w:rPr>
          <w:sz w:val="24"/>
          <w:szCs w:val="24"/>
          <w:lang w:val="el-GR"/>
        </w:rPr>
        <w:t>Γραφείο Προέδρου</w:t>
      </w:r>
    </w:p>
    <w:p w:rsidR="004C7BEA" w:rsidRPr="006D7B1B" w:rsidRDefault="004C7BEA" w:rsidP="006D4D1D">
      <w:pPr>
        <w:tabs>
          <w:tab w:val="left" w:pos="426"/>
        </w:tabs>
        <w:autoSpaceDE w:val="0"/>
        <w:autoSpaceDN w:val="0"/>
        <w:adjustRightInd w:val="0"/>
        <w:spacing w:line="360" w:lineRule="auto"/>
        <w:jc w:val="both"/>
        <w:rPr>
          <w:b/>
          <w:bCs/>
          <w:sz w:val="24"/>
          <w:szCs w:val="24"/>
          <w:u w:val="single"/>
        </w:rPr>
      </w:pPr>
    </w:p>
    <w:p w:rsidR="004E419A" w:rsidRPr="006B5C48" w:rsidRDefault="004E419A" w:rsidP="00ED61E1">
      <w:pPr>
        <w:pStyle w:val="a4"/>
        <w:widowControl/>
        <w:numPr>
          <w:ilvl w:val="0"/>
          <w:numId w:val="31"/>
        </w:numPr>
        <w:tabs>
          <w:tab w:val="left" w:pos="426"/>
        </w:tabs>
        <w:ind w:left="0" w:firstLine="0"/>
        <w:contextualSpacing/>
        <w:rPr>
          <w:sz w:val="24"/>
          <w:szCs w:val="24"/>
          <w:lang w:val="el-GR"/>
        </w:rPr>
      </w:pPr>
      <w:r w:rsidRPr="006B5C48">
        <w:rPr>
          <w:sz w:val="24"/>
          <w:szCs w:val="24"/>
          <w:lang w:val="el-GR"/>
        </w:rPr>
        <w:t>Τον Εθνικό Οργανισμό Παροχής Υπηρεσιών Υγείας (ΕΟΠΥΥ)</w:t>
      </w:r>
    </w:p>
    <w:p w:rsidR="004E419A" w:rsidRPr="004E419A" w:rsidRDefault="004E419A" w:rsidP="006D4D1D">
      <w:pPr>
        <w:widowControl/>
        <w:tabs>
          <w:tab w:val="left" w:pos="426"/>
        </w:tabs>
        <w:contextualSpacing/>
        <w:rPr>
          <w:sz w:val="24"/>
          <w:szCs w:val="24"/>
          <w:lang w:val="el-GR"/>
        </w:rPr>
      </w:pPr>
      <w:r w:rsidRPr="004E419A">
        <w:rPr>
          <w:sz w:val="24"/>
          <w:szCs w:val="24"/>
          <w:lang w:val="el-GR"/>
        </w:rPr>
        <w:t>Διεύθυνση Διεθνών Ασφαλιστικών Σχέσεων</w:t>
      </w:r>
      <w:r w:rsidR="00CF3ADD" w:rsidRPr="00CF3ADD">
        <w:rPr>
          <w:sz w:val="24"/>
          <w:szCs w:val="24"/>
          <w:lang w:val="el-GR"/>
        </w:rPr>
        <w:t xml:space="preserve">, </w:t>
      </w:r>
      <w:r w:rsidR="00CF3ADD">
        <w:rPr>
          <w:sz w:val="24"/>
          <w:szCs w:val="24"/>
        </w:rPr>
        <w:t>e</w:t>
      </w:r>
      <w:r w:rsidR="00CF3ADD" w:rsidRPr="00CF3ADD">
        <w:rPr>
          <w:sz w:val="24"/>
          <w:szCs w:val="24"/>
          <w:lang w:val="el-GR"/>
        </w:rPr>
        <w:t>-</w:t>
      </w:r>
      <w:r w:rsidR="00CF3ADD">
        <w:rPr>
          <w:sz w:val="24"/>
          <w:szCs w:val="24"/>
        </w:rPr>
        <w:t>mail</w:t>
      </w:r>
      <w:r w:rsidR="00CF3ADD" w:rsidRPr="00CF3ADD">
        <w:rPr>
          <w:sz w:val="24"/>
          <w:szCs w:val="24"/>
          <w:lang w:val="el-GR"/>
        </w:rPr>
        <w:t xml:space="preserve">: </w:t>
      </w:r>
      <w:hyperlink r:id="rId76" w:history="1">
        <w:r w:rsidR="00CF3ADD" w:rsidRPr="001F0C8C">
          <w:rPr>
            <w:rStyle w:val="-"/>
            <w:sz w:val="24"/>
            <w:szCs w:val="24"/>
          </w:rPr>
          <w:t>ncp</w:t>
        </w:r>
        <w:r w:rsidR="00CF3ADD" w:rsidRPr="001F0C8C">
          <w:rPr>
            <w:rStyle w:val="-"/>
            <w:sz w:val="24"/>
            <w:szCs w:val="24"/>
            <w:lang w:val="el-GR"/>
          </w:rPr>
          <w:t>_</w:t>
        </w:r>
        <w:r w:rsidR="00CF3ADD" w:rsidRPr="001F0C8C">
          <w:rPr>
            <w:rStyle w:val="-"/>
            <w:sz w:val="24"/>
            <w:szCs w:val="24"/>
          </w:rPr>
          <w:t>gr</w:t>
        </w:r>
        <w:r w:rsidR="00CF3ADD" w:rsidRPr="001F0C8C">
          <w:rPr>
            <w:rStyle w:val="-"/>
            <w:sz w:val="24"/>
            <w:szCs w:val="24"/>
            <w:lang w:val="el-GR"/>
          </w:rPr>
          <w:t>@</w:t>
        </w:r>
        <w:r w:rsidR="00CF3ADD" w:rsidRPr="001F0C8C">
          <w:rPr>
            <w:rStyle w:val="-"/>
            <w:sz w:val="24"/>
            <w:szCs w:val="24"/>
          </w:rPr>
          <w:t>eopyy</w:t>
        </w:r>
        <w:r w:rsidR="00CF3ADD" w:rsidRPr="001F0C8C">
          <w:rPr>
            <w:rStyle w:val="-"/>
            <w:sz w:val="24"/>
            <w:szCs w:val="24"/>
            <w:lang w:val="el-GR"/>
          </w:rPr>
          <w:t>.</w:t>
        </w:r>
        <w:r w:rsidR="00CF3ADD" w:rsidRPr="001F0C8C">
          <w:rPr>
            <w:rStyle w:val="-"/>
            <w:sz w:val="24"/>
            <w:szCs w:val="24"/>
          </w:rPr>
          <w:t>gov</w:t>
        </w:r>
        <w:r w:rsidR="00CF3ADD" w:rsidRPr="001F0C8C">
          <w:rPr>
            <w:rStyle w:val="-"/>
            <w:sz w:val="24"/>
            <w:szCs w:val="24"/>
            <w:lang w:val="el-GR"/>
          </w:rPr>
          <w:t>.</w:t>
        </w:r>
        <w:r w:rsidR="00CF3ADD" w:rsidRPr="001F0C8C">
          <w:rPr>
            <w:rStyle w:val="-"/>
            <w:sz w:val="24"/>
            <w:szCs w:val="24"/>
          </w:rPr>
          <w:t>gr</w:t>
        </w:r>
      </w:hyperlink>
      <w:r w:rsidR="00CF3ADD" w:rsidRPr="00CF3ADD">
        <w:rPr>
          <w:sz w:val="24"/>
          <w:szCs w:val="24"/>
          <w:lang w:val="el-GR"/>
        </w:rPr>
        <w:t xml:space="preserve"> </w:t>
      </w:r>
      <w:r w:rsidRPr="004E419A">
        <w:rPr>
          <w:sz w:val="24"/>
          <w:szCs w:val="24"/>
          <w:lang w:val="el-GR"/>
        </w:rPr>
        <w:t xml:space="preserve"> </w:t>
      </w:r>
    </w:p>
    <w:p w:rsidR="004E419A" w:rsidRPr="004E419A" w:rsidRDefault="004E419A" w:rsidP="006D4D1D">
      <w:pPr>
        <w:pStyle w:val="a4"/>
        <w:widowControl/>
        <w:numPr>
          <w:ilvl w:val="0"/>
          <w:numId w:val="1"/>
        </w:numPr>
        <w:tabs>
          <w:tab w:val="left" w:pos="284"/>
          <w:tab w:val="left" w:pos="426"/>
        </w:tabs>
        <w:ind w:left="0" w:firstLine="0"/>
        <w:contextualSpacing/>
        <w:rPr>
          <w:sz w:val="24"/>
          <w:szCs w:val="24"/>
          <w:lang w:val="el-GR"/>
        </w:rPr>
      </w:pPr>
      <w:r w:rsidRPr="004E419A">
        <w:rPr>
          <w:sz w:val="24"/>
          <w:szCs w:val="24"/>
          <w:lang w:val="el-GR"/>
        </w:rPr>
        <w:t>Τμήμα Διασυνοριακής Περίθαλψης</w:t>
      </w:r>
    </w:p>
    <w:p w:rsidR="004E419A" w:rsidRDefault="004E419A" w:rsidP="006D4D1D">
      <w:pPr>
        <w:widowControl/>
        <w:tabs>
          <w:tab w:val="left" w:pos="426"/>
        </w:tabs>
        <w:contextualSpacing/>
        <w:rPr>
          <w:sz w:val="24"/>
          <w:szCs w:val="24"/>
          <w:lang w:val="el-GR"/>
        </w:rPr>
      </w:pPr>
    </w:p>
    <w:p w:rsidR="00992BE7" w:rsidRDefault="00A33C5A" w:rsidP="00ED61E1">
      <w:pPr>
        <w:pStyle w:val="a4"/>
        <w:widowControl/>
        <w:numPr>
          <w:ilvl w:val="0"/>
          <w:numId w:val="31"/>
        </w:numPr>
        <w:tabs>
          <w:tab w:val="left" w:pos="426"/>
        </w:tabs>
        <w:ind w:left="0" w:firstLine="0"/>
        <w:contextualSpacing/>
        <w:rPr>
          <w:sz w:val="24"/>
          <w:szCs w:val="24"/>
          <w:lang w:val="el-GR"/>
        </w:rPr>
      </w:pPr>
      <w:r w:rsidRPr="00A33C5A">
        <w:rPr>
          <w:sz w:val="24"/>
          <w:szCs w:val="24"/>
          <w:lang w:val="el-GR"/>
        </w:rPr>
        <w:t xml:space="preserve">Τον Οργανισμό </w:t>
      </w:r>
      <w:r>
        <w:rPr>
          <w:sz w:val="24"/>
          <w:szCs w:val="24"/>
          <w:lang w:val="el-GR"/>
        </w:rPr>
        <w:t>Απασχόλησης Εργατικού Δυναμικού</w:t>
      </w:r>
      <w:r w:rsidR="0037667D" w:rsidRPr="0037667D">
        <w:rPr>
          <w:sz w:val="24"/>
          <w:szCs w:val="24"/>
          <w:lang w:val="el-GR"/>
        </w:rPr>
        <w:t xml:space="preserve"> (</w:t>
      </w:r>
      <w:r w:rsidR="0037667D">
        <w:rPr>
          <w:sz w:val="24"/>
          <w:szCs w:val="24"/>
          <w:lang w:val="el-GR"/>
        </w:rPr>
        <w:t>ΟΑΕΔ)</w:t>
      </w:r>
      <w:r w:rsidR="00F223CB" w:rsidRPr="00F223CB">
        <w:rPr>
          <w:sz w:val="24"/>
          <w:szCs w:val="24"/>
          <w:lang w:val="el-GR"/>
        </w:rPr>
        <w:t xml:space="preserve">, </w:t>
      </w:r>
      <w:r w:rsidR="00F223CB">
        <w:rPr>
          <w:sz w:val="24"/>
          <w:szCs w:val="24"/>
        </w:rPr>
        <w:t>e</w:t>
      </w:r>
      <w:r w:rsidR="00F223CB" w:rsidRPr="00F223CB">
        <w:rPr>
          <w:sz w:val="24"/>
          <w:szCs w:val="24"/>
          <w:lang w:val="el-GR"/>
        </w:rPr>
        <w:t>-</w:t>
      </w:r>
      <w:r w:rsidR="00F223CB">
        <w:rPr>
          <w:sz w:val="24"/>
          <w:szCs w:val="24"/>
        </w:rPr>
        <w:t>mail</w:t>
      </w:r>
      <w:r w:rsidR="00F223CB" w:rsidRPr="00F223CB">
        <w:rPr>
          <w:sz w:val="24"/>
          <w:szCs w:val="24"/>
          <w:lang w:val="el-GR"/>
        </w:rPr>
        <w:t xml:space="preserve">: </w:t>
      </w:r>
      <w:hyperlink r:id="rId77" w:history="1">
        <w:r w:rsidR="00A52931" w:rsidRPr="001F0C8C">
          <w:rPr>
            <w:rStyle w:val="-"/>
            <w:sz w:val="24"/>
            <w:szCs w:val="24"/>
          </w:rPr>
          <w:t>infoportal</w:t>
        </w:r>
        <w:r w:rsidR="00A52931" w:rsidRPr="00A52931">
          <w:rPr>
            <w:rStyle w:val="-"/>
            <w:sz w:val="24"/>
            <w:szCs w:val="24"/>
            <w:lang w:val="el-GR"/>
          </w:rPr>
          <w:t>@</w:t>
        </w:r>
        <w:r w:rsidR="00A52931" w:rsidRPr="001F0C8C">
          <w:rPr>
            <w:rStyle w:val="-"/>
            <w:sz w:val="24"/>
            <w:szCs w:val="24"/>
          </w:rPr>
          <w:t>oaed</w:t>
        </w:r>
        <w:r w:rsidR="00A52931" w:rsidRPr="00A52931">
          <w:rPr>
            <w:rStyle w:val="-"/>
            <w:sz w:val="24"/>
            <w:szCs w:val="24"/>
            <w:lang w:val="el-GR"/>
          </w:rPr>
          <w:t>.</w:t>
        </w:r>
        <w:r w:rsidR="00A52931" w:rsidRPr="001F0C8C">
          <w:rPr>
            <w:rStyle w:val="-"/>
            <w:sz w:val="24"/>
            <w:szCs w:val="24"/>
          </w:rPr>
          <w:t>gr</w:t>
        </w:r>
      </w:hyperlink>
      <w:r w:rsidR="00A52931" w:rsidRPr="00A52931">
        <w:rPr>
          <w:sz w:val="24"/>
          <w:szCs w:val="24"/>
          <w:lang w:val="el-GR"/>
        </w:rPr>
        <w:t xml:space="preserve"> </w:t>
      </w:r>
    </w:p>
    <w:p w:rsidR="00A33C5A" w:rsidRDefault="00A33C5A" w:rsidP="006D4D1D">
      <w:pPr>
        <w:pStyle w:val="a4"/>
        <w:widowControl/>
        <w:numPr>
          <w:ilvl w:val="0"/>
          <w:numId w:val="1"/>
        </w:numPr>
        <w:tabs>
          <w:tab w:val="left" w:pos="284"/>
          <w:tab w:val="left" w:pos="426"/>
        </w:tabs>
        <w:ind w:left="0" w:firstLine="0"/>
        <w:contextualSpacing/>
        <w:rPr>
          <w:sz w:val="24"/>
          <w:szCs w:val="24"/>
          <w:lang w:val="el-GR"/>
        </w:rPr>
      </w:pPr>
      <w:r>
        <w:rPr>
          <w:sz w:val="24"/>
          <w:szCs w:val="24"/>
          <w:lang w:val="el-GR"/>
        </w:rPr>
        <w:t>Γραφείο Διοικήτριας</w:t>
      </w:r>
    </w:p>
    <w:p w:rsidR="0037667D" w:rsidRDefault="0037667D" w:rsidP="006D4D1D">
      <w:pPr>
        <w:pStyle w:val="a4"/>
        <w:widowControl/>
        <w:numPr>
          <w:ilvl w:val="0"/>
          <w:numId w:val="1"/>
        </w:numPr>
        <w:tabs>
          <w:tab w:val="left" w:pos="284"/>
          <w:tab w:val="left" w:pos="426"/>
        </w:tabs>
        <w:ind w:left="0" w:firstLine="0"/>
        <w:contextualSpacing/>
        <w:rPr>
          <w:sz w:val="24"/>
          <w:szCs w:val="24"/>
          <w:lang w:val="el-GR"/>
        </w:rPr>
      </w:pPr>
      <w:r>
        <w:rPr>
          <w:sz w:val="24"/>
          <w:szCs w:val="24"/>
          <w:lang w:val="el-GR"/>
        </w:rPr>
        <w:t>Διεύθυνση Ασφάλισης</w:t>
      </w:r>
    </w:p>
    <w:p w:rsidR="002D12E3" w:rsidRDefault="002D12E3" w:rsidP="006D4D1D">
      <w:pPr>
        <w:pStyle w:val="a4"/>
        <w:widowControl/>
        <w:numPr>
          <w:ilvl w:val="0"/>
          <w:numId w:val="1"/>
        </w:numPr>
        <w:tabs>
          <w:tab w:val="left" w:pos="284"/>
          <w:tab w:val="left" w:pos="426"/>
        </w:tabs>
        <w:ind w:left="0" w:firstLine="0"/>
        <w:contextualSpacing/>
        <w:rPr>
          <w:sz w:val="24"/>
          <w:szCs w:val="24"/>
          <w:lang w:val="el-GR"/>
        </w:rPr>
      </w:pPr>
      <w:r>
        <w:rPr>
          <w:sz w:val="24"/>
          <w:szCs w:val="24"/>
          <w:lang w:val="el-GR"/>
        </w:rPr>
        <w:t>Διεύθυνση Απασχόλησης</w:t>
      </w:r>
    </w:p>
    <w:p w:rsidR="00A33C5A" w:rsidRPr="00A33C5A" w:rsidRDefault="00A33C5A" w:rsidP="006D4D1D">
      <w:pPr>
        <w:pStyle w:val="a4"/>
        <w:widowControl/>
        <w:numPr>
          <w:ilvl w:val="0"/>
          <w:numId w:val="1"/>
        </w:numPr>
        <w:tabs>
          <w:tab w:val="left" w:pos="284"/>
          <w:tab w:val="left" w:pos="426"/>
        </w:tabs>
        <w:ind w:left="0" w:firstLine="0"/>
        <w:contextualSpacing/>
        <w:rPr>
          <w:sz w:val="24"/>
          <w:szCs w:val="24"/>
          <w:lang w:val="el-GR"/>
        </w:rPr>
      </w:pPr>
      <w:r w:rsidRPr="00A33C5A">
        <w:rPr>
          <w:sz w:val="24"/>
          <w:szCs w:val="24"/>
          <w:lang w:val="el-GR"/>
        </w:rPr>
        <w:t>Διεύθυνση Συντονισμού και Ανάπτυξης Δικτύου Υπηρεσιών</w:t>
      </w:r>
      <w:r w:rsidR="007D4CCB">
        <w:rPr>
          <w:sz w:val="24"/>
          <w:szCs w:val="24"/>
          <w:lang w:val="el-GR"/>
        </w:rPr>
        <w:t xml:space="preserve"> / Δίκτυο </w:t>
      </w:r>
      <w:r w:rsidR="007D4CCB">
        <w:rPr>
          <w:sz w:val="24"/>
          <w:szCs w:val="24"/>
        </w:rPr>
        <w:t>EURES</w:t>
      </w:r>
    </w:p>
    <w:p w:rsidR="00C741B8" w:rsidRPr="00C741B8" w:rsidRDefault="00C741B8" w:rsidP="006D4D1D">
      <w:pPr>
        <w:pStyle w:val="a4"/>
        <w:widowControl/>
        <w:numPr>
          <w:ilvl w:val="0"/>
          <w:numId w:val="1"/>
        </w:numPr>
        <w:tabs>
          <w:tab w:val="left" w:pos="284"/>
          <w:tab w:val="left" w:pos="426"/>
        </w:tabs>
        <w:ind w:left="0" w:firstLine="0"/>
        <w:contextualSpacing/>
        <w:rPr>
          <w:sz w:val="24"/>
          <w:szCs w:val="24"/>
          <w:lang w:val="el-GR"/>
        </w:rPr>
      </w:pPr>
      <w:r w:rsidRPr="00C741B8">
        <w:rPr>
          <w:sz w:val="24"/>
          <w:szCs w:val="24"/>
          <w:lang w:val="el-GR"/>
        </w:rPr>
        <w:t>Διεύθυνση Αρχικής Επαγγελματικής Κατάρτισης (Α2)</w:t>
      </w:r>
    </w:p>
    <w:p w:rsidR="00A33C5A" w:rsidRDefault="00C741B8" w:rsidP="006D4D1D">
      <w:pPr>
        <w:pStyle w:val="a4"/>
        <w:widowControl/>
        <w:numPr>
          <w:ilvl w:val="0"/>
          <w:numId w:val="1"/>
        </w:numPr>
        <w:tabs>
          <w:tab w:val="left" w:pos="284"/>
          <w:tab w:val="left" w:pos="426"/>
        </w:tabs>
        <w:ind w:left="0" w:firstLine="0"/>
        <w:contextualSpacing/>
        <w:rPr>
          <w:sz w:val="24"/>
          <w:szCs w:val="24"/>
          <w:lang w:val="el-GR"/>
        </w:rPr>
      </w:pPr>
      <w:r w:rsidRPr="00C741B8">
        <w:rPr>
          <w:sz w:val="24"/>
          <w:szCs w:val="24"/>
          <w:lang w:val="el-GR"/>
        </w:rPr>
        <w:t>Διεύθυνση Συνεχιζόμενης Επαγγελματικής Κατάρτισης (Α3)</w:t>
      </w:r>
    </w:p>
    <w:p w:rsidR="00C741B8" w:rsidRPr="00C741B8" w:rsidRDefault="00C741B8" w:rsidP="006D4D1D">
      <w:pPr>
        <w:pStyle w:val="a4"/>
        <w:widowControl/>
        <w:tabs>
          <w:tab w:val="left" w:pos="284"/>
          <w:tab w:val="left" w:pos="426"/>
        </w:tabs>
        <w:ind w:left="0" w:firstLine="0"/>
        <w:contextualSpacing/>
        <w:rPr>
          <w:sz w:val="24"/>
          <w:szCs w:val="24"/>
          <w:lang w:val="el-GR"/>
        </w:rPr>
      </w:pPr>
    </w:p>
    <w:p w:rsidR="00A33C5A" w:rsidRDefault="00BE2B57" w:rsidP="00ED61E1">
      <w:pPr>
        <w:pStyle w:val="a4"/>
        <w:numPr>
          <w:ilvl w:val="0"/>
          <w:numId w:val="31"/>
        </w:numPr>
        <w:tabs>
          <w:tab w:val="left" w:pos="426"/>
        </w:tabs>
        <w:autoSpaceDE w:val="0"/>
        <w:autoSpaceDN w:val="0"/>
        <w:adjustRightInd w:val="0"/>
        <w:ind w:left="0" w:firstLine="0"/>
        <w:jc w:val="both"/>
        <w:rPr>
          <w:bCs/>
          <w:sz w:val="24"/>
          <w:szCs w:val="24"/>
          <w:lang w:val="el-GR"/>
        </w:rPr>
      </w:pPr>
      <w:r w:rsidRPr="00BE2B57">
        <w:rPr>
          <w:bCs/>
          <w:sz w:val="24"/>
          <w:szCs w:val="24"/>
          <w:lang w:val="el-GR"/>
        </w:rPr>
        <w:t>Τον Ενιαίο Φορέα Κοινωνικής Ασφάλισης</w:t>
      </w:r>
      <w:r>
        <w:rPr>
          <w:bCs/>
          <w:sz w:val="24"/>
          <w:szCs w:val="24"/>
          <w:lang w:val="el-GR"/>
        </w:rPr>
        <w:t xml:space="preserve"> (ΕΦΚΑ)</w:t>
      </w:r>
    </w:p>
    <w:p w:rsidR="00784015" w:rsidRPr="00F936F3" w:rsidRDefault="00784015" w:rsidP="00784015">
      <w:pPr>
        <w:pStyle w:val="a4"/>
        <w:tabs>
          <w:tab w:val="left" w:pos="426"/>
        </w:tabs>
        <w:autoSpaceDE w:val="0"/>
        <w:autoSpaceDN w:val="0"/>
        <w:adjustRightInd w:val="0"/>
        <w:ind w:left="0" w:firstLine="0"/>
        <w:jc w:val="both"/>
        <w:rPr>
          <w:bCs/>
          <w:sz w:val="24"/>
          <w:szCs w:val="24"/>
          <w:lang w:val="el-GR"/>
        </w:rPr>
      </w:pPr>
      <w:r>
        <w:rPr>
          <w:bCs/>
          <w:sz w:val="24"/>
          <w:szCs w:val="24"/>
          <w:lang w:val="el-GR"/>
        </w:rPr>
        <w:t>Α. Γραφείο Διοικητή</w:t>
      </w:r>
      <w:r w:rsidR="00F936F3" w:rsidRPr="00F936F3">
        <w:rPr>
          <w:bCs/>
          <w:sz w:val="24"/>
          <w:szCs w:val="24"/>
          <w:lang w:val="el-GR"/>
        </w:rPr>
        <w:t xml:space="preserve">, </w:t>
      </w:r>
      <w:r w:rsidR="00F936F3">
        <w:rPr>
          <w:bCs/>
          <w:sz w:val="24"/>
          <w:szCs w:val="24"/>
        </w:rPr>
        <w:t>e</w:t>
      </w:r>
      <w:r w:rsidR="00F936F3" w:rsidRPr="00F936F3">
        <w:rPr>
          <w:bCs/>
          <w:sz w:val="24"/>
          <w:szCs w:val="24"/>
          <w:lang w:val="el-GR"/>
        </w:rPr>
        <w:t>-</w:t>
      </w:r>
      <w:r w:rsidR="00F936F3">
        <w:rPr>
          <w:bCs/>
          <w:sz w:val="24"/>
          <w:szCs w:val="24"/>
        </w:rPr>
        <w:t>mail</w:t>
      </w:r>
      <w:r w:rsidR="00F936F3" w:rsidRPr="00F936F3">
        <w:rPr>
          <w:bCs/>
          <w:sz w:val="24"/>
          <w:szCs w:val="24"/>
          <w:lang w:val="el-GR"/>
        </w:rPr>
        <w:t xml:space="preserve">: </w:t>
      </w:r>
      <w:hyperlink r:id="rId78" w:history="1">
        <w:r w:rsidR="00F936F3" w:rsidRPr="00F936F3">
          <w:rPr>
            <w:rStyle w:val="-"/>
            <w:sz w:val="24"/>
          </w:rPr>
          <w:t>dioikitis</w:t>
        </w:r>
        <w:r w:rsidR="00F936F3" w:rsidRPr="00F936F3">
          <w:rPr>
            <w:rStyle w:val="-"/>
            <w:sz w:val="24"/>
            <w:lang w:val="el-GR"/>
          </w:rPr>
          <w:t>@</w:t>
        </w:r>
        <w:r w:rsidR="00F936F3" w:rsidRPr="00F936F3">
          <w:rPr>
            <w:rStyle w:val="-"/>
            <w:sz w:val="24"/>
          </w:rPr>
          <w:t>efka</w:t>
        </w:r>
        <w:r w:rsidR="00F936F3" w:rsidRPr="00F936F3">
          <w:rPr>
            <w:rStyle w:val="-"/>
            <w:sz w:val="24"/>
            <w:lang w:val="el-GR"/>
          </w:rPr>
          <w:t>.</w:t>
        </w:r>
        <w:r w:rsidR="00F936F3" w:rsidRPr="00F936F3">
          <w:rPr>
            <w:rStyle w:val="-"/>
            <w:sz w:val="24"/>
          </w:rPr>
          <w:t>gov</w:t>
        </w:r>
        <w:r w:rsidR="00F936F3" w:rsidRPr="00F936F3">
          <w:rPr>
            <w:rStyle w:val="-"/>
            <w:sz w:val="24"/>
            <w:lang w:val="el-GR"/>
          </w:rPr>
          <w:t>.</w:t>
        </w:r>
        <w:r w:rsidR="00F936F3" w:rsidRPr="00F936F3">
          <w:rPr>
            <w:rStyle w:val="-"/>
            <w:sz w:val="24"/>
          </w:rPr>
          <w:t>gr</w:t>
        </w:r>
      </w:hyperlink>
      <w:r w:rsidR="00F936F3" w:rsidRPr="00F936F3">
        <w:rPr>
          <w:sz w:val="24"/>
          <w:lang w:val="el-GR"/>
        </w:rPr>
        <w:t xml:space="preserve"> </w:t>
      </w:r>
    </w:p>
    <w:p w:rsidR="00784015" w:rsidRPr="00DA3A4F" w:rsidRDefault="00784015" w:rsidP="00784015">
      <w:pPr>
        <w:pStyle w:val="a4"/>
        <w:tabs>
          <w:tab w:val="left" w:pos="426"/>
        </w:tabs>
        <w:autoSpaceDE w:val="0"/>
        <w:autoSpaceDN w:val="0"/>
        <w:adjustRightInd w:val="0"/>
        <w:ind w:left="0" w:firstLine="0"/>
        <w:jc w:val="both"/>
        <w:rPr>
          <w:bCs/>
          <w:sz w:val="24"/>
          <w:szCs w:val="24"/>
          <w:lang w:val="el-GR"/>
        </w:rPr>
      </w:pPr>
      <w:r>
        <w:rPr>
          <w:bCs/>
          <w:sz w:val="24"/>
          <w:szCs w:val="24"/>
          <w:lang w:val="el-GR"/>
        </w:rPr>
        <w:t>Β. Γενική Διεύθυνση Απονομής Συντάξεων</w:t>
      </w:r>
      <w:r w:rsidR="00DA3A4F">
        <w:rPr>
          <w:bCs/>
          <w:sz w:val="24"/>
          <w:szCs w:val="24"/>
          <w:lang w:val="el-GR"/>
        </w:rPr>
        <w:t xml:space="preserve">, </w:t>
      </w:r>
      <w:r w:rsidR="00DA3A4F" w:rsidRPr="00DA3A4F">
        <w:rPr>
          <w:bCs/>
          <w:sz w:val="24"/>
          <w:szCs w:val="24"/>
        </w:rPr>
        <w:t>e</w:t>
      </w:r>
      <w:r w:rsidR="00DA3A4F" w:rsidRPr="00DA3A4F">
        <w:rPr>
          <w:bCs/>
          <w:sz w:val="24"/>
          <w:szCs w:val="24"/>
          <w:lang w:val="el-GR"/>
        </w:rPr>
        <w:t>-</w:t>
      </w:r>
      <w:r w:rsidR="00DA3A4F" w:rsidRPr="00DA3A4F">
        <w:rPr>
          <w:bCs/>
          <w:sz w:val="24"/>
          <w:szCs w:val="24"/>
        </w:rPr>
        <w:t>mail</w:t>
      </w:r>
      <w:r w:rsidR="00DA3A4F" w:rsidRPr="00DA3A4F">
        <w:rPr>
          <w:bCs/>
          <w:sz w:val="24"/>
          <w:szCs w:val="24"/>
          <w:lang w:val="el-GR"/>
        </w:rPr>
        <w:t xml:space="preserve">: </w:t>
      </w:r>
      <w:hyperlink r:id="rId79" w:history="1">
        <w:r w:rsidR="00DA3A4F" w:rsidRPr="00DA3A4F">
          <w:rPr>
            <w:rStyle w:val="-"/>
            <w:sz w:val="24"/>
            <w:szCs w:val="24"/>
          </w:rPr>
          <w:t>gd</w:t>
        </w:r>
        <w:r w:rsidR="00DA3A4F" w:rsidRPr="00DA3A4F">
          <w:rPr>
            <w:rStyle w:val="-"/>
            <w:sz w:val="24"/>
            <w:szCs w:val="24"/>
            <w:lang w:val="el-GR"/>
          </w:rPr>
          <w:t>.</w:t>
        </w:r>
        <w:r w:rsidR="00DA3A4F" w:rsidRPr="00DA3A4F">
          <w:rPr>
            <w:rStyle w:val="-"/>
            <w:sz w:val="24"/>
            <w:szCs w:val="24"/>
          </w:rPr>
          <w:t>sintaxeon</w:t>
        </w:r>
        <w:r w:rsidR="00DA3A4F" w:rsidRPr="00DA3A4F">
          <w:rPr>
            <w:rStyle w:val="-"/>
            <w:sz w:val="24"/>
            <w:szCs w:val="24"/>
            <w:lang w:val="el-GR"/>
          </w:rPr>
          <w:t>@</w:t>
        </w:r>
        <w:r w:rsidR="00DA3A4F" w:rsidRPr="00DA3A4F">
          <w:rPr>
            <w:rStyle w:val="-"/>
            <w:sz w:val="24"/>
            <w:szCs w:val="24"/>
          </w:rPr>
          <w:t>efka</w:t>
        </w:r>
        <w:r w:rsidR="00DA3A4F" w:rsidRPr="00DA3A4F">
          <w:rPr>
            <w:rStyle w:val="-"/>
            <w:sz w:val="24"/>
            <w:szCs w:val="24"/>
            <w:lang w:val="el-GR"/>
          </w:rPr>
          <w:t>.</w:t>
        </w:r>
        <w:r w:rsidR="00DA3A4F" w:rsidRPr="00DA3A4F">
          <w:rPr>
            <w:rStyle w:val="-"/>
            <w:sz w:val="24"/>
            <w:szCs w:val="24"/>
          </w:rPr>
          <w:t>gov</w:t>
        </w:r>
        <w:r w:rsidR="00DA3A4F" w:rsidRPr="00DA3A4F">
          <w:rPr>
            <w:rStyle w:val="-"/>
            <w:sz w:val="24"/>
            <w:szCs w:val="24"/>
            <w:lang w:val="el-GR"/>
          </w:rPr>
          <w:t>.</w:t>
        </w:r>
        <w:r w:rsidR="00DA3A4F" w:rsidRPr="00DA3A4F">
          <w:rPr>
            <w:rStyle w:val="-"/>
            <w:sz w:val="24"/>
            <w:szCs w:val="24"/>
          </w:rPr>
          <w:t>gr</w:t>
        </w:r>
      </w:hyperlink>
    </w:p>
    <w:p w:rsidR="00784015" w:rsidRPr="00DA3A4F" w:rsidRDefault="00784015" w:rsidP="00784015">
      <w:pPr>
        <w:pStyle w:val="a4"/>
        <w:tabs>
          <w:tab w:val="left" w:pos="426"/>
        </w:tabs>
        <w:autoSpaceDE w:val="0"/>
        <w:autoSpaceDN w:val="0"/>
        <w:adjustRightInd w:val="0"/>
        <w:ind w:left="0" w:firstLine="0"/>
        <w:jc w:val="both"/>
        <w:rPr>
          <w:bCs/>
          <w:sz w:val="28"/>
          <w:szCs w:val="24"/>
          <w:lang w:val="el-GR"/>
        </w:rPr>
      </w:pPr>
      <w:r>
        <w:rPr>
          <w:bCs/>
          <w:sz w:val="24"/>
          <w:szCs w:val="24"/>
          <w:lang w:val="el-GR"/>
        </w:rPr>
        <w:t>Γ. Γενική Διεύθυνση Εισφορών</w:t>
      </w:r>
      <w:r w:rsidR="00DA3A4F" w:rsidRPr="00DA3A4F">
        <w:rPr>
          <w:bCs/>
          <w:sz w:val="24"/>
          <w:szCs w:val="24"/>
          <w:lang w:val="el-GR"/>
        </w:rPr>
        <w:t xml:space="preserve">, </w:t>
      </w:r>
      <w:r w:rsidR="00DA3A4F">
        <w:rPr>
          <w:bCs/>
          <w:sz w:val="24"/>
          <w:szCs w:val="24"/>
        </w:rPr>
        <w:t>e</w:t>
      </w:r>
      <w:r w:rsidR="00DA3A4F" w:rsidRPr="00DA3A4F">
        <w:rPr>
          <w:bCs/>
          <w:sz w:val="24"/>
          <w:szCs w:val="24"/>
          <w:lang w:val="el-GR"/>
        </w:rPr>
        <w:t>-</w:t>
      </w:r>
      <w:r w:rsidR="00DA3A4F">
        <w:rPr>
          <w:bCs/>
          <w:sz w:val="24"/>
          <w:szCs w:val="24"/>
        </w:rPr>
        <w:t>mail</w:t>
      </w:r>
      <w:r w:rsidR="00DA3A4F" w:rsidRPr="00DA3A4F">
        <w:rPr>
          <w:bCs/>
          <w:sz w:val="24"/>
          <w:szCs w:val="24"/>
          <w:lang w:val="el-GR"/>
        </w:rPr>
        <w:t xml:space="preserve">: </w:t>
      </w:r>
      <w:hyperlink r:id="rId80" w:history="1">
        <w:r w:rsidR="00DA3A4F" w:rsidRPr="00DA3A4F">
          <w:rPr>
            <w:rStyle w:val="-"/>
            <w:sz w:val="24"/>
          </w:rPr>
          <w:t>gd</w:t>
        </w:r>
        <w:r w:rsidR="00DA3A4F" w:rsidRPr="00DA3A4F">
          <w:rPr>
            <w:rStyle w:val="-"/>
            <w:sz w:val="24"/>
            <w:lang w:val="el-GR"/>
          </w:rPr>
          <w:t>.</w:t>
        </w:r>
        <w:r w:rsidR="00DA3A4F" w:rsidRPr="00DA3A4F">
          <w:rPr>
            <w:rStyle w:val="-"/>
            <w:sz w:val="24"/>
          </w:rPr>
          <w:t>eisforon</w:t>
        </w:r>
        <w:r w:rsidR="00DA3A4F" w:rsidRPr="00DA3A4F">
          <w:rPr>
            <w:rStyle w:val="-"/>
            <w:sz w:val="24"/>
            <w:lang w:val="el-GR"/>
          </w:rPr>
          <w:t>@</w:t>
        </w:r>
        <w:r w:rsidR="00DA3A4F" w:rsidRPr="00DA3A4F">
          <w:rPr>
            <w:rStyle w:val="-"/>
            <w:sz w:val="24"/>
          </w:rPr>
          <w:t>efka</w:t>
        </w:r>
        <w:r w:rsidR="00DA3A4F" w:rsidRPr="00DA3A4F">
          <w:rPr>
            <w:rStyle w:val="-"/>
            <w:sz w:val="24"/>
            <w:lang w:val="el-GR"/>
          </w:rPr>
          <w:t>.</w:t>
        </w:r>
        <w:r w:rsidR="00DA3A4F" w:rsidRPr="00DA3A4F">
          <w:rPr>
            <w:rStyle w:val="-"/>
            <w:sz w:val="24"/>
          </w:rPr>
          <w:t>gov</w:t>
        </w:r>
        <w:r w:rsidR="00DA3A4F" w:rsidRPr="00DA3A4F">
          <w:rPr>
            <w:rStyle w:val="-"/>
            <w:sz w:val="24"/>
            <w:lang w:val="el-GR"/>
          </w:rPr>
          <w:t>.</w:t>
        </w:r>
        <w:r w:rsidR="00DA3A4F" w:rsidRPr="00DA3A4F">
          <w:rPr>
            <w:rStyle w:val="-"/>
            <w:sz w:val="24"/>
          </w:rPr>
          <w:t>gr</w:t>
        </w:r>
      </w:hyperlink>
    </w:p>
    <w:p w:rsidR="00784015" w:rsidRPr="00DA3A4F" w:rsidRDefault="00784015" w:rsidP="00784015">
      <w:pPr>
        <w:pStyle w:val="a4"/>
        <w:tabs>
          <w:tab w:val="left" w:pos="426"/>
        </w:tabs>
        <w:autoSpaceDE w:val="0"/>
        <w:autoSpaceDN w:val="0"/>
        <w:adjustRightInd w:val="0"/>
        <w:ind w:left="0" w:firstLine="0"/>
        <w:jc w:val="both"/>
        <w:rPr>
          <w:bCs/>
          <w:sz w:val="24"/>
          <w:szCs w:val="24"/>
          <w:lang w:val="el-GR"/>
        </w:rPr>
      </w:pPr>
      <w:r>
        <w:rPr>
          <w:bCs/>
          <w:sz w:val="24"/>
          <w:szCs w:val="24"/>
          <w:lang w:val="el-GR"/>
        </w:rPr>
        <w:t>Δ. Γενική Διεύθυνση Πληροφορικής και Επικοινωνιών</w:t>
      </w:r>
      <w:r w:rsidR="00DA3A4F" w:rsidRPr="00DA3A4F">
        <w:rPr>
          <w:bCs/>
          <w:sz w:val="24"/>
          <w:szCs w:val="24"/>
          <w:lang w:val="el-GR"/>
        </w:rPr>
        <w:t xml:space="preserve">, </w:t>
      </w:r>
      <w:r w:rsidR="00DA3A4F">
        <w:rPr>
          <w:bCs/>
          <w:sz w:val="24"/>
          <w:szCs w:val="24"/>
        </w:rPr>
        <w:t>e</w:t>
      </w:r>
      <w:r w:rsidR="00DA3A4F" w:rsidRPr="00DA3A4F">
        <w:rPr>
          <w:bCs/>
          <w:sz w:val="24"/>
          <w:szCs w:val="24"/>
          <w:lang w:val="el-GR"/>
        </w:rPr>
        <w:t>-</w:t>
      </w:r>
      <w:r w:rsidR="00DA3A4F">
        <w:rPr>
          <w:bCs/>
          <w:sz w:val="24"/>
          <w:szCs w:val="24"/>
        </w:rPr>
        <w:t>mail</w:t>
      </w:r>
      <w:r w:rsidR="00DA3A4F" w:rsidRPr="00DA3A4F">
        <w:rPr>
          <w:bCs/>
          <w:sz w:val="24"/>
          <w:szCs w:val="24"/>
          <w:lang w:val="el-GR"/>
        </w:rPr>
        <w:t xml:space="preserve">: </w:t>
      </w:r>
      <w:hyperlink r:id="rId81" w:history="1">
        <w:r w:rsidR="00DA3A4F" w:rsidRPr="00DA3A4F">
          <w:rPr>
            <w:rStyle w:val="-"/>
            <w:sz w:val="24"/>
          </w:rPr>
          <w:t>gd</w:t>
        </w:r>
        <w:r w:rsidR="00DA3A4F" w:rsidRPr="00DA3A4F">
          <w:rPr>
            <w:rStyle w:val="-"/>
            <w:sz w:val="24"/>
            <w:lang w:val="el-GR"/>
          </w:rPr>
          <w:t>.</w:t>
        </w:r>
        <w:r w:rsidR="00DA3A4F" w:rsidRPr="00DA3A4F">
          <w:rPr>
            <w:rStyle w:val="-"/>
            <w:sz w:val="24"/>
          </w:rPr>
          <w:t>it</w:t>
        </w:r>
        <w:r w:rsidR="00DA3A4F" w:rsidRPr="00DA3A4F">
          <w:rPr>
            <w:rStyle w:val="-"/>
            <w:sz w:val="24"/>
            <w:lang w:val="el-GR"/>
          </w:rPr>
          <w:t>@</w:t>
        </w:r>
        <w:r w:rsidR="00DA3A4F" w:rsidRPr="00DA3A4F">
          <w:rPr>
            <w:rStyle w:val="-"/>
            <w:sz w:val="24"/>
          </w:rPr>
          <w:t>efka</w:t>
        </w:r>
        <w:r w:rsidR="00DA3A4F" w:rsidRPr="00DA3A4F">
          <w:rPr>
            <w:rStyle w:val="-"/>
            <w:sz w:val="24"/>
            <w:lang w:val="el-GR"/>
          </w:rPr>
          <w:t>.</w:t>
        </w:r>
        <w:r w:rsidR="00DA3A4F" w:rsidRPr="00DA3A4F">
          <w:rPr>
            <w:rStyle w:val="-"/>
            <w:sz w:val="24"/>
          </w:rPr>
          <w:t>gov</w:t>
        </w:r>
        <w:r w:rsidR="00DA3A4F" w:rsidRPr="00DA3A4F">
          <w:rPr>
            <w:rStyle w:val="-"/>
            <w:sz w:val="24"/>
            <w:lang w:val="el-GR"/>
          </w:rPr>
          <w:t>.</w:t>
        </w:r>
        <w:r w:rsidR="00DA3A4F" w:rsidRPr="00DA3A4F">
          <w:rPr>
            <w:rStyle w:val="-"/>
            <w:sz w:val="24"/>
          </w:rPr>
          <w:t>gr</w:t>
        </w:r>
      </w:hyperlink>
    </w:p>
    <w:p w:rsidR="00784015" w:rsidRDefault="00784015" w:rsidP="00784015">
      <w:pPr>
        <w:pStyle w:val="a4"/>
        <w:tabs>
          <w:tab w:val="left" w:pos="426"/>
        </w:tabs>
        <w:autoSpaceDE w:val="0"/>
        <w:autoSpaceDN w:val="0"/>
        <w:adjustRightInd w:val="0"/>
        <w:spacing w:line="360" w:lineRule="auto"/>
        <w:ind w:left="0" w:firstLine="0"/>
        <w:jc w:val="both"/>
        <w:rPr>
          <w:bCs/>
          <w:sz w:val="24"/>
          <w:szCs w:val="24"/>
          <w:lang w:val="el-GR"/>
        </w:rPr>
      </w:pPr>
    </w:p>
    <w:p w:rsidR="00C741B8" w:rsidRPr="00D6488E" w:rsidRDefault="00C741B8" w:rsidP="00ED61E1">
      <w:pPr>
        <w:pStyle w:val="a4"/>
        <w:numPr>
          <w:ilvl w:val="0"/>
          <w:numId w:val="31"/>
        </w:numPr>
        <w:tabs>
          <w:tab w:val="left" w:pos="426"/>
        </w:tabs>
        <w:autoSpaceDE w:val="0"/>
        <w:autoSpaceDN w:val="0"/>
        <w:adjustRightInd w:val="0"/>
        <w:ind w:left="0" w:firstLine="0"/>
        <w:jc w:val="both"/>
        <w:rPr>
          <w:bCs/>
          <w:sz w:val="24"/>
          <w:szCs w:val="24"/>
          <w:lang w:val="el-GR"/>
        </w:rPr>
      </w:pPr>
      <w:r w:rsidRPr="00C741B8">
        <w:rPr>
          <w:bCs/>
          <w:sz w:val="24"/>
          <w:szCs w:val="24"/>
          <w:lang w:val="el-GR"/>
        </w:rPr>
        <w:t>Το Ίδρυμα Νεολαίας και Διά Βίου Μάθησης (Ι.ΝΕ.ΔΙ.ΒΙ.Μ.)</w:t>
      </w:r>
      <w:r w:rsidR="00D6488E" w:rsidRPr="00D6488E">
        <w:rPr>
          <w:bCs/>
          <w:sz w:val="24"/>
          <w:szCs w:val="24"/>
          <w:lang w:val="el-GR"/>
        </w:rPr>
        <w:t xml:space="preserve">, </w:t>
      </w:r>
      <w:r w:rsidR="00D6488E">
        <w:rPr>
          <w:bCs/>
          <w:sz w:val="24"/>
          <w:szCs w:val="24"/>
        </w:rPr>
        <w:t>e</w:t>
      </w:r>
      <w:r w:rsidR="00D6488E" w:rsidRPr="00D6488E">
        <w:rPr>
          <w:bCs/>
          <w:sz w:val="24"/>
          <w:szCs w:val="24"/>
          <w:lang w:val="el-GR"/>
        </w:rPr>
        <w:t>-</w:t>
      </w:r>
      <w:r w:rsidR="00D6488E">
        <w:rPr>
          <w:bCs/>
          <w:sz w:val="24"/>
          <w:szCs w:val="24"/>
        </w:rPr>
        <w:t>mail</w:t>
      </w:r>
      <w:r w:rsidR="00D6488E" w:rsidRPr="00D6488E">
        <w:rPr>
          <w:bCs/>
          <w:sz w:val="24"/>
          <w:szCs w:val="24"/>
          <w:lang w:val="el-GR"/>
        </w:rPr>
        <w:t xml:space="preserve">: </w:t>
      </w:r>
      <w:hyperlink r:id="rId82" w:history="1">
        <w:r w:rsidR="00D6488E" w:rsidRPr="001F0C8C">
          <w:rPr>
            <w:rStyle w:val="-"/>
            <w:bCs/>
            <w:sz w:val="24"/>
            <w:szCs w:val="24"/>
          </w:rPr>
          <w:t>protokolo</w:t>
        </w:r>
        <w:r w:rsidR="00D6488E" w:rsidRPr="001F0C8C">
          <w:rPr>
            <w:rStyle w:val="-"/>
            <w:bCs/>
            <w:sz w:val="24"/>
            <w:szCs w:val="24"/>
            <w:lang w:val="el-GR"/>
          </w:rPr>
          <w:t>@</w:t>
        </w:r>
        <w:r w:rsidR="00D6488E" w:rsidRPr="001F0C8C">
          <w:rPr>
            <w:rStyle w:val="-"/>
            <w:bCs/>
            <w:sz w:val="24"/>
            <w:szCs w:val="24"/>
          </w:rPr>
          <w:t>inedibim</w:t>
        </w:r>
        <w:r w:rsidR="00D6488E" w:rsidRPr="001F0C8C">
          <w:rPr>
            <w:rStyle w:val="-"/>
            <w:bCs/>
            <w:sz w:val="24"/>
            <w:szCs w:val="24"/>
            <w:lang w:val="el-GR"/>
          </w:rPr>
          <w:t>.</w:t>
        </w:r>
        <w:r w:rsidR="00D6488E" w:rsidRPr="001F0C8C">
          <w:rPr>
            <w:rStyle w:val="-"/>
            <w:bCs/>
            <w:sz w:val="24"/>
            <w:szCs w:val="24"/>
          </w:rPr>
          <w:t>gr</w:t>
        </w:r>
      </w:hyperlink>
      <w:r w:rsidR="00D6488E" w:rsidRPr="00D6488E">
        <w:rPr>
          <w:bCs/>
          <w:sz w:val="24"/>
          <w:szCs w:val="24"/>
          <w:lang w:val="el-GR"/>
        </w:rPr>
        <w:t xml:space="preserve"> </w:t>
      </w:r>
    </w:p>
    <w:p w:rsidR="0037667D" w:rsidRDefault="00C741B8" w:rsidP="006D4D1D">
      <w:pPr>
        <w:pStyle w:val="a4"/>
        <w:numPr>
          <w:ilvl w:val="0"/>
          <w:numId w:val="1"/>
        </w:numPr>
        <w:tabs>
          <w:tab w:val="left" w:pos="284"/>
          <w:tab w:val="left" w:pos="426"/>
        </w:tabs>
        <w:autoSpaceDE w:val="0"/>
        <w:autoSpaceDN w:val="0"/>
        <w:adjustRightInd w:val="0"/>
        <w:ind w:left="0" w:firstLine="0"/>
        <w:jc w:val="both"/>
        <w:rPr>
          <w:bCs/>
          <w:sz w:val="24"/>
          <w:szCs w:val="24"/>
          <w:lang w:val="el-GR"/>
        </w:rPr>
      </w:pPr>
      <w:r w:rsidRPr="00C741B8">
        <w:rPr>
          <w:bCs/>
          <w:sz w:val="24"/>
          <w:szCs w:val="24"/>
          <w:lang w:val="el-GR"/>
        </w:rPr>
        <w:t>Εθνική Μονάδα Συντονισμού ERASMUS+</w:t>
      </w:r>
      <w:r>
        <w:rPr>
          <w:bCs/>
          <w:sz w:val="24"/>
          <w:szCs w:val="24"/>
          <w:lang w:val="el-GR"/>
        </w:rPr>
        <w:t xml:space="preserve">, </w:t>
      </w:r>
      <w:r>
        <w:rPr>
          <w:bCs/>
          <w:sz w:val="24"/>
          <w:szCs w:val="24"/>
        </w:rPr>
        <w:t>e</w:t>
      </w:r>
      <w:r w:rsidRPr="00C741B8">
        <w:rPr>
          <w:bCs/>
          <w:sz w:val="24"/>
          <w:szCs w:val="24"/>
          <w:lang w:val="el-GR"/>
        </w:rPr>
        <w:t>-</w:t>
      </w:r>
      <w:r>
        <w:rPr>
          <w:bCs/>
          <w:sz w:val="24"/>
          <w:szCs w:val="24"/>
        </w:rPr>
        <w:t>mail</w:t>
      </w:r>
      <w:r w:rsidRPr="00C741B8">
        <w:rPr>
          <w:bCs/>
          <w:sz w:val="24"/>
          <w:szCs w:val="24"/>
          <w:lang w:val="el-GR"/>
        </w:rPr>
        <w:t xml:space="preserve">: </w:t>
      </w:r>
      <w:hyperlink r:id="rId83" w:history="1">
        <w:r w:rsidRPr="00D27D8B">
          <w:rPr>
            <w:rStyle w:val="-"/>
            <w:bCs/>
            <w:sz w:val="24"/>
            <w:szCs w:val="24"/>
          </w:rPr>
          <w:t>erasmusplus</w:t>
        </w:r>
        <w:r w:rsidRPr="00D27D8B">
          <w:rPr>
            <w:rStyle w:val="-"/>
            <w:bCs/>
            <w:sz w:val="24"/>
            <w:szCs w:val="24"/>
            <w:lang w:val="el-GR"/>
          </w:rPr>
          <w:t>-</w:t>
        </w:r>
        <w:r w:rsidRPr="00D27D8B">
          <w:rPr>
            <w:rStyle w:val="-"/>
            <w:bCs/>
            <w:sz w:val="24"/>
            <w:szCs w:val="24"/>
          </w:rPr>
          <w:t>youth</w:t>
        </w:r>
        <w:r w:rsidRPr="00D27D8B">
          <w:rPr>
            <w:rStyle w:val="-"/>
            <w:bCs/>
            <w:sz w:val="24"/>
            <w:szCs w:val="24"/>
            <w:lang w:val="el-GR"/>
          </w:rPr>
          <w:t>@</w:t>
        </w:r>
        <w:r w:rsidRPr="00D27D8B">
          <w:rPr>
            <w:rStyle w:val="-"/>
            <w:bCs/>
            <w:sz w:val="24"/>
            <w:szCs w:val="24"/>
          </w:rPr>
          <w:t>inedivim</w:t>
        </w:r>
        <w:r w:rsidRPr="00D27D8B">
          <w:rPr>
            <w:rStyle w:val="-"/>
            <w:bCs/>
            <w:sz w:val="24"/>
            <w:szCs w:val="24"/>
            <w:lang w:val="el-GR"/>
          </w:rPr>
          <w:t>.</w:t>
        </w:r>
        <w:r w:rsidRPr="00D27D8B">
          <w:rPr>
            <w:rStyle w:val="-"/>
            <w:bCs/>
            <w:sz w:val="24"/>
            <w:szCs w:val="24"/>
          </w:rPr>
          <w:t>gr</w:t>
        </w:r>
      </w:hyperlink>
      <w:r w:rsidRPr="00C741B8">
        <w:rPr>
          <w:bCs/>
          <w:sz w:val="24"/>
          <w:szCs w:val="24"/>
          <w:lang w:val="el-GR"/>
        </w:rPr>
        <w:t xml:space="preserve"> </w:t>
      </w:r>
    </w:p>
    <w:p w:rsidR="00C741B8" w:rsidRDefault="0059734E" w:rsidP="006D4D1D">
      <w:pPr>
        <w:pStyle w:val="a4"/>
        <w:numPr>
          <w:ilvl w:val="0"/>
          <w:numId w:val="1"/>
        </w:numPr>
        <w:tabs>
          <w:tab w:val="left" w:pos="284"/>
          <w:tab w:val="left" w:pos="426"/>
        </w:tabs>
        <w:autoSpaceDE w:val="0"/>
        <w:autoSpaceDN w:val="0"/>
        <w:adjustRightInd w:val="0"/>
        <w:ind w:left="0" w:firstLine="0"/>
        <w:jc w:val="both"/>
        <w:rPr>
          <w:bCs/>
          <w:sz w:val="24"/>
          <w:szCs w:val="24"/>
        </w:rPr>
      </w:pPr>
      <w:r>
        <w:rPr>
          <w:bCs/>
          <w:sz w:val="24"/>
          <w:szCs w:val="24"/>
        </w:rPr>
        <w:t>Eurodesk</w:t>
      </w:r>
    </w:p>
    <w:p w:rsidR="0059734E" w:rsidRDefault="0059734E" w:rsidP="00ED61E1">
      <w:pPr>
        <w:pStyle w:val="a4"/>
        <w:numPr>
          <w:ilvl w:val="0"/>
          <w:numId w:val="31"/>
        </w:numPr>
        <w:tabs>
          <w:tab w:val="left" w:pos="426"/>
        </w:tabs>
        <w:autoSpaceDE w:val="0"/>
        <w:autoSpaceDN w:val="0"/>
        <w:adjustRightInd w:val="0"/>
        <w:ind w:left="0" w:firstLine="0"/>
        <w:jc w:val="both"/>
        <w:rPr>
          <w:bCs/>
          <w:sz w:val="24"/>
          <w:szCs w:val="24"/>
          <w:lang w:val="el-GR"/>
        </w:rPr>
      </w:pPr>
      <w:r>
        <w:rPr>
          <w:bCs/>
          <w:sz w:val="24"/>
          <w:szCs w:val="24"/>
          <w:lang w:val="el-GR"/>
        </w:rPr>
        <w:lastRenderedPageBreak/>
        <w:t>Το Ίδρυμα Κρατικών Υποτροφιών (ΙΚΥ)</w:t>
      </w:r>
    </w:p>
    <w:p w:rsidR="0059734E" w:rsidRPr="0059734E" w:rsidRDefault="0059734E" w:rsidP="006D4D1D">
      <w:pPr>
        <w:pStyle w:val="a4"/>
        <w:numPr>
          <w:ilvl w:val="0"/>
          <w:numId w:val="1"/>
        </w:numPr>
        <w:tabs>
          <w:tab w:val="left" w:pos="284"/>
          <w:tab w:val="left" w:pos="426"/>
        </w:tabs>
        <w:autoSpaceDE w:val="0"/>
        <w:autoSpaceDN w:val="0"/>
        <w:adjustRightInd w:val="0"/>
        <w:ind w:left="0" w:firstLine="0"/>
        <w:jc w:val="both"/>
        <w:rPr>
          <w:bCs/>
          <w:sz w:val="24"/>
          <w:szCs w:val="24"/>
          <w:lang w:val="el-GR"/>
        </w:rPr>
      </w:pPr>
      <w:r w:rsidRPr="0059734E">
        <w:rPr>
          <w:bCs/>
          <w:sz w:val="24"/>
          <w:szCs w:val="24"/>
          <w:lang w:val="el-GR"/>
        </w:rPr>
        <w:t>Εθνική Μονάδα Συντονισμού Erasmus +</w:t>
      </w:r>
      <w:r>
        <w:rPr>
          <w:bCs/>
          <w:sz w:val="24"/>
          <w:szCs w:val="24"/>
          <w:lang w:val="el-GR"/>
        </w:rPr>
        <w:t xml:space="preserve">, </w:t>
      </w:r>
      <w:r>
        <w:rPr>
          <w:bCs/>
          <w:sz w:val="24"/>
          <w:szCs w:val="24"/>
        </w:rPr>
        <w:t>e</w:t>
      </w:r>
      <w:r w:rsidRPr="00C741B8">
        <w:rPr>
          <w:bCs/>
          <w:sz w:val="24"/>
          <w:szCs w:val="24"/>
          <w:lang w:val="el-GR"/>
        </w:rPr>
        <w:t>-</w:t>
      </w:r>
      <w:r>
        <w:rPr>
          <w:bCs/>
          <w:sz w:val="24"/>
          <w:szCs w:val="24"/>
        </w:rPr>
        <w:t>mail</w:t>
      </w:r>
      <w:r w:rsidRPr="00C741B8">
        <w:rPr>
          <w:bCs/>
          <w:sz w:val="24"/>
          <w:szCs w:val="24"/>
          <w:lang w:val="el-GR"/>
        </w:rPr>
        <w:t xml:space="preserve">: </w:t>
      </w:r>
      <w:hyperlink r:id="rId84" w:history="1">
        <w:r w:rsidR="00753147" w:rsidRPr="00D27D8B">
          <w:rPr>
            <w:rStyle w:val="-"/>
            <w:bCs/>
            <w:sz w:val="24"/>
            <w:szCs w:val="24"/>
          </w:rPr>
          <w:t>erasmusplus</w:t>
        </w:r>
        <w:r w:rsidR="00753147" w:rsidRPr="00D27D8B">
          <w:rPr>
            <w:rStyle w:val="-"/>
            <w:bCs/>
            <w:sz w:val="24"/>
            <w:szCs w:val="24"/>
            <w:lang w:val="el-GR"/>
          </w:rPr>
          <w:t>-</w:t>
        </w:r>
        <w:r w:rsidR="00753147" w:rsidRPr="00D27D8B">
          <w:rPr>
            <w:rStyle w:val="-"/>
            <w:bCs/>
            <w:sz w:val="24"/>
            <w:szCs w:val="24"/>
          </w:rPr>
          <w:t>youth</w:t>
        </w:r>
        <w:r w:rsidR="00753147" w:rsidRPr="00D27D8B">
          <w:rPr>
            <w:rStyle w:val="-"/>
            <w:bCs/>
            <w:sz w:val="24"/>
            <w:szCs w:val="24"/>
            <w:lang w:val="el-GR"/>
          </w:rPr>
          <w:t>@</w:t>
        </w:r>
        <w:r w:rsidR="00753147" w:rsidRPr="00D27D8B">
          <w:rPr>
            <w:rStyle w:val="-"/>
            <w:bCs/>
            <w:sz w:val="24"/>
            <w:szCs w:val="24"/>
          </w:rPr>
          <w:t>iky</w:t>
        </w:r>
        <w:r w:rsidR="00753147" w:rsidRPr="00D27D8B">
          <w:rPr>
            <w:rStyle w:val="-"/>
            <w:bCs/>
            <w:sz w:val="24"/>
            <w:szCs w:val="24"/>
            <w:lang w:val="el-GR"/>
          </w:rPr>
          <w:t>.</w:t>
        </w:r>
        <w:r w:rsidR="00753147" w:rsidRPr="00D27D8B">
          <w:rPr>
            <w:rStyle w:val="-"/>
            <w:bCs/>
            <w:sz w:val="24"/>
            <w:szCs w:val="24"/>
          </w:rPr>
          <w:t>gr</w:t>
        </w:r>
      </w:hyperlink>
    </w:p>
    <w:p w:rsidR="00C741B8" w:rsidRPr="00C741B8" w:rsidRDefault="00C741B8" w:rsidP="006D4D1D">
      <w:pPr>
        <w:pStyle w:val="a4"/>
        <w:tabs>
          <w:tab w:val="left" w:pos="426"/>
        </w:tabs>
        <w:autoSpaceDE w:val="0"/>
        <w:autoSpaceDN w:val="0"/>
        <w:adjustRightInd w:val="0"/>
        <w:ind w:left="0" w:firstLine="0"/>
        <w:jc w:val="both"/>
        <w:rPr>
          <w:bCs/>
          <w:sz w:val="24"/>
          <w:szCs w:val="24"/>
          <w:lang w:val="el-GR"/>
        </w:rPr>
      </w:pPr>
    </w:p>
    <w:p w:rsidR="00402D26" w:rsidRPr="007C7F7E" w:rsidRDefault="00402D26" w:rsidP="004C7BEA">
      <w:pPr>
        <w:autoSpaceDE w:val="0"/>
        <w:autoSpaceDN w:val="0"/>
        <w:adjustRightInd w:val="0"/>
        <w:spacing w:line="360" w:lineRule="auto"/>
        <w:jc w:val="both"/>
        <w:rPr>
          <w:b/>
          <w:bCs/>
          <w:sz w:val="24"/>
          <w:szCs w:val="24"/>
          <w:u w:val="single"/>
          <w:lang w:val="el-GR"/>
        </w:rPr>
      </w:pPr>
    </w:p>
    <w:p w:rsidR="004C7BEA" w:rsidRPr="00D502FD" w:rsidRDefault="004C7BEA" w:rsidP="004C7BEA">
      <w:pPr>
        <w:autoSpaceDE w:val="0"/>
        <w:autoSpaceDN w:val="0"/>
        <w:adjustRightInd w:val="0"/>
        <w:spacing w:line="360" w:lineRule="auto"/>
        <w:jc w:val="both"/>
        <w:rPr>
          <w:b/>
          <w:bCs/>
          <w:sz w:val="24"/>
          <w:szCs w:val="24"/>
          <w:lang w:val="el-GR"/>
        </w:rPr>
      </w:pPr>
      <w:r w:rsidRPr="00D502FD">
        <w:rPr>
          <w:b/>
          <w:bCs/>
          <w:sz w:val="24"/>
          <w:szCs w:val="24"/>
          <w:u w:val="single"/>
          <w:lang w:val="el-GR"/>
        </w:rPr>
        <w:t>ΚΟΙΝ</w:t>
      </w:r>
      <w:r w:rsidRPr="00D502FD">
        <w:rPr>
          <w:b/>
          <w:sz w:val="24"/>
          <w:szCs w:val="24"/>
          <w:u w:val="single"/>
          <w:lang w:val="el-GR"/>
        </w:rPr>
        <w:t>ΟΠΟΙΗΣΗ</w:t>
      </w:r>
      <w:r w:rsidRPr="00D502FD">
        <w:rPr>
          <w:b/>
          <w:bCs/>
          <w:sz w:val="24"/>
          <w:szCs w:val="24"/>
          <w:lang w:val="el-GR"/>
        </w:rPr>
        <w:t>:</w:t>
      </w:r>
    </w:p>
    <w:p w:rsidR="004C7BEA" w:rsidRPr="00D502FD" w:rsidRDefault="004C7BEA" w:rsidP="004C7BEA">
      <w:pPr>
        <w:autoSpaceDE w:val="0"/>
        <w:autoSpaceDN w:val="0"/>
        <w:adjustRightInd w:val="0"/>
        <w:spacing w:line="360" w:lineRule="auto"/>
        <w:jc w:val="both"/>
        <w:rPr>
          <w:bCs/>
          <w:sz w:val="24"/>
          <w:szCs w:val="24"/>
          <w:lang w:val="el-GR"/>
        </w:rPr>
      </w:pPr>
      <w:r w:rsidRPr="00D502FD">
        <w:rPr>
          <w:bCs/>
          <w:sz w:val="24"/>
          <w:szCs w:val="24"/>
          <w:lang w:val="el-GR"/>
        </w:rPr>
        <w:t>Υπουργεία</w:t>
      </w:r>
    </w:p>
    <w:p w:rsidR="004C7BEA" w:rsidRPr="00D502FD" w:rsidRDefault="004C7BEA" w:rsidP="004C7BEA">
      <w:pPr>
        <w:autoSpaceDE w:val="0"/>
        <w:autoSpaceDN w:val="0"/>
        <w:adjustRightInd w:val="0"/>
        <w:spacing w:line="360" w:lineRule="auto"/>
        <w:jc w:val="both"/>
        <w:rPr>
          <w:sz w:val="24"/>
          <w:szCs w:val="24"/>
          <w:lang w:val="el-GR"/>
        </w:rPr>
      </w:pPr>
      <w:r w:rsidRPr="00D502FD">
        <w:rPr>
          <w:sz w:val="24"/>
          <w:szCs w:val="24"/>
          <w:lang w:val="el-GR"/>
        </w:rPr>
        <w:t xml:space="preserve">- Γραφεία </w:t>
      </w:r>
      <w:r w:rsidR="001068B5">
        <w:rPr>
          <w:sz w:val="24"/>
          <w:szCs w:val="24"/>
          <w:lang w:val="el-GR"/>
        </w:rPr>
        <w:t xml:space="preserve">κ.κ. </w:t>
      </w:r>
      <w:r w:rsidRPr="00D502FD">
        <w:rPr>
          <w:sz w:val="24"/>
          <w:szCs w:val="24"/>
          <w:lang w:val="el-GR"/>
        </w:rPr>
        <w:t>Υπουργών, Αναπληρωτών Υπουργών</w:t>
      </w:r>
    </w:p>
    <w:p w:rsidR="004C7BEA" w:rsidRPr="00D502FD" w:rsidRDefault="004C7BEA" w:rsidP="004C7BEA">
      <w:pPr>
        <w:autoSpaceDE w:val="0"/>
        <w:autoSpaceDN w:val="0"/>
        <w:adjustRightInd w:val="0"/>
        <w:spacing w:line="360" w:lineRule="auto"/>
        <w:jc w:val="both"/>
        <w:rPr>
          <w:sz w:val="24"/>
          <w:szCs w:val="24"/>
          <w:lang w:val="el-GR"/>
        </w:rPr>
      </w:pPr>
      <w:r w:rsidRPr="00D502FD">
        <w:rPr>
          <w:sz w:val="24"/>
          <w:szCs w:val="24"/>
          <w:lang w:val="el-GR"/>
        </w:rPr>
        <w:t>- Γραφεία</w:t>
      </w:r>
      <w:r w:rsidR="001068B5">
        <w:rPr>
          <w:sz w:val="24"/>
          <w:szCs w:val="24"/>
          <w:lang w:val="el-GR"/>
        </w:rPr>
        <w:t xml:space="preserve"> κ.κ. </w:t>
      </w:r>
      <w:r w:rsidRPr="00D502FD">
        <w:rPr>
          <w:sz w:val="24"/>
          <w:szCs w:val="24"/>
          <w:lang w:val="el-GR"/>
        </w:rPr>
        <w:t>Γενικών και Ειδικών Γραμματέων</w:t>
      </w:r>
    </w:p>
    <w:p w:rsidR="004C7BEA" w:rsidRPr="004C7BEA" w:rsidRDefault="004C7BEA" w:rsidP="001A15DE">
      <w:pPr>
        <w:autoSpaceDE w:val="0"/>
        <w:autoSpaceDN w:val="0"/>
        <w:adjustRightInd w:val="0"/>
        <w:spacing w:line="360" w:lineRule="auto"/>
        <w:jc w:val="both"/>
        <w:rPr>
          <w:sz w:val="24"/>
          <w:szCs w:val="24"/>
          <w:lang w:val="el-GR"/>
        </w:rPr>
      </w:pPr>
    </w:p>
    <w:p w:rsidR="004C7BEA" w:rsidRPr="00D502FD" w:rsidRDefault="004C7BEA" w:rsidP="004C7BEA">
      <w:pPr>
        <w:autoSpaceDE w:val="0"/>
        <w:autoSpaceDN w:val="0"/>
        <w:adjustRightInd w:val="0"/>
        <w:spacing w:line="360" w:lineRule="auto"/>
        <w:jc w:val="both"/>
        <w:rPr>
          <w:b/>
          <w:bCs/>
          <w:sz w:val="24"/>
          <w:szCs w:val="24"/>
          <w:lang w:val="el-GR"/>
        </w:rPr>
      </w:pPr>
      <w:r w:rsidRPr="00D502FD">
        <w:rPr>
          <w:b/>
          <w:bCs/>
          <w:sz w:val="24"/>
          <w:szCs w:val="24"/>
          <w:u w:val="single"/>
          <w:lang w:val="el-GR"/>
        </w:rPr>
        <w:t>ΕΣΩΤΕΡΙΚΗ ΔΙΑΝΟΜΗ</w:t>
      </w:r>
      <w:r w:rsidRPr="00D502FD">
        <w:rPr>
          <w:b/>
          <w:bCs/>
          <w:sz w:val="24"/>
          <w:szCs w:val="24"/>
          <w:lang w:val="el-GR"/>
        </w:rPr>
        <w:t>:</w:t>
      </w:r>
    </w:p>
    <w:p w:rsidR="004C7BEA" w:rsidRPr="00D502FD" w:rsidRDefault="004C7BEA" w:rsidP="004C7BEA">
      <w:pPr>
        <w:autoSpaceDE w:val="0"/>
        <w:autoSpaceDN w:val="0"/>
        <w:adjustRightInd w:val="0"/>
        <w:spacing w:line="360" w:lineRule="auto"/>
        <w:jc w:val="both"/>
        <w:rPr>
          <w:sz w:val="24"/>
          <w:szCs w:val="24"/>
          <w:lang w:val="el-GR"/>
        </w:rPr>
      </w:pPr>
      <w:r w:rsidRPr="00D502FD">
        <w:rPr>
          <w:b/>
          <w:bCs/>
          <w:sz w:val="24"/>
          <w:szCs w:val="24"/>
          <w:lang w:val="el-GR"/>
        </w:rPr>
        <w:t xml:space="preserve">1. </w:t>
      </w:r>
      <w:r>
        <w:rPr>
          <w:sz w:val="24"/>
          <w:szCs w:val="24"/>
          <w:lang w:val="el-GR"/>
        </w:rPr>
        <w:t>Γραφείο κας</w:t>
      </w:r>
      <w:r w:rsidRPr="00D502FD">
        <w:rPr>
          <w:sz w:val="24"/>
          <w:szCs w:val="24"/>
          <w:lang w:val="el-GR"/>
        </w:rPr>
        <w:t xml:space="preserve"> Υπουργού</w:t>
      </w:r>
    </w:p>
    <w:p w:rsidR="004C7BEA" w:rsidRPr="00D502FD" w:rsidRDefault="004C7BEA" w:rsidP="004C7BEA">
      <w:pPr>
        <w:autoSpaceDE w:val="0"/>
        <w:autoSpaceDN w:val="0"/>
        <w:adjustRightInd w:val="0"/>
        <w:spacing w:line="360" w:lineRule="auto"/>
        <w:jc w:val="both"/>
        <w:rPr>
          <w:sz w:val="24"/>
          <w:szCs w:val="24"/>
          <w:lang w:val="el-GR"/>
        </w:rPr>
      </w:pPr>
      <w:r>
        <w:rPr>
          <w:b/>
          <w:bCs/>
          <w:sz w:val="24"/>
          <w:szCs w:val="24"/>
          <w:lang w:val="el-GR"/>
        </w:rPr>
        <w:t>2</w:t>
      </w:r>
      <w:r w:rsidRPr="00D502FD">
        <w:rPr>
          <w:b/>
          <w:bCs/>
          <w:sz w:val="24"/>
          <w:szCs w:val="24"/>
          <w:lang w:val="el-GR"/>
        </w:rPr>
        <w:t xml:space="preserve">. </w:t>
      </w:r>
      <w:r w:rsidRPr="00D502FD">
        <w:rPr>
          <w:sz w:val="24"/>
          <w:szCs w:val="24"/>
          <w:lang w:val="el-GR"/>
        </w:rPr>
        <w:t>Γραφείο κ. Γεν. Γραμματέα</w:t>
      </w:r>
    </w:p>
    <w:p w:rsidR="004C7BEA" w:rsidRPr="00D502FD" w:rsidRDefault="003F0FB5" w:rsidP="004C7BEA">
      <w:pPr>
        <w:autoSpaceDE w:val="0"/>
        <w:autoSpaceDN w:val="0"/>
        <w:adjustRightInd w:val="0"/>
        <w:spacing w:line="360" w:lineRule="auto"/>
        <w:jc w:val="both"/>
        <w:rPr>
          <w:rFonts w:eastAsia="Calibri"/>
          <w:sz w:val="24"/>
          <w:szCs w:val="24"/>
          <w:lang w:val="el-GR"/>
        </w:rPr>
      </w:pPr>
      <w:r>
        <w:rPr>
          <w:b/>
          <w:bCs/>
          <w:sz w:val="24"/>
          <w:szCs w:val="24"/>
          <w:lang w:val="el-GR"/>
        </w:rPr>
        <w:t>3</w:t>
      </w:r>
      <w:r w:rsidR="004C7BEA" w:rsidRPr="00D502FD">
        <w:rPr>
          <w:b/>
          <w:bCs/>
          <w:sz w:val="24"/>
          <w:szCs w:val="24"/>
          <w:lang w:val="el-GR"/>
        </w:rPr>
        <w:t xml:space="preserve">. </w:t>
      </w:r>
      <w:r w:rsidR="004C7BEA" w:rsidRPr="00D502FD">
        <w:rPr>
          <w:rFonts w:eastAsia="Calibri"/>
          <w:sz w:val="24"/>
          <w:szCs w:val="24"/>
          <w:lang w:val="el-GR"/>
        </w:rPr>
        <w:t>Διεύθυνση Προμηθειών, Υποδομών και Διαχείρισης Υλικού - Τμήμα Υποστήριξης Χρηστών και Πληροφοριακών Υποδομών</w:t>
      </w:r>
    </w:p>
    <w:p w:rsidR="00B03300" w:rsidRDefault="004C7BEA" w:rsidP="0033738C">
      <w:pPr>
        <w:tabs>
          <w:tab w:val="left" w:pos="0"/>
          <w:tab w:val="num" w:pos="142"/>
        </w:tabs>
        <w:spacing w:line="360" w:lineRule="auto"/>
        <w:ind w:right="-51"/>
        <w:jc w:val="both"/>
        <w:rPr>
          <w:b/>
          <w:sz w:val="24"/>
          <w:lang w:val="el-GR"/>
        </w:rPr>
      </w:pPr>
      <w:r w:rsidRPr="00D502FD">
        <w:rPr>
          <w:rFonts w:eastAsia="Calibri"/>
          <w:sz w:val="24"/>
          <w:szCs w:val="24"/>
          <w:lang w:val="el-GR"/>
        </w:rPr>
        <w:t>(</w:t>
      </w:r>
      <w:r w:rsidRPr="00253AD3">
        <w:rPr>
          <w:rFonts w:eastAsia="Calibri"/>
          <w:sz w:val="24"/>
          <w:szCs w:val="24"/>
        </w:rPr>
        <w:t>e</w:t>
      </w:r>
      <w:r w:rsidRPr="00D502FD">
        <w:rPr>
          <w:rFonts w:eastAsia="Calibri"/>
          <w:sz w:val="24"/>
          <w:szCs w:val="24"/>
          <w:lang w:val="el-GR"/>
        </w:rPr>
        <w:t>-</w:t>
      </w:r>
      <w:r w:rsidRPr="00253AD3">
        <w:rPr>
          <w:rFonts w:eastAsia="Calibri"/>
          <w:sz w:val="24"/>
          <w:szCs w:val="24"/>
        </w:rPr>
        <w:t>mail</w:t>
      </w:r>
      <w:r w:rsidRPr="00D502FD">
        <w:rPr>
          <w:rFonts w:eastAsia="Calibri"/>
          <w:sz w:val="24"/>
          <w:szCs w:val="24"/>
          <w:lang w:val="el-GR"/>
        </w:rPr>
        <w:t xml:space="preserve">: </w:t>
      </w:r>
      <w:hyperlink r:id="rId85" w:history="1">
        <w:r w:rsidRPr="00E93E5F">
          <w:rPr>
            <w:rStyle w:val="-"/>
            <w:rFonts w:eastAsia="Calibri"/>
            <w:sz w:val="24"/>
            <w:szCs w:val="24"/>
          </w:rPr>
          <w:t>webupload</w:t>
        </w:r>
        <w:r w:rsidRPr="00D502FD">
          <w:rPr>
            <w:rStyle w:val="-"/>
            <w:rFonts w:eastAsia="Calibri"/>
            <w:sz w:val="24"/>
            <w:szCs w:val="24"/>
            <w:lang w:val="el-GR"/>
          </w:rPr>
          <w:t>@</w:t>
        </w:r>
        <w:r w:rsidRPr="00E93E5F">
          <w:rPr>
            <w:rStyle w:val="-"/>
            <w:rFonts w:eastAsia="Calibri"/>
            <w:sz w:val="24"/>
            <w:szCs w:val="24"/>
          </w:rPr>
          <w:t>ydmed</w:t>
        </w:r>
        <w:r w:rsidRPr="00D502FD">
          <w:rPr>
            <w:rStyle w:val="-"/>
            <w:rFonts w:eastAsia="Calibri"/>
            <w:sz w:val="24"/>
            <w:szCs w:val="24"/>
            <w:lang w:val="el-GR"/>
          </w:rPr>
          <w:t>.</w:t>
        </w:r>
        <w:r w:rsidRPr="00E93E5F">
          <w:rPr>
            <w:rStyle w:val="-"/>
            <w:rFonts w:eastAsia="Calibri"/>
            <w:sz w:val="24"/>
            <w:szCs w:val="24"/>
          </w:rPr>
          <w:t>gov</w:t>
        </w:r>
        <w:r w:rsidRPr="00D502FD">
          <w:rPr>
            <w:rStyle w:val="-"/>
            <w:rFonts w:eastAsia="Calibri"/>
            <w:sz w:val="24"/>
            <w:szCs w:val="24"/>
            <w:lang w:val="el-GR"/>
          </w:rPr>
          <w:t>.</w:t>
        </w:r>
        <w:r w:rsidRPr="00E93E5F">
          <w:rPr>
            <w:rStyle w:val="-"/>
            <w:rFonts w:eastAsia="Calibri"/>
            <w:sz w:val="24"/>
            <w:szCs w:val="24"/>
          </w:rPr>
          <w:t>gr</w:t>
        </w:r>
      </w:hyperlink>
      <w:r w:rsidRPr="00D502FD">
        <w:rPr>
          <w:rFonts w:eastAsia="Calibri"/>
          <w:sz w:val="24"/>
          <w:szCs w:val="24"/>
          <w:lang w:val="el-GR"/>
        </w:rPr>
        <w:t xml:space="preserve"> με την παράκληση για την ανάρτηση της παρούσας στην ιστοσελίδα της Υπηρεσίας, στη διαδρομή: </w:t>
      </w:r>
      <w:r w:rsidRPr="00F26EDF">
        <w:rPr>
          <w:b/>
          <w:i/>
          <w:sz w:val="24"/>
          <w:lang w:val="el-GR"/>
        </w:rPr>
        <w:t>Διοικητική Ανασυγκρότηση / Οργάνωση / Λειτουργία Δημόσι</w:t>
      </w:r>
      <w:bookmarkStart w:id="0" w:name="_GoBack"/>
      <w:bookmarkEnd w:id="0"/>
      <w:r w:rsidRPr="00F26EDF">
        <w:rPr>
          <w:b/>
          <w:i/>
          <w:sz w:val="24"/>
          <w:lang w:val="el-GR"/>
        </w:rPr>
        <w:t>ας Διοίκησης /Απλούστευση διαδικασιών.</w:t>
      </w:r>
    </w:p>
    <w:sectPr w:rsidR="00B03300" w:rsidSect="00BF50D7">
      <w:pgSz w:w="11910" w:h="16840" w:code="9"/>
      <w:pgMar w:top="1582" w:right="1134" w:bottom="1123"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3E" w:rsidRDefault="0001033E">
      <w:r>
        <w:separator/>
      </w:r>
    </w:p>
  </w:endnote>
  <w:endnote w:type="continuationSeparator" w:id="0">
    <w:p w:rsidR="0001033E" w:rsidRDefault="0001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EUAlbertina">
    <w:altName w:val="Arial"/>
    <w:panose1 w:val="00000000000000000000"/>
    <w:charset w:val="A1"/>
    <w:family w:val="swiss"/>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83427"/>
      <w:docPartObj>
        <w:docPartGallery w:val="Page Numbers (Bottom of Page)"/>
        <w:docPartUnique/>
      </w:docPartObj>
    </w:sdtPr>
    <w:sdtEndPr/>
    <w:sdtContent>
      <w:p w:rsidR="00341F7B" w:rsidRDefault="00341F7B">
        <w:pPr>
          <w:pStyle w:val="a7"/>
          <w:jc w:val="right"/>
        </w:pPr>
        <w:r>
          <w:fldChar w:fldCharType="begin"/>
        </w:r>
        <w:r>
          <w:instrText>PAGE   \* MERGEFORMAT</w:instrText>
        </w:r>
        <w:r>
          <w:fldChar w:fldCharType="separate"/>
        </w:r>
        <w:r w:rsidR="00940DCC" w:rsidRPr="00940DCC">
          <w:rPr>
            <w:noProof/>
            <w:lang w:val="el-GR"/>
          </w:rPr>
          <w:t>24</w:t>
        </w:r>
        <w:r>
          <w:fldChar w:fldCharType="end"/>
        </w:r>
      </w:p>
    </w:sdtContent>
  </w:sdt>
  <w:p w:rsidR="00341F7B" w:rsidRDefault="00341F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3E" w:rsidRDefault="0001033E">
      <w:r>
        <w:separator/>
      </w:r>
    </w:p>
  </w:footnote>
  <w:footnote w:type="continuationSeparator" w:id="0">
    <w:p w:rsidR="0001033E" w:rsidRDefault="0001033E">
      <w:r>
        <w:continuationSeparator/>
      </w:r>
    </w:p>
  </w:footnote>
  <w:footnote w:id="1">
    <w:p w:rsidR="00341F7B" w:rsidRPr="00327294" w:rsidRDefault="00341F7B">
      <w:pPr>
        <w:pStyle w:val="a8"/>
        <w:rPr>
          <w:lang w:val="el-GR"/>
        </w:rPr>
      </w:pPr>
      <w:r>
        <w:rPr>
          <w:rStyle w:val="a9"/>
        </w:rPr>
        <w:footnoteRef/>
      </w:r>
      <w:r w:rsidRPr="00327294">
        <w:rPr>
          <w:lang w:val="el-GR"/>
        </w:rPr>
        <w:t xml:space="preserve"> </w:t>
      </w:r>
      <w:hyperlink r:id="rId1" w:history="1">
        <w:r w:rsidRPr="00E549CC">
          <w:rPr>
            <w:rStyle w:val="-"/>
            <w:lang w:val="el-GR"/>
          </w:rPr>
          <w:t>https://eur-lex.europa.eu/legal-content/EL/TXT/PDF/?uri=CELEX:32018R1724&amp;from=EN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C0582"/>
    <w:multiLevelType w:val="hybridMultilevel"/>
    <w:tmpl w:val="9519F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45836"/>
    <w:multiLevelType w:val="hybridMultilevel"/>
    <w:tmpl w:val="84F66C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C4F1A0"/>
    <w:multiLevelType w:val="hybridMultilevel"/>
    <w:tmpl w:val="972338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691DB9"/>
    <w:multiLevelType w:val="hybridMultilevel"/>
    <w:tmpl w:val="C59C660E"/>
    <w:lvl w:ilvl="0" w:tplc="B71C52EA">
      <w:start w:val="16"/>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1E41D51"/>
    <w:multiLevelType w:val="hybridMultilevel"/>
    <w:tmpl w:val="A3EACBD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920F21"/>
    <w:multiLevelType w:val="hybridMultilevel"/>
    <w:tmpl w:val="06401DB6"/>
    <w:lvl w:ilvl="0" w:tplc="3964051A">
      <w:start w:val="1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C8029B"/>
    <w:multiLevelType w:val="hybridMultilevel"/>
    <w:tmpl w:val="81147400"/>
    <w:lvl w:ilvl="0" w:tplc="BDA02E6C">
      <w:start w:val="1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811868"/>
    <w:multiLevelType w:val="hybridMultilevel"/>
    <w:tmpl w:val="074E7ABE"/>
    <w:lvl w:ilvl="0" w:tplc="362ED642">
      <w:start w:val="18"/>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FF792A"/>
    <w:multiLevelType w:val="hybridMultilevel"/>
    <w:tmpl w:val="635AE6A4"/>
    <w:lvl w:ilvl="0" w:tplc="04080013">
      <w:start w:val="1"/>
      <w:numFmt w:val="upperRoman"/>
      <w:lvlText w:val="%1."/>
      <w:lvlJc w:val="righ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8077253"/>
    <w:multiLevelType w:val="hybridMultilevel"/>
    <w:tmpl w:val="38B03A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CF02D4"/>
    <w:multiLevelType w:val="hybridMultilevel"/>
    <w:tmpl w:val="580AF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260415"/>
    <w:multiLevelType w:val="hybridMultilevel"/>
    <w:tmpl w:val="4192FAF6"/>
    <w:lvl w:ilvl="0" w:tplc="52063C6A">
      <w:start w:val="1"/>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1CEC0452"/>
    <w:multiLevelType w:val="hybridMultilevel"/>
    <w:tmpl w:val="39312C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F703ED2"/>
    <w:multiLevelType w:val="hybridMultilevel"/>
    <w:tmpl w:val="97029530"/>
    <w:lvl w:ilvl="0" w:tplc="2834C608">
      <w:start w:val="7"/>
      <w:numFmt w:val="bullet"/>
      <w:lvlText w:val="-"/>
      <w:lvlJc w:val="left"/>
      <w:pPr>
        <w:ind w:left="720" w:hanging="360"/>
      </w:pPr>
      <w:rPr>
        <w:rFonts w:ascii="Constantia" w:eastAsia="Times New Roman" w:hAnsi="Constant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1FD254F"/>
    <w:multiLevelType w:val="hybridMultilevel"/>
    <w:tmpl w:val="8DB842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2F24F7F"/>
    <w:multiLevelType w:val="hybridMultilevel"/>
    <w:tmpl w:val="3E1AD4E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4200EFF"/>
    <w:multiLevelType w:val="hybridMultilevel"/>
    <w:tmpl w:val="47B2D64C"/>
    <w:lvl w:ilvl="0" w:tplc="C5060A88">
      <w:start w:val="1"/>
      <w:numFmt w:val="decimal"/>
      <w:lvlText w:val="%1."/>
      <w:lvlJc w:val="left"/>
      <w:pPr>
        <w:ind w:left="677" w:hanging="360"/>
      </w:pPr>
      <w:rPr>
        <w:rFonts w:hint="default"/>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abstractNum w:abstractNumId="17">
    <w:nsid w:val="27982216"/>
    <w:multiLevelType w:val="hybridMultilevel"/>
    <w:tmpl w:val="C2D871F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D3207C1"/>
    <w:multiLevelType w:val="hybridMultilevel"/>
    <w:tmpl w:val="57BEB03C"/>
    <w:lvl w:ilvl="0" w:tplc="853E1224">
      <w:start w:val="3"/>
      <w:numFmt w:val="bullet"/>
      <w:lvlText w:val="-"/>
      <w:lvlJc w:val="left"/>
      <w:pPr>
        <w:ind w:left="720" w:hanging="360"/>
      </w:pPr>
      <w:rPr>
        <w:rFonts w:ascii="Constantia" w:eastAsia="Times New Roman" w:hAnsi="Constantia"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AE6EA9"/>
    <w:multiLevelType w:val="hybridMultilevel"/>
    <w:tmpl w:val="2FC88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96F0D66"/>
    <w:multiLevelType w:val="hybridMultilevel"/>
    <w:tmpl w:val="E3F4CAB0"/>
    <w:lvl w:ilvl="0" w:tplc="B92EB9C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1">
    <w:nsid w:val="3C8D1B18"/>
    <w:multiLevelType w:val="hybridMultilevel"/>
    <w:tmpl w:val="A8AAEB7C"/>
    <w:lvl w:ilvl="0" w:tplc="BADE4E5C">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06409CF"/>
    <w:multiLevelType w:val="hybridMultilevel"/>
    <w:tmpl w:val="275AEC1C"/>
    <w:lvl w:ilvl="0" w:tplc="9A1EE566">
      <w:start w:val="1"/>
      <w:numFmt w:val="upperLetter"/>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FF4AB1"/>
    <w:multiLevelType w:val="hybridMultilevel"/>
    <w:tmpl w:val="ED36F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A9E55EF"/>
    <w:multiLevelType w:val="hybridMultilevel"/>
    <w:tmpl w:val="D8F0F2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7465BFB"/>
    <w:multiLevelType w:val="hybridMultilevel"/>
    <w:tmpl w:val="741018BC"/>
    <w:lvl w:ilvl="0" w:tplc="50F64872">
      <w:start w:val="1"/>
      <w:numFmt w:val="decimal"/>
      <w:lvlText w:val="%1."/>
      <w:lvlJc w:val="left"/>
      <w:pPr>
        <w:ind w:left="786" w:hanging="360"/>
      </w:pPr>
      <w:rPr>
        <w:rFonts w:ascii="Times New Roman" w:hAnsi="Times New Roman" w:cs="Times New Roman" w:hint="default"/>
        <w:b/>
        <w:color w:val="1D1B11" w:themeColor="background2" w:themeShade="1A"/>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nsid w:val="6B0B5D83"/>
    <w:multiLevelType w:val="hybridMultilevel"/>
    <w:tmpl w:val="48069E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1BA3358"/>
    <w:multiLevelType w:val="hybridMultilevel"/>
    <w:tmpl w:val="6E622B9E"/>
    <w:lvl w:ilvl="0" w:tplc="AEE87606">
      <w:start w:val="1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85C29C6"/>
    <w:multiLevelType w:val="hybridMultilevel"/>
    <w:tmpl w:val="7C7299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9">
    <w:nsid w:val="7CE6455F"/>
    <w:multiLevelType w:val="hybridMultilevel"/>
    <w:tmpl w:val="1C261F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CF925C9"/>
    <w:multiLevelType w:val="hybridMultilevel"/>
    <w:tmpl w:val="7D8832FA"/>
    <w:lvl w:ilvl="0" w:tplc="739468E4">
      <w:numFmt w:val="bullet"/>
      <w:lvlText w:val="-"/>
      <w:lvlJc w:val="left"/>
      <w:pPr>
        <w:ind w:left="720" w:hanging="360"/>
      </w:pPr>
      <w:rPr>
        <w:rFonts w:ascii="Times New Roman" w:eastAsia="Times New Roman" w:hAnsi="Times New Roman" w:cs="Times New Roman" w:hint="default"/>
        <w:color w:val="auto"/>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0"/>
  </w:num>
  <w:num w:numId="4">
    <w:abstractNumId w:val="24"/>
  </w:num>
  <w:num w:numId="5">
    <w:abstractNumId w:val="27"/>
  </w:num>
  <w:num w:numId="6">
    <w:abstractNumId w:val="16"/>
  </w:num>
  <w:num w:numId="7">
    <w:abstractNumId w:val="8"/>
  </w:num>
  <w:num w:numId="8">
    <w:abstractNumId w:val="4"/>
  </w:num>
  <w:num w:numId="9">
    <w:abstractNumId w:val="1"/>
  </w:num>
  <w:num w:numId="10">
    <w:abstractNumId w:val="9"/>
  </w:num>
  <w:num w:numId="11">
    <w:abstractNumId w:val="20"/>
  </w:num>
  <w:num w:numId="12">
    <w:abstractNumId w:val="26"/>
  </w:num>
  <w:num w:numId="13">
    <w:abstractNumId w:val="12"/>
  </w:num>
  <w:num w:numId="14">
    <w:abstractNumId w:val="2"/>
  </w:num>
  <w:num w:numId="15">
    <w:abstractNumId w:val="0"/>
  </w:num>
  <w:num w:numId="16">
    <w:abstractNumId w:val="19"/>
  </w:num>
  <w:num w:numId="17">
    <w:abstractNumId w:val="18"/>
  </w:num>
  <w:num w:numId="18">
    <w:abstractNumId w:val="10"/>
  </w:num>
  <w:num w:numId="19">
    <w:abstractNumId w:val="28"/>
  </w:num>
  <w:num w:numId="20">
    <w:abstractNumId w:val="29"/>
  </w:num>
  <w:num w:numId="21">
    <w:abstractNumId w:val="21"/>
  </w:num>
  <w:num w:numId="22">
    <w:abstractNumId w:val="6"/>
  </w:num>
  <w:num w:numId="23">
    <w:abstractNumId w:val="15"/>
  </w:num>
  <w:num w:numId="24">
    <w:abstractNumId w:val="22"/>
  </w:num>
  <w:num w:numId="25">
    <w:abstractNumId w:val="17"/>
  </w:num>
  <w:num w:numId="26">
    <w:abstractNumId w:val="13"/>
  </w:num>
  <w:num w:numId="27">
    <w:abstractNumId w:val="23"/>
  </w:num>
  <w:num w:numId="28">
    <w:abstractNumId w:val="14"/>
  </w:num>
  <w:num w:numId="29">
    <w:abstractNumId w:val="3"/>
  </w:num>
  <w:num w:numId="30">
    <w:abstractNumId w:val="5"/>
  </w:num>
  <w:num w:numId="3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DD"/>
    <w:rsid w:val="0001033E"/>
    <w:rsid w:val="0001602B"/>
    <w:rsid w:val="00023E90"/>
    <w:rsid w:val="00025898"/>
    <w:rsid w:val="0002669B"/>
    <w:rsid w:val="000268DD"/>
    <w:rsid w:val="00031C21"/>
    <w:rsid w:val="000363A1"/>
    <w:rsid w:val="00037E70"/>
    <w:rsid w:val="000426AD"/>
    <w:rsid w:val="00044CB7"/>
    <w:rsid w:val="00046763"/>
    <w:rsid w:val="00047022"/>
    <w:rsid w:val="0006014C"/>
    <w:rsid w:val="00063A93"/>
    <w:rsid w:val="0007211E"/>
    <w:rsid w:val="00072BE1"/>
    <w:rsid w:val="0007474F"/>
    <w:rsid w:val="00081ADD"/>
    <w:rsid w:val="00084812"/>
    <w:rsid w:val="00085AA6"/>
    <w:rsid w:val="00085DAB"/>
    <w:rsid w:val="00090E71"/>
    <w:rsid w:val="000A6602"/>
    <w:rsid w:val="000A712D"/>
    <w:rsid w:val="000A76AB"/>
    <w:rsid w:val="000B1453"/>
    <w:rsid w:val="000B7410"/>
    <w:rsid w:val="000C0669"/>
    <w:rsid w:val="000C0FB4"/>
    <w:rsid w:val="000C15A4"/>
    <w:rsid w:val="000C6D3A"/>
    <w:rsid w:val="000C71AA"/>
    <w:rsid w:val="000C7209"/>
    <w:rsid w:val="000D2F85"/>
    <w:rsid w:val="000D6828"/>
    <w:rsid w:val="000E20B2"/>
    <w:rsid w:val="000E2C48"/>
    <w:rsid w:val="000E4461"/>
    <w:rsid w:val="000F19E1"/>
    <w:rsid w:val="000F4A74"/>
    <w:rsid w:val="000F7D41"/>
    <w:rsid w:val="00101D50"/>
    <w:rsid w:val="00105B25"/>
    <w:rsid w:val="001068B5"/>
    <w:rsid w:val="00110654"/>
    <w:rsid w:val="00112D72"/>
    <w:rsid w:val="00116184"/>
    <w:rsid w:val="00117720"/>
    <w:rsid w:val="00117FE3"/>
    <w:rsid w:val="00125693"/>
    <w:rsid w:val="001302CA"/>
    <w:rsid w:val="0013256E"/>
    <w:rsid w:val="00143D13"/>
    <w:rsid w:val="00157DB6"/>
    <w:rsid w:val="00160DC9"/>
    <w:rsid w:val="001612AE"/>
    <w:rsid w:val="00163F51"/>
    <w:rsid w:val="00172758"/>
    <w:rsid w:val="001803E6"/>
    <w:rsid w:val="0019290E"/>
    <w:rsid w:val="001A15DE"/>
    <w:rsid w:val="001A69F4"/>
    <w:rsid w:val="001B3DE1"/>
    <w:rsid w:val="001B451B"/>
    <w:rsid w:val="001C126F"/>
    <w:rsid w:val="001C539B"/>
    <w:rsid w:val="001D0DD5"/>
    <w:rsid w:val="001D66D7"/>
    <w:rsid w:val="001D6A1F"/>
    <w:rsid w:val="001E09DE"/>
    <w:rsid w:val="001E21A5"/>
    <w:rsid w:val="001E3E37"/>
    <w:rsid w:val="001E4135"/>
    <w:rsid w:val="001F16FB"/>
    <w:rsid w:val="001F608D"/>
    <w:rsid w:val="001F7248"/>
    <w:rsid w:val="002020EB"/>
    <w:rsid w:val="00205E58"/>
    <w:rsid w:val="00207BF9"/>
    <w:rsid w:val="00211331"/>
    <w:rsid w:val="00214156"/>
    <w:rsid w:val="00221D47"/>
    <w:rsid w:val="00230288"/>
    <w:rsid w:val="00232A4B"/>
    <w:rsid w:val="002375E9"/>
    <w:rsid w:val="00237C76"/>
    <w:rsid w:val="00241F09"/>
    <w:rsid w:val="00243122"/>
    <w:rsid w:val="00244162"/>
    <w:rsid w:val="00245738"/>
    <w:rsid w:val="002475CA"/>
    <w:rsid w:val="002520F2"/>
    <w:rsid w:val="002529B4"/>
    <w:rsid w:val="00255090"/>
    <w:rsid w:val="002559E3"/>
    <w:rsid w:val="002577DA"/>
    <w:rsid w:val="002600A8"/>
    <w:rsid w:val="002605C6"/>
    <w:rsid w:val="00261C29"/>
    <w:rsid w:val="002634B1"/>
    <w:rsid w:val="00264794"/>
    <w:rsid w:val="00264AD9"/>
    <w:rsid w:val="002663E8"/>
    <w:rsid w:val="002670C7"/>
    <w:rsid w:val="00270E10"/>
    <w:rsid w:val="002764C4"/>
    <w:rsid w:val="00277B81"/>
    <w:rsid w:val="00277E91"/>
    <w:rsid w:val="00280226"/>
    <w:rsid w:val="00281474"/>
    <w:rsid w:val="00291276"/>
    <w:rsid w:val="002933E0"/>
    <w:rsid w:val="002960E6"/>
    <w:rsid w:val="0029728C"/>
    <w:rsid w:val="002A3293"/>
    <w:rsid w:val="002B45C4"/>
    <w:rsid w:val="002B4AA4"/>
    <w:rsid w:val="002C1F81"/>
    <w:rsid w:val="002D03A5"/>
    <w:rsid w:val="002D12E3"/>
    <w:rsid w:val="002D53A8"/>
    <w:rsid w:val="002D70FC"/>
    <w:rsid w:val="002E3A1F"/>
    <w:rsid w:val="002E4BD1"/>
    <w:rsid w:val="002E55E8"/>
    <w:rsid w:val="002F029E"/>
    <w:rsid w:val="002F22AA"/>
    <w:rsid w:val="002F47DC"/>
    <w:rsid w:val="00302624"/>
    <w:rsid w:val="00303C64"/>
    <w:rsid w:val="00306212"/>
    <w:rsid w:val="0031027D"/>
    <w:rsid w:val="00312262"/>
    <w:rsid w:val="003136B3"/>
    <w:rsid w:val="00313FFC"/>
    <w:rsid w:val="00314F51"/>
    <w:rsid w:val="0032065F"/>
    <w:rsid w:val="00321E1C"/>
    <w:rsid w:val="00325A8A"/>
    <w:rsid w:val="00327294"/>
    <w:rsid w:val="00331DAC"/>
    <w:rsid w:val="00334075"/>
    <w:rsid w:val="0033738C"/>
    <w:rsid w:val="00341F7B"/>
    <w:rsid w:val="003434A7"/>
    <w:rsid w:val="0035181A"/>
    <w:rsid w:val="00351C05"/>
    <w:rsid w:val="003539D6"/>
    <w:rsid w:val="00354C2E"/>
    <w:rsid w:val="00362AF0"/>
    <w:rsid w:val="0036483F"/>
    <w:rsid w:val="003721D4"/>
    <w:rsid w:val="0037667D"/>
    <w:rsid w:val="003941CF"/>
    <w:rsid w:val="00394A9E"/>
    <w:rsid w:val="00394E72"/>
    <w:rsid w:val="003A0681"/>
    <w:rsid w:val="003A0C41"/>
    <w:rsid w:val="003A44EC"/>
    <w:rsid w:val="003A7B55"/>
    <w:rsid w:val="003B22A3"/>
    <w:rsid w:val="003B2FE6"/>
    <w:rsid w:val="003B3DA0"/>
    <w:rsid w:val="003C298A"/>
    <w:rsid w:val="003D319C"/>
    <w:rsid w:val="003D4272"/>
    <w:rsid w:val="003D6580"/>
    <w:rsid w:val="003E5BEF"/>
    <w:rsid w:val="003E7FC2"/>
    <w:rsid w:val="003F043E"/>
    <w:rsid w:val="003F0FB5"/>
    <w:rsid w:val="003F32D8"/>
    <w:rsid w:val="003F75C0"/>
    <w:rsid w:val="00402D26"/>
    <w:rsid w:val="004030DF"/>
    <w:rsid w:val="00406ED7"/>
    <w:rsid w:val="004075C3"/>
    <w:rsid w:val="00411961"/>
    <w:rsid w:val="004120CF"/>
    <w:rsid w:val="0041652B"/>
    <w:rsid w:val="00416E5C"/>
    <w:rsid w:val="004219AE"/>
    <w:rsid w:val="00422483"/>
    <w:rsid w:val="00425373"/>
    <w:rsid w:val="0042776C"/>
    <w:rsid w:val="00433F3B"/>
    <w:rsid w:val="004412ED"/>
    <w:rsid w:val="004447DC"/>
    <w:rsid w:val="004464C9"/>
    <w:rsid w:val="00447240"/>
    <w:rsid w:val="00454ED8"/>
    <w:rsid w:val="00456F2E"/>
    <w:rsid w:val="004573C1"/>
    <w:rsid w:val="00464B5B"/>
    <w:rsid w:val="004720BF"/>
    <w:rsid w:val="004739FF"/>
    <w:rsid w:val="004746A2"/>
    <w:rsid w:val="00475FF2"/>
    <w:rsid w:val="0047770B"/>
    <w:rsid w:val="004779DC"/>
    <w:rsid w:val="00481902"/>
    <w:rsid w:val="00481F10"/>
    <w:rsid w:val="004854F0"/>
    <w:rsid w:val="00496036"/>
    <w:rsid w:val="00496CAD"/>
    <w:rsid w:val="00497714"/>
    <w:rsid w:val="004A0246"/>
    <w:rsid w:val="004A37D9"/>
    <w:rsid w:val="004A79A6"/>
    <w:rsid w:val="004B2CDF"/>
    <w:rsid w:val="004C0E2F"/>
    <w:rsid w:val="004C5606"/>
    <w:rsid w:val="004C7BEA"/>
    <w:rsid w:val="004D0ABD"/>
    <w:rsid w:val="004D6259"/>
    <w:rsid w:val="004D741C"/>
    <w:rsid w:val="004D7D52"/>
    <w:rsid w:val="004E0BA1"/>
    <w:rsid w:val="004E25F3"/>
    <w:rsid w:val="004E419A"/>
    <w:rsid w:val="004E4D3D"/>
    <w:rsid w:val="004E6E9B"/>
    <w:rsid w:val="004F00C7"/>
    <w:rsid w:val="004F26B2"/>
    <w:rsid w:val="004F59C5"/>
    <w:rsid w:val="004F66D0"/>
    <w:rsid w:val="00504CB9"/>
    <w:rsid w:val="00510DF4"/>
    <w:rsid w:val="00517342"/>
    <w:rsid w:val="005217E9"/>
    <w:rsid w:val="00521880"/>
    <w:rsid w:val="00521E4A"/>
    <w:rsid w:val="0052244F"/>
    <w:rsid w:val="00525EDB"/>
    <w:rsid w:val="0052658C"/>
    <w:rsid w:val="00526B24"/>
    <w:rsid w:val="00527863"/>
    <w:rsid w:val="005366A9"/>
    <w:rsid w:val="00540ADA"/>
    <w:rsid w:val="005414A1"/>
    <w:rsid w:val="00543F5F"/>
    <w:rsid w:val="005457FA"/>
    <w:rsid w:val="00550935"/>
    <w:rsid w:val="00553F87"/>
    <w:rsid w:val="005641D0"/>
    <w:rsid w:val="00564B86"/>
    <w:rsid w:val="005663FF"/>
    <w:rsid w:val="0056675D"/>
    <w:rsid w:val="0057154F"/>
    <w:rsid w:val="0057395B"/>
    <w:rsid w:val="00575269"/>
    <w:rsid w:val="005776B0"/>
    <w:rsid w:val="0058563E"/>
    <w:rsid w:val="00593A08"/>
    <w:rsid w:val="005954F7"/>
    <w:rsid w:val="0059734E"/>
    <w:rsid w:val="005977DD"/>
    <w:rsid w:val="005A4CA9"/>
    <w:rsid w:val="005B236B"/>
    <w:rsid w:val="005B2F85"/>
    <w:rsid w:val="005B4CD9"/>
    <w:rsid w:val="005B7740"/>
    <w:rsid w:val="005C4224"/>
    <w:rsid w:val="005C434F"/>
    <w:rsid w:val="005D3359"/>
    <w:rsid w:val="005D3E00"/>
    <w:rsid w:val="005E0FCE"/>
    <w:rsid w:val="005E1BEB"/>
    <w:rsid w:val="005E29AF"/>
    <w:rsid w:val="005E3750"/>
    <w:rsid w:val="005F0379"/>
    <w:rsid w:val="005F72EE"/>
    <w:rsid w:val="00601677"/>
    <w:rsid w:val="00601FAE"/>
    <w:rsid w:val="00621696"/>
    <w:rsid w:val="00631C8B"/>
    <w:rsid w:val="00646B12"/>
    <w:rsid w:val="00646DEE"/>
    <w:rsid w:val="006506F1"/>
    <w:rsid w:val="00651303"/>
    <w:rsid w:val="00651BE6"/>
    <w:rsid w:val="00662731"/>
    <w:rsid w:val="006628D1"/>
    <w:rsid w:val="00663B1A"/>
    <w:rsid w:val="006712EB"/>
    <w:rsid w:val="00685D1F"/>
    <w:rsid w:val="00690895"/>
    <w:rsid w:val="00692E7B"/>
    <w:rsid w:val="00693FFC"/>
    <w:rsid w:val="006968FC"/>
    <w:rsid w:val="006A18FE"/>
    <w:rsid w:val="006A267F"/>
    <w:rsid w:val="006A526B"/>
    <w:rsid w:val="006A6395"/>
    <w:rsid w:val="006A72D4"/>
    <w:rsid w:val="006B081D"/>
    <w:rsid w:val="006B0A73"/>
    <w:rsid w:val="006B146D"/>
    <w:rsid w:val="006B27A8"/>
    <w:rsid w:val="006B2F6F"/>
    <w:rsid w:val="006B53A5"/>
    <w:rsid w:val="006B5C48"/>
    <w:rsid w:val="006B6373"/>
    <w:rsid w:val="006C4516"/>
    <w:rsid w:val="006C5539"/>
    <w:rsid w:val="006C570F"/>
    <w:rsid w:val="006C5B80"/>
    <w:rsid w:val="006C661A"/>
    <w:rsid w:val="006D0B36"/>
    <w:rsid w:val="006D2C46"/>
    <w:rsid w:val="006D4D1D"/>
    <w:rsid w:val="006D7B1B"/>
    <w:rsid w:val="006E2281"/>
    <w:rsid w:val="006E3A6D"/>
    <w:rsid w:val="006E5816"/>
    <w:rsid w:val="00702734"/>
    <w:rsid w:val="00703C90"/>
    <w:rsid w:val="00713D85"/>
    <w:rsid w:val="00713DB4"/>
    <w:rsid w:val="007156A2"/>
    <w:rsid w:val="007170A6"/>
    <w:rsid w:val="0072026F"/>
    <w:rsid w:val="007310C8"/>
    <w:rsid w:val="00731189"/>
    <w:rsid w:val="00733B51"/>
    <w:rsid w:val="0073473A"/>
    <w:rsid w:val="00735C78"/>
    <w:rsid w:val="0073785A"/>
    <w:rsid w:val="00741BCC"/>
    <w:rsid w:val="00742E55"/>
    <w:rsid w:val="0074395C"/>
    <w:rsid w:val="00753147"/>
    <w:rsid w:val="00754640"/>
    <w:rsid w:val="00756C62"/>
    <w:rsid w:val="00757C3A"/>
    <w:rsid w:val="00761F00"/>
    <w:rsid w:val="00762CE9"/>
    <w:rsid w:val="00767B47"/>
    <w:rsid w:val="00767C66"/>
    <w:rsid w:val="00772287"/>
    <w:rsid w:val="00782665"/>
    <w:rsid w:val="00784015"/>
    <w:rsid w:val="007865DF"/>
    <w:rsid w:val="00791DC4"/>
    <w:rsid w:val="007A285F"/>
    <w:rsid w:val="007B3C4A"/>
    <w:rsid w:val="007B7B0F"/>
    <w:rsid w:val="007C2B3C"/>
    <w:rsid w:val="007C361C"/>
    <w:rsid w:val="007C3A89"/>
    <w:rsid w:val="007C7F7E"/>
    <w:rsid w:val="007D1608"/>
    <w:rsid w:val="007D2028"/>
    <w:rsid w:val="007D4CCB"/>
    <w:rsid w:val="007D4EFE"/>
    <w:rsid w:val="007E12A1"/>
    <w:rsid w:val="007E2759"/>
    <w:rsid w:val="007E2A45"/>
    <w:rsid w:val="007E614F"/>
    <w:rsid w:val="007F01AC"/>
    <w:rsid w:val="007F026C"/>
    <w:rsid w:val="007F2AEB"/>
    <w:rsid w:val="007F2C39"/>
    <w:rsid w:val="007F55DF"/>
    <w:rsid w:val="00800B8A"/>
    <w:rsid w:val="00800D1F"/>
    <w:rsid w:val="00801932"/>
    <w:rsid w:val="00802762"/>
    <w:rsid w:val="008054DD"/>
    <w:rsid w:val="00810D8C"/>
    <w:rsid w:val="00822849"/>
    <w:rsid w:val="008266D1"/>
    <w:rsid w:val="00830992"/>
    <w:rsid w:val="0083111F"/>
    <w:rsid w:val="00833F0B"/>
    <w:rsid w:val="00836A71"/>
    <w:rsid w:val="00840BEF"/>
    <w:rsid w:val="008556C2"/>
    <w:rsid w:val="00856E31"/>
    <w:rsid w:val="00857DA0"/>
    <w:rsid w:val="00865CA4"/>
    <w:rsid w:val="00876EF7"/>
    <w:rsid w:val="00885096"/>
    <w:rsid w:val="00891E9B"/>
    <w:rsid w:val="00892A49"/>
    <w:rsid w:val="00896236"/>
    <w:rsid w:val="008A0A9A"/>
    <w:rsid w:val="008A1073"/>
    <w:rsid w:val="008A34B0"/>
    <w:rsid w:val="008A3AF1"/>
    <w:rsid w:val="008B4446"/>
    <w:rsid w:val="008B7557"/>
    <w:rsid w:val="008C196D"/>
    <w:rsid w:val="008C7100"/>
    <w:rsid w:val="008D0164"/>
    <w:rsid w:val="008D30AF"/>
    <w:rsid w:val="008E28BB"/>
    <w:rsid w:val="008E5808"/>
    <w:rsid w:val="008E61F8"/>
    <w:rsid w:val="008F192A"/>
    <w:rsid w:val="008F30BE"/>
    <w:rsid w:val="008F3294"/>
    <w:rsid w:val="008F43BF"/>
    <w:rsid w:val="009002B5"/>
    <w:rsid w:val="00904820"/>
    <w:rsid w:val="00910E9F"/>
    <w:rsid w:val="0091128F"/>
    <w:rsid w:val="009173D6"/>
    <w:rsid w:val="009232B5"/>
    <w:rsid w:val="009243AE"/>
    <w:rsid w:val="00924A76"/>
    <w:rsid w:val="00926FA4"/>
    <w:rsid w:val="00927B6D"/>
    <w:rsid w:val="00930281"/>
    <w:rsid w:val="00935FC3"/>
    <w:rsid w:val="00940DCC"/>
    <w:rsid w:val="00943DEF"/>
    <w:rsid w:val="009478A4"/>
    <w:rsid w:val="00950340"/>
    <w:rsid w:val="0095482A"/>
    <w:rsid w:val="00984049"/>
    <w:rsid w:val="009853F3"/>
    <w:rsid w:val="0098576A"/>
    <w:rsid w:val="0099199B"/>
    <w:rsid w:val="009920B7"/>
    <w:rsid w:val="00992BE7"/>
    <w:rsid w:val="009931EB"/>
    <w:rsid w:val="009A0443"/>
    <w:rsid w:val="009C6931"/>
    <w:rsid w:val="009D6328"/>
    <w:rsid w:val="009E33D8"/>
    <w:rsid w:val="009F0954"/>
    <w:rsid w:val="009F23D9"/>
    <w:rsid w:val="009F291C"/>
    <w:rsid w:val="00A0672A"/>
    <w:rsid w:val="00A07A6F"/>
    <w:rsid w:val="00A12842"/>
    <w:rsid w:val="00A12B5E"/>
    <w:rsid w:val="00A12F75"/>
    <w:rsid w:val="00A13355"/>
    <w:rsid w:val="00A14FA8"/>
    <w:rsid w:val="00A15DAB"/>
    <w:rsid w:val="00A16DB3"/>
    <w:rsid w:val="00A26529"/>
    <w:rsid w:val="00A26910"/>
    <w:rsid w:val="00A32757"/>
    <w:rsid w:val="00A32EC5"/>
    <w:rsid w:val="00A33C5A"/>
    <w:rsid w:val="00A33D1D"/>
    <w:rsid w:val="00A36410"/>
    <w:rsid w:val="00A40AE3"/>
    <w:rsid w:val="00A419BA"/>
    <w:rsid w:val="00A428D9"/>
    <w:rsid w:val="00A42A06"/>
    <w:rsid w:val="00A43F42"/>
    <w:rsid w:val="00A520FB"/>
    <w:rsid w:val="00A52931"/>
    <w:rsid w:val="00A52FDE"/>
    <w:rsid w:val="00A56179"/>
    <w:rsid w:val="00A60992"/>
    <w:rsid w:val="00A67966"/>
    <w:rsid w:val="00A731DD"/>
    <w:rsid w:val="00A95BE0"/>
    <w:rsid w:val="00AA0255"/>
    <w:rsid w:val="00AA4CBC"/>
    <w:rsid w:val="00AA63E9"/>
    <w:rsid w:val="00AA7CE6"/>
    <w:rsid w:val="00AB5470"/>
    <w:rsid w:val="00AB72E5"/>
    <w:rsid w:val="00AC0F01"/>
    <w:rsid w:val="00AD107E"/>
    <w:rsid w:val="00AD1E66"/>
    <w:rsid w:val="00AD3091"/>
    <w:rsid w:val="00AE1FFC"/>
    <w:rsid w:val="00AF2194"/>
    <w:rsid w:val="00AF57F7"/>
    <w:rsid w:val="00B03300"/>
    <w:rsid w:val="00B04318"/>
    <w:rsid w:val="00B216E8"/>
    <w:rsid w:val="00B226E6"/>
    <w:rsid w:val="00B24568"/>
    <w:rsid w:val="00B25AF5"/>
    <w:rsid w:val="00B25E37"/>
    <w:rsid w:val="00B2669D"/>
    <w:rsid w:val="00B27724"/>
    <w:rsid w:val="00B30FDB"/>
    <w:rsid w:val="00B331D4"/>
    <w:rsid w:val="00B40848"/>
    <w:rsid w:val="00B432C6"/>
    <w:rsid w:val="00B44226"/>
    <w:rsid w:val="00B44A42"/>
    <w:rsid w:val="00B45CA0"/>
    <w:rsid w:val="00B47780"/>
    <w:rsid w:val="00B52073"/>
    <w:rsid w:val="00B55F88"/>
    <w:rsid w:val="00B65A55"/>
    <w:rsid w:val="00B70376"/>
    <w:rsid w:val="00B7567D"/>
    <w:rsid w:val="00B778D0"/>
    <w:rsid w:val="00B8191E"/>
    <w:rsid w:val="00B85F7D"/>
    <w:rsid w:val="00B87EE3"/>
    <w:rsid w:val="00B90047"/>
    <w:rsid w:val="00B90D59"/>
    <w:rsid w:val="00B90E32"/>
    <w:rsid w:val="00B919FA"/>
    <w:rsid w:val="00B935D1"/>
    <w:rsid w:val="00B93F46"/>
    <w:rsid w:val="00B966FC"/>
    <w:rsid w:val="00B97A6A"/>
    <w:rsid w:val="00BA3DB7"/>
    <w:rsid w:val="00BA7A52"/>
    <w:rsid w:val="00BB2048"/>
    <w:rsid w:val="00BB4989"/>
    <w:rsid w:val="00BC0257"/>
    <w:rsid w:val="00BC324A"/>
    <w:rsid w:val="00BC652F"/>
    <w:rsid w:val="00BE2B57"/>
    <w:rsid w:val="00BE368B"/>
    <w:rsid w:val="00BF1DA8"/>
    <w:rsid w:val="00BF2550"/>
    <w:rsid w:val="00BF2653"/>
    <w:rsid w:val="00BF48A8"/>
    <w:rsid w:val="00BF50D7"/>
    <w:rsid w:val="00C03FB4"/>
    <w:rsid w:val="00C05D6F"/>
    <w:rsid w:val="00C05F30"/>
    <w:rsid w:val="00C06405"/>
    <w:rsid w:val="00C10392"/>
    <w:rsid w:val="00C113EB"/>
    <w:rsid w:val="00C13D8A"/>
    <w:rsid w:val="00C14D32"/>
    <w:rsid w:val="00C17631"/>
    <w:rsid w:val="00C22731"/>
    <w:rsid w:val="00C31FA3"/>
    <w:rsid w:val="00C3224C"/>
    <w:rsid w:val="00C362B9"/>
    <w:rsid w:val="00C41988"/>
    <w:rsid w:val="00C519EB"/>
    <w:rsid w:val="00C56E6F"/>
    <w:rsid w:val="00C66829"/>
    <w:rsid w:val="00C707C5"/>
    <w:rsid w:val="00C71B16"/>
    <w:rsid w:val="00C73787"/>
    <w:rsid w:val="00C741B8"/>
    <w:rsid w:val="00C745E4"/>
    <w:rsid w:val="00C75942"/>
    <w:rsid w:val="00C82F48"/>
    <w:rsid w:val="00C83B8F"/>
    <w:rsid w:val="00C869D4"/>
    <w:rsid w:val="00C9316D"/>
    <w:rsid w:val="00C95B14"/>
    <w:rsid w:val="00CA1162"/>
    <w:rsid w:val="00CA20EE"/>
    <w:rsid w:val="00CA47B2"/>
    <w:rsid w:val="00CA5615"/>
    <w:rsid w:val="00CA63DC"/>
    <w:rsid w:val="00CA70F0"/>
    <w:rsid w:val="00CB34F9"/>
    <w:rsid w:val="00CB40BB"/>
    <w:rsid w:val="00CB713C"/>
    <w:rsid w:val="00CC3CBF"/>
    <w:rsid w:val="00CC5271"/>
    <w:rsid w:val="00CD2FE1"/>
    <w:rsid w:val="00CD6D76"/>
    <w:rsid w:val="00CD75FA"/>
    <w:rsid w:val="00CD7FAC"/>
    <w:rsid w:val="00CE04AB"/>
    <w:rsid w:val="00CF3ADD"/>
    <w:rsid w:val="00CF55F7"/>
    <w:rsid w:val="00D01855"/>
    <w:rsid w:val="00D018EF"/>
    <w:rsid w:val="00D0242F"/>
    <w:rsid w:val="00D05795"/>
    <w:rsid w:val="00D103ED"/>
    <w:rsid w:val="00D108DA"/>
    <w:rsid w:val="00D11889"/>
    <w:rsid w:val="00D12217"/>
    <w:rsid w:val="00D136D3"/>
    <w:rsid w:val="00D22D51"/>
    <w:rsid w:val="00D23AA1"/>
    <w:rsid w:val="00D278A4"/>
    <w:rsid w:val="00D3682D"/>
    <w:rsid w:val="00D41EB8"/>
    <w:rsid w:val="00D42493"/>
    <w:rsid w:val="00D46277"/>
    <w:rsid w:val="00D502FD"/>
    <w:rsid w:val="00D531B9"/>
    <w:rsid w:val="00D53E56"/>
    <w:rsid w:val="00D560C7"/>
    <w:rsid w:val="00D60FBB"/>
    <w:rsid w:val="00D6488E"/>
    <w:rsid w:val="00D76281"/>
    <w:rsid w:val="00D82C15"/>
    <w:rsid w:val="00D8438C"/>
    <w:rsid w:val="00D915E4"/>
    <w:rsid w:val="00D9328B"/>
    <w:rsid w:val="00D9670B"/>
    <w:rsid w:val="00DA0E11"/>
    <w:rsid w:val="00DA0EB6"/>
    <w:rsid w:val="00DA3A4F"/>
    <w:rsid w:val="00DA6EED"/>
    <w:rsid w:val="00DA7110"/>
    <w:rsid w:val="00DA790A"/>
    <w:rsid w:val="00DB0229"/>
    <w:rsid w:val="00DB15BA"/>
    <w:rsid w:val="00DB250F"/>
    <w:rsid w:val="00DC07E6"/>
    <w:rsid w:val="00DC6807"/>
    <w:rsid w:val="00DD1FAA"/>
    <w:rsid w:val="00DD404C"/>
    <w:rsid w:val="00DE0EE7"/>
    <w:rsid w:val="00DE111E"/>
    <w:rsid w:val="00DE1387"/>
    <w:rsid w:val="00DE490B"/>
    <w:rsid w:val="00DE52B7"/>
    <w:rsid w:val="00DE6125"/>
    <w:rsid w:val="00DF19B8"/>
    <w:rsid w:val="00DF71B2"/>
    <w:rsid w:val="00E004D7"/>
    <w:rsid w:val="00E01A32"/>
    <w:rsid w:val="00E027C6"/>
    <w:rsid w:val="00E03A66"/>
    <w:rsid w:val="00E153FE"/>
    <w:rsid w:val="00E168D1"/>
    <w:rsid w:val="00E17045"/>
    <w:rsid w:val="00E26635"/>
    <w:rsid w:val="00E31ED6"/>
    <w:rsid w:val="00E366DA"/>
    <w:rsid w:val="00E40DC3"/>
    <w:rsid w:val="00E50298"/>
    <w:rsid w:val="00E5495A"/>
    <w:rsid w:val="00E63E14"/>
    <w:rsid w:val="00E63E64"/>
    <w:rsid w:val="00E650CE"/>
    <w:rsid w:val="00E65F04"/>
    <w:rsid w:val="00E6628F"/>
    <w:rsid w:val="00E67D39"/>
    <w:rsid w:val="00E719D3"/>
    <w:rsid w:val="00E753C2"/>
    <w:rsid w:val="00E755F0"/>
    <w:rsid w:val="00E75F55"/>
    <w:rsid w:val="00E76C46"/>
    <w:rsid w:val="00E77783"/>
    <w:rsid w:val="00E77C04"/>
    <w:rsid w:val="00E80CAF"/>
    <w:rsid w:val="00E852DC"/>
    <w:rsid w:val="00E9278C"/>
    <w:rsid w:val="00E93217"/>
    <w:rsid w:val="00EA02BF"/>
    <w:rsid w:val="00EA039C"/>
    <w:rsid w:val="00EA5138"/>
    <w:rsid w:val="00EB2C24"/>
    <w:rsid w:val="00EB6FD1"/>
    <w:rsid w:val="00EC09C9"/>
    <w:rsid w:val="00EC103A"/>
    <w:rsid w:val="00EC48F8"/>
    <w:rsid w:val="00EC5DE3"/>
    <w:rsid w:val="00ED128B"/>
    <w:rsid w:val="00ED25B2"/>
    <w:rsid w:val="00ED61E1"/>
    <w:rsid w:val="00EF6957"/>
    <w:rsid w:val="00F02E77"/>
    <w:rsid w:val="00F066F3"/>
    <w:rsid w:val="00F104A4"/>
    <w:rsid w:val="00F134B8"/>
    <w:rsid w:val="00F13D15"/>
    <w:rsid w:val="00F223CB"/>
    <w:rsid w:val="00F26EDF"/>
    <w:rsid w:val="00F27CA7"/>
    <w:rsid w:val="00F368A1"/>
    <w:rsid w:val="00F374BB"/>
    <w:rsid w:val="00F41B89"/>
    <w:rsid w:val="00F44D06"/>
    <w:rsid w:val="00F4668B"/>
    <w:rsid w:val="00F46C08"/>
    <w:rsid w:val="00F46CEB"/>
    <w:rsid w:val="00F508C3"/>
    <w:rsid w:val="00F5793C"/>
    <w:rsid w:val="00F65CDD"/>
    <w:rsid w:val="00F66325"/>
    <w:rsid w:val="00F66500"/>
    <w:rsid w:val="00F7050D"/>
    <w:rsid w:val="00F8061E"/>
    <w:rsid w:val="00F82128"/>
    <w:rsid w:val="00F8333D"/>
    <w:rsid w:val="00F844A6"/>
    <w:rsid w:val="00F86CFC"/>
    <w:rsid w:val="00F8778C"/>
    <w:rsid w:val="00F936F3"/>
    <w:rsid w:val="00FA1BD5"/>
    <w:rsid w:val="00FA2B26"/>
    <w:rsid w:val="00FA6AAA"/>
    <w:rsid w:val="00FB359F"/>
    <w:rsid w:val="00FB4645"/>
    <w:rsid w:val="00FB53CC"/>
    <w:rsid w:val="00FB7631"/>
    <w:rsid w:val="00FB78C9"/>
    <w:rsid w:val="00FC69A5"/>
    <w:rsid w:val="00FD5DE0"/>
    <w:rsid w:val="00FD6600"/>
    <w:rsid w:val="00FD66DD"/>
    <w:rsid w:val="00FE11E4"/>
    <w:rsid w:val="00FE1E5E"/>
    <w:rsid w:val="00FF186C"/>
    <w:rsid w:val="00FF4EED"/>
    <w:rsid w:val="00FF5CF4"/>
    <w:rsid w:val="00FF7A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374" w:hanging="1200"/>
      <w:outlineLvl w:val="0"/>
    </w:pPr>
    <w:rPr>
      <w:rFonts w:ascii="Arial" w:eastAsia="Arial" w:hAnsi="Arial" w:cs="Arial"/>
      <w:b/>
      <w:bCs/>
      <w:sz w:val="32"/>
      <w:szCs w:val="32"/>
    </w:rPr>
  </w:style>
  <w:style w:type="paragraph" w:styleId="2">
    <w:name w:val="heading 2"/>
    <w:basedOn w:val="a"/>
    <w:uiPriority w:val="1"/>
    <w:qFormat/>
    <w:pPr>
      <w:ind w:left="120"/>
      <w:outlineLvl w:val="1"/>
    </w:pPr>
    <w:rPr>
      <w:b/>
      <w:bCs/>
      <w:sz w:val="24"/>
      <w:szCs w:val="24"/>
    </w:rPr>
  </w:style>
  <w:style w:type="paragraph" w:styleId="3">
    <w:name w:val="heading 3"/>
    <w:basedOn w:val="a"/>
    <w:uiPriority w:val="1"/>
    <w:qFormat/>
    <w:pPr>
      <w:spacing w:before="5"/>
      <w:ind w:left="113"/>
      <w:outlineLvl w:val="2"/>
    </w:pPr>
    <w:rPr>
      <w:sz w:val="24"/>
      <w:szCs w:val="24"/>
    </w:rPr>
  </w:style>
  <w:style w:type="paragraph" w:styleId="4">
    <w:name w:val="heading 4"/>
    <w:basedOn w:val="a"/>
    <w:uiPriority w:val="1"/>
    <w:qFormat/>
    <w:pPr>
      <w:ind w:left="480" w:hanging="360"/>
      <w:outlineLvl w:val="3"/>
    </w:pPr>
    <w:rPr>
      <w:b/>
      <w:bCs/>
    </w:rPr>
  </w:style>
  <w:style w:type="paragraph" w:styleId="5">
    <w:name w:val="heading 5"/>
    <w:basedOn w:val="a"/>
    <w:uiPriority w:val="1"/>
    <w:qFormat/>
    <w:pPr>
      <w:ind w:left="120"/>
      <w:jc w:val="both"/>
      <w:outlineLvl w:val="4"/>
    </w:pPr>
    <w:rPr>
      <w:rFonts w:ascii="Arial" w:eastAsia="Arial" w:hAnsi="Arial" w:cs="Arial"/>
      <w:b/>
      <w:bCs/>
      <w:i/>
    </w:rPr>
  </w:style>
  <w:style w:type="paragraph" w:styleId="6">
    <w:name w:val="heading 6"/>
    <w:basedOn w:val="a"/>
    <w:uiPriority w:val="1"/>
    <w:qFormat/>
    <w:pPr>
      <w:spacing w:before="126"/>
      <w:ind w:left="120" w:right="159"/>
      <w:outlineLvl w:val="5"/>
    </w:pPr>
    <w:rPr>
      <w:rFonts w:ascii="Arial" w:eastAsia="Arial" w:hAnsi="Arial" w:cs="Arial"/>
      <w:i/>
    </w:rPr>
  </w:style>
  <w:style w:type="paragraph" w:styleId="7">
    <w:name w:val="heading 7"/>
    <w:basedOn w:val="a"/>
    <w:uiPriority w:val="1"/>
    <w:qFormat/>
    <w:pPr>
      <w:ind w:left="840"/>
      <w:outlineLvl w:val="6"/>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sz w:val="20"/>
      <w:szCs w:val="20"/>
    </w:rPr>
  </w:style>
  <w:style w:type="paragraph" w:styleId="a4">
    <w:name w:val="List Paragraph"/>
    <w:basedOn w:val="a"/>
    <w:uiPriority w:val="34"/>
    <w:qFormat/>
    <w:pPr>
      <w:ind w:left="840" w:hanging="360"/>
    </w:pPr>
  </w:style>
  <w:style w:type="paragraph" w:customStyle="1" w:styleId="TableParagraph">
    <w:name w:val="Table Paragraph"/>
    <w:basedOn w:val="a"/>
    <w:uiPriority w:val="1"/>
    <w:qFormat/>
    <w:pPr>
      <w:ind w:left="103"/>
    </w:pPr>
    <w:rPr>
      <w:rFonts w:ascii="Arial" w:eastAsia="Arial" w:hAnsi="Arial" w:cs="Arial"/>
    </w:rPr>
  </w:style>
  <w:style w:type="character" w:styleId="-">
    <w:name w:val="Hyperlink"/>
    <w:basedOn w:val="a0"/>
    <w:uiPriority w:val="99"/>
    <w:unhideWhenUsed/>
    <w:rsid w:val="00475FF2"/>
    <w:rPr>
      <w:color w:val="0000FF" w:themeColor="hyperlink"/>
      <w:u w:val="single"/>
    </w:rPr>
  </w:style>
  <w:style w:type="paragraph" w:styleId="a5">
    <w:name w:val="Balloon Text"/>
    <w:basedOn w:val="a"/>
    <w:link w:val="Char"/>
    <w:uiPriority w:val="99"/>
    <w:semiHidden/>
    <w:unhideWhenUsed/>
    <w:rsid w:val="00A12F75"/>
    <w:rPr>
      <w:rFonts w:ascii="Tahoma" w:hAnsi="Tahoma" w:cs="Tahoma"/>
      <w:sz w:val="16"/>
      <w:szCs w:val="16"/>
    </w:rPr>
  </w:style>
  <w:style w:type="character" w:customStyle="1" w:styleId="Char">
    <w:name w:val="Κείμενο πλαισίου Char"/>
    <w:basedOn w:val="a0"/>
    <w:link w:val="a5"/>
    <w:uiPriority w:val="99"/>
    <w:semiHidden/>
    <w:rsid w:val="00A12F75"/>
    <w:rPr>
      <w:rFonts w:ascii="Tahoma" w:eastAsia="Times New Roman" w:hAnsi="Tahoma" w:cs="Tahoma"/>
      <w:sz w:val="16"/>
      <w:szCs w:val="16"/>
    </w:rPr>
  </w:style>
  <w:style w:type="paragraph" w:styleId="a6">
    <w:name w:val="header"/>
    <w:basedOn w:val="a"/>
    <w:link w:val="Char0"/>
    <w:uiPriority w:val="99"/>
    <w:unhideWhenUsed/>
    <w:rsid w:val="0013256E"/>
    <w:pPr>
      <w:tabs>
        <w:tab w:val="center" w:pos="4153"/>
        <w:tab w:val="right" w:pos="8306"/>
      </w:tabs>
    </w:pPr>
  </w:style>
  <w:style w:type="character" w:customStyle="1" w:styleId="Char0">
    <w:name w:val="Κεφαλίδα Char"/>
    <w:basedOn w:val="a0"/>
    <w:link w:val="a6"/>
    <w:uiPriority w:val="99"/>
    <w:rsid w:val="0013256E"/>
    <w:rPr>
      <w:rFonts w:ascii="Times New Roman" w:eastAsia="Times New Roman" w:hAnsi="Times New Roman" w:cs="Times New Roman"/>
    </w:rPr>
  </w:style>
  <w:style w:type="paragraph" w:styleId="a7">
    <w:name w:val="footer"/>
    <w:basedOn w:val="a"/>
    <w:link w:val="Char1"/>
    <w:uiPriority w:val="99"/>
    <w:unhideWhenUsed/>
    <w:rsid w:val="0013256E"/>
    <w:pPr>
      <w:tabs>
        <w:tab w:val="center" w:pos="4153"/>
        <w:tab w:val="right" w:pos="8306"/>
      </w:tabs>
    </w:pPr>
  </w:style>
  <w:style w:type="character" w:customStyle="1" w:styleId="Char1">
    <w:name w:val="Υποσέλιδο Char"/>
    <w:basedOn w:val="a0"/>
    <w:link w:val="a7"/>
    <w:uiPriority w:val="99"/>
    <w:rsid w:val="0013256E"/>
    <w:rPr>
      <w:rFonts w:ascii="Times New Roman" w:eastAsia="Times New Roman" w:hAnsi="Times New Roman" w:cs="Times New Roman"/>
    </w:rPr>
  </w:style>
  <w:style w:type="paragraph" w:styleId="a8">
    <w:name w:val="footnote text"/>
    <w:basedOn w:val="a"/>
    <w:link w:val="Char2"/>
    <w:uiPriority w:val="99"/>
    <w:semiHidden/>
    <w:unhideWhenUsed/>
    <w:rsid w:val="00593A08"/>
    <w:rPr>
      <w:sz w:val="20"/>
      <w:szCs w:val="20"/>
    </w:rPr>
  </w:style>
  <w:style w:type="character" w:customStyle="1" w:styleId="Char2">
    <w:name w:val="Κείμενο υποσημείωσης Char"/>
    <w:basedOn w:val="a0"/>
    <w:link w:val="a8"/>
    <w:uiPriority w:val="99"/>
    <w:semiHidden/>
    <w:rsid w:val="00593A08"/>
    <w:rPr>
      <w:rFonts w:ascii="Times New Roman" w:eastAsia="Times New Roman" w:hAnsi="Times New Roman" w:cs="Times New Roman"/>
      <w:sz w:val="20"/>
      <w:szCs w:val="20"/>
    </w:rPr>
  </w:style>
  <w:style w:type="character" w:styleId="a9">
    <w:name w:val="footnote reference"/>
    <w:basedOn w:val="a0"/>
    <w:uiPriority w:val="99"/>
    <w:semiHidden/>
    <w:unhideWhenUsed/>
    <w:rsid w:val="00593A08"/>
    <w:rPr>
      <w:vertAlign w:val="superscript"/>
    </w:rPr>
  </w:style>
  <w:style w:type="paragraph" w:styleId="Web">
    <w:name w:val="Normal (Web)"/>
    <w:basedOn w:val="a"/>
    <w:uiPriority w:val="99"/>
    <w:semiHidden/>
    <w:unhideWhenUsed/>
    <w:rsid w:val="00FF186C"/>
    <w:pPr>
      <w:widowControl/>
      <w:spacing w:before="100" w:beforeAutospacing="1" w:after="100" w:afterAutospacing="1"/>
    </w:pPr>
    <w:rPr>
      <w:sz w:val="24"/>
      <w:szCs w:val="24"/>
      <w:lang w:val="el-GR" w:eastAsia="el-GR"/>
    </w:rPr>
  </w:style>
  <w:style w:type="character" w:customStyle="1" w:styleId="apple-converted-space">
    <w:name w:val="apple-converted-space"/>
    <w:basedOn w:val="a0"/>
    <w:rsid w:val="00FF186C"/>
  </w:style>
  <w:style w:type="character" w:styleId="aa">
    <w:name w:val="Strong"/>
    <w:basedOn w:val="a0"/>
    <w:uiPriority w:val="22"/>
    <w:qFormat/>
    <w:rsid w:val="00FF186C"/>
    <w:rPr>
      <w:b/>
      <w:bCs/>
    </w:rPr>
  </w:style>
  <w:style w:type="character" w:styleId="ab">
    <w:name w:val="Emphasis"/>
    <w:basedOn w:val="a0"/>
    <w:uiPriority w:val="20"/>
    <w:qFormat/>
    <w:rsid w:val="00FF186C"/>
    <w:rPr>
      <w:i/>
      <w:iCs/>
    </w:rPr>
  </w:style>
  <w:style w:type="table" w:styleId="ac">
    <w:name w:val="Table Grid"/>
    <w:basedOn w:val="a1"/>
    <w:uiPriority w:val="59"/>
    <w:rsid w:val="004B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ED25B2"/>
    <w:rPr>
      <w:color w:val="800080" w:themeColor="followedHyperlink"/>
      <w:u w:val="single"/>
    </w:rPr>
  </w:style>
  <w:style w:type="character" w:styleId="ad">
    <w:name w:val="annotation reference"/>
    <w:basedOn w:val="a0"/>
    <w:uiPriority w:val="99"/>
    <w:semiHidden/>
    <w:unhideWhenUsed/>
    <w:rsid w:val="00833F0B"/>
    <w:rPr>
      <w:sz w:val="16"/>
      <w:szCs w:val="16"/>
    </w:rPr>
  </w:style>
  <w:style w:type="paragraph" w:styleId="ae">
    <w:name w:val="annotation text"/>
    <w:basedOn w:val="a"/>
    <w:link w:val="Char3"/>
    <w:uiPriority w:val="99"/>
    <w:semiHidden/>
    <w:unhideWhenUsed/>
    <w:rsid w:val="00833F0B"/>
    <w:rPr>
      <w:sz w:val="20"/>
      <w:szCs w:val="20"/>
    </w:rPr>
  </w:style>
  <w:style w:type="character" w:customStyle="1" w:styleId="Char3">
    <w:name w:val="Κείμενο σχολίου Char"/>
    <w:basedOn w:val="a0"/>
    <w:link w:val="ae"/>
    <w:uiPriority w:val="99"/>
    <w:semiHidden/>
    <w:rsid w:val="00833F0B"/>
    <w:rPr>
      <w:rFonts w:ascii="Times New Roman" w:eastAsia="Times New Roman" w:hAnsi="Times New Roman" w:cs="Times New Roman"/>
      <w:sz w:val="20"/>
      <w:szCs w:val="20"/>
    </w:rPr>
  </w:style>
  <w:style w:type="paragraph" w:styleId="af">
    <w:name w:val="annotation subject"/>
    <w:basedOn w:val="ae"/>
    <w:next w:val="ae"/>
    <w:link w:val="Char4"/>
    <w:uiPriority w:val="99"/>
    <w:semiHidden/>
    <w:unhideWhenUsed/>
    <w:rsid w:val="00833F0B"/>
    <w:rPr>
      <w:b/>
      <w:bCs/>
    </w:rPr>
  </w:style>
  <w:style w:type="character" w:customStyle="1" w:styleId="Char4">
    <w:name w:val="Θέμα σχολίου Char"/>
    <w:basedOn w:val="Char3"/>
    <w:link w:val="af"/>
    <w:uiPriority w:val="99"/>
    <w:semiHidden/>
    <w:rsid w:val="00833F0B"/>
    <w:rPr>
      <w:rFonts w:ascii="Times New Roman" w:eastAsia="Times New Roman" w:hAnsi="Times New Roman" w:cs="Times New Roman"/>
      <w:b/>
      <w:bCs/>
      <w:sz w:val="20"/>
      <w:szCs w:val="20"/>
    </w:rPr>
  </w:style>
  <w:style w:type="paragraph" w:styleId="af0">
    <w:name w:val="Plain Text"/>
    <w:basedOn w:val="a"/>
    <w:link w:val="Char5"/>
    <w:uiPriority w:val="99"/>
    <w:unhideWhenUsed/>
    <w:rsid w:val="00833F0B"/>
    <w:pPr>
      <w:widowControl/>
    </w:pPr>
    <w:rPr>
      <w:rFonts w:ascii="Calibri" w:eastAsiaTheme="minorHAnsi" w:hAnsi="Calibri" w:cs="Consolas"/>
      <w:szCs w:val="21"/>
      <w:lang w:val="el-GR"/>
    </w:rPr>
  </w:style>
  <w:style w:type="character" w:customStyle="1" w:styleId="Char5">
    <w:name w:val="Απλό κείμενο Char"/>
    <w:basedOn w:val="a0"/>
    <w:link w:val="af0"/>
    <w:uiPriority w:val="99"/>
    <w:rsid w:val="00833F0B"/>
    <w:rPr>
      <w:rFonts w:ascii="Calibri" w:hAnsi="Calibri" w:cs="Consolas"/>
      <w:szCs w:val="21"/>
      <w:lang w:val="el-GR"/>
    </w:rPr>
  </w:style>
  <w:style w:type="character" w:customStyle="1" w:styleId="st">
    <w:name w:val="st"/>
    <w:basedOn w:val="a0"/>
    <w:rsid w:val="004C7BEA"/>
  </w:style>
  <w:style w:type="character" w:customStyle="1" w:styleId="xbe">
    <w:name w:val="_xbe"/>
    <w:basedOn w:val="a0"/>
    <w:rsid w:val="004C7BEA"/>
  </w:style>
  <w:style w:type="character" w:customStyle="1" w:styleId="mini-contacts">
    <w:name w:val="mini-contacts"/>
    <w:basedOn w:val="a0"/>
    <w:rsid w:val="005663FF"/>
  </w:style>
  <w:style w:type="paragraph" w:customStyle="1" w:styleId="Default">
    <w:name w:val="Default"/>
    <w:rsid w:val="00327294"/>
    <w:pPr>
      <w:widowControl/>
      <w:autoSpaceDE w:val="0"/>
      <w:autoSpaceDN w:val="0"/>
      <w:adjustRightInd w:val="0"/>
    </w:pPr>
    <w:rPr>
      <w:rFonts w:ascii="EUAlbertina" w:hAnsi="EUAlbertina" w:cs="EUAlbertina"/>
      <w:color w:val="000000"/>
      <w:sz w:val="24"/>
      <w:szCs w:val="24"/>
      <w:lang w:val="el-GR"/>
    </w:rPr>
  </w:style>
  <w:style w:type="character" w:customStyle="1" w:styleId="tmhma-1">
    <w:name w:val="tmhma-1"/>
    <w:basedOn w:val="a0"/>
    <w:rsid w:val="00F844A6"/>
  </w:style>
  <w:style w:type="character" w:customStyle="1" w:styleId="tmhma-2">
    <w:name w:val="tmhma-2"/>
    <w:basedOn w:val="a0"/>
    <w:rsid w:val="00F84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374" w:hanging="1200"/>
      <w:outlineLvl w:val="0"/>
    </w:pPr>
    <w:rPr>
      <w:rFonts w:ascii="Arial" w:eastAsia="Arial" w:hAnsi="Arial" w:cs="Arial"/>
      <w:b/>
      <w:bCs/>
      <w:sz w:val="32"/>
      <w:szCs w:val="32"/>
    </w:rPr>
  </w:style>
  <w:style w:type="paragraph" w:styleId="2">
    <w:name w:val="heading 2"/>
    <w:basedOn w:val="a"/>
    <w:uiPriority w:val="1"/>
    <w:qFormat/>
    <w:pPr>
      <w:ind w:left="120"/>
      <w:outlineLvl w:val="1"/>
    </w:pPr>
    <w:rPr>
      <w:b/>
      <w:bCs/>
      <w:sz w:val="24"/>
      <w:szCs w:val="24"/>
    </w:rPr>
  </w:style>
  <w:style w:type="paragraph" w:styleId="3">
    <w:name w:val="heading 3"/>
    <w:basedOn w:val="a"/>
    <w:uiPriority w:val="1"/>
    <w:qFormat/>
    <w:pPr>
      <w:spacing w:before="5"/>
      <w:ind w:left="113"/>
      <w:outlineLvl w:val="2"/>
    </w:pPr>
    <w:rPr>
      <w:sz w:val="24"/>
      <w:szCs w:val="24"/>
    </w:rPr>
  </w:style>
  <w:style w:type="paragraph" w:styleId="4">
    <w:name w:val="heading 4"/>
    <w:basedOn w:val="a"/>
    <w:uiPriority w:val="1"/>
    <w:qFormat/>
    <w:pPr>
      <w:ind w:left="480" w:hanging="360"/>
      <w:outlineLvl w:val="3"/>
    </w:pPr>
    <w:rPr>
      <w:b/>
      <w:bCs/>
    </w:rPr>
  </w:style>
  <w:style w:type="paragraph" w:styleId="5">
    <w:name w:val="heading 5"/>
    <w:basedOn w:val="a"/>
    <w:uiPriority w:val="1"/>
    <w:qFormat/>
    <w:pPr>
      <w:ind w:left="120"/>
      <w:jc w:val="both"/>
      <w:outlineLvl w:val="4"/>
    </w:pPr>
    <w:rPr>
      <w:rFonts w:ascii="Arial" w:eastAsia="Arial" w:hAnsi="Arial" w:cs="Arial"/>
      <w:b/>
      <w:bCs/>
      <w:i/>
    </w:rPr>
  </w:style>
  <w:style w:type="paragraph" w:styleId="6">
    <w:name w:val="heading 6"/>
    <w:basedOn w:val="a"/>
    <w:uiPriority w:val="1"/>
    <w:qFormat/>
    <w:pPr>
      <w:spacing w:before="126"/>
      <w:ind w:left="120" w:right="159"/>
      <w:outlineLvl w:val="5"/>
    </w:pPr>
    <w:rPr>
      <w:rFonts w:ascii="Arial" w:eastAsia="Arial" w:hAnsi="Arial" w:cs="Arial"/>
      <w:i/>
    </w:rPr>
  </w:style>
  <w:style w:type="paragraph" w:styleId="7">
    <w:name w:val="heading 7"/>
    <w:basedOn w:val="a"/>
    <w:uiPriority w:val="1"/>
    <w:qFormat/>
    <w:pPr>
      <w:ind w:left="840"/>
      <w:outlineLvl w:val="6"/>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sz w:val="20"/>
      <w:szCs w:val="20"/>
    </w:rPr>
  </w:style>
  <w:style w:type="paragraph" w:styleId="a4">
    <w:name w:val="List Paragraph"/>
    <w:basedOn w:val="a"/>
    <w:uiPriority w:val="34"/>
    <w:qFormat/>
    <w:pPr>
      <w:ind w:left="840" w:hanging="360"/>
    </w:pPr>
  </w:style>
  <w:style w:type="paragraph" w:customStyle="1" w:styleId="TableParagraph">
    <w:name w:val="Table Paragraph"/>
    <w:basedOn w:val="a"/>
    <w:uiPriority w:val="1"/>
    <w:qFormat/>
    <w:pPr>
      <w:ind w:left="103"/>
    </w:pPr>
    <w:rPr>
      <w:rFonts w:ascii="Arial" w:eastAsia="Arial" w:hAnsi="Arial" w:cs="Arial"/>
    </w:rPr>
  </w:style>
  <w:style w:type="character" w:styleId="-">
    <w:name w:val="Hyperlink"/>
    <w:basedOn w:val="a0"/>
    <w:uiPriority w:val="99"/>
    <w:unhideWhenUsed/>
    <w:rsid w:val="00475FF2"/>
    <w:rPr>
      <w:color w:val="0000FF" w:themeColor="hyperlink"/>
      <w:u w:val="single"/>
    </w:rPr>
  </w:style>
  <w:style w:type="paragraph" w:styleId="a5">
    <w:name w:val="Balloon Text"/>
    <w:basedOn w:val="a"/>
    <w:link w:val="Char"/>
    <w:uiPriority w:val="99"/>
    <w:semiHidden/>
    <w:unhideWhenUsed/>
    <w:rsid w:val="00A12F75"/>
    <w:rPr>
      <w:rFonts w:ascii="Tahoma" w:hAnsi="Tahoma" w:cs="Tahoma"/>
      <w:sz w:val="16"/>
      <w:szCs w:val="16"/>
    </w:rPr>
  </w:style>
  <w:style w:type="character" w:customStyle="1" w:styleId="Char">
    <w:name w:val="Κείμενο πλαισίου Char"/>
    <w:basedOn w:val="a0"/>
    <w:link w:val="a5"/>
    <w:uiPriority w:val="99"/>
    <w:semiHidden/>
    <w:rsid w:val="00A12F75"/>
    <w:rPr>
      <w:rFonts w:ascii="Tahoma" w:eastAsia="Times New Roman" w:hAnsi="Tahoma" w:cs="Tahoma"/>
      <w:sz w:val="16"/>
      <w:szCs w:val="16"/>
    </w:rPr>
  </w:style>
  <w:style w:type="paragraph" w:styleId="a6">
    <w:name w:val="header"/>
    <w:basedOn w:val="a"/>
    <w:link w:val="Char0"/>
    <w:uiPriority w:val="99"/>
    <w:unhideWhenUsed/>
    <w:rsid w:val="0013256E"/>
    <w:pPr>
      <w:tabs>
        <w:tab w:val="center" w:pos="4153"/>
        <w:tab w:val="right" w:pos="8306"/>
      </w:tabs>
    </w:pPr>
  </w:style>
  <w:style w:type="character" w:customStyle="1" w:styleId="Char0">
    <w:name w:val="Κεφαλίδα Char"/>
    <w:basedOn w:val="a0"/>
    <w:link w:val="a6"/>
    <w:uiPriority w:val="99"/>
    <w:rsid w:val="0013256E"/>
    <w:rPr>
      <w:rFonts w:ascii="Times New Roman" w:eastAsia="Times New Roman" w:hAnsi="Times New Roman" w:cs="Times New Roman"/>
    </w:rPr>
  </w:style>
  <w:style w:type="paragraph" w:styleId="a7">
    <w:name w:val="footer"/>
    <w:basedOn w:val="a"/>
    <w:link w:val="Char1"/>
    <w:uiPriority w:val="99"/>
    <w:unhideWhenUsed/>
    <w:rsid w:val="0013256E"/>
    <w:pPr>
      <w:tabs>
        <w:tab w:val="center" w:pos="4153"/>
        <w:tab w:val="right" w:pos="8306"/>
      </w:tabs>
    </w:pPr>
  </w:style>
  <w:style w:type="character" w:customStyle="1" w:styleId="Char1">
    <w:name w:val="Υποσέλιδο Char"/>
    <w:basedOn w:val="a0"/>
    <w:link w:val="a7"/>
    <w:uiPriority w:val="99"/>
    <w:rsid w:val="0013256E"/>
    <w:rPr>
      <w:rFonts w:ascii="Times New Roman" w:eastAsia="Times New Roman" w:hAnsi="Times New Roman" w:cs="Times New Roman"/>
    </w:rPr>
  </w:style>
  <w:style w:type="paragraph" w:styleId="a8">
    <w:name w:val="footnote text"/>
    <w:basedOn w:val="a"/>
    <w:link w:val="Char2"/>
    <w:uiPriority w:val="99"/>
    <w:semiHidden/>
    <w:unhideWhenUsed/>
    <w:rsid w:val="00593A08"/>
    <w:rPr>
      <w:sz w:val="20"/>
      <w:szCs w:val="20"/>
    </w:rPr>
  </w:style>
  <w:style w:type="character" w:customStyle="1" w:styleId="Char2">
    <w:name w:val="Κείμενο υποσημείωσης Char"/>
    <w:basedOn w:val="a0"/>
    <w:link w:val="a8"/>
    <w:uiPriority w:val="99"/>
    <w:semiHidden/>
    <w:rsid w:val="00593A08"/>
    <w:rPr>
      <w:rFonts w:ascii="Times New Roman" w:eastAsia="Times New Roman" w:hAnsi="Times New Roman" w:cs="Times New Roman"/>
      <w:sz w:val="20"/>
      <w:szCs w:val="20"/>
    </w:rPr>
  </w:style>
  <w:style w:type="character" w:styleId="a9">
    <w:name w:val="footnote reference"/>
    <w:basedOn w:val="a0"/>
    <w:uiPriority w:val="99"/>
    <w:semiHidden/>
    <w:unhideWhenUsed/>
    <w:rsid w:val="00593A08"/>
    <w:rPr>
      <w:vertAlign w:val="superscript"/>
    </w:rPr>
  </w:style>
  <w:style w:type="paragraph" w:styleId="Web">
    <w:name w:val="Normal (Web)"/>
    <w:basedOn w:val="a"/>
    <w:uiPriority w:val="99"/>
    <w:semiHidden/>
    <w:unhideWhenUsed/>
    <w:rsid w:val="00FF186C"/>
    <w:pPr>
      <w:widowControl/>
      <w:spacing w:before="100" w:beforeAutospacing="1" w:after="100" w:afterAutospacing="1"/>
    </w:pPr>
    <w:rPr>
      <w:sz w:val="24"/>
      <w:szCs w:val="24"/>
      <w:lang w:val="el-GR" w:eastAsia="el-GR"/>
    </w:rPr>
  </w:style>
  <w:style w:type="character" w:customStyle="1" w:styleId="apple-converted-space">
    <w:name w:val="apple-converted-space"/>
    <w:basedOn w:val="a0"/>
    <w:rsid w:val="00FF186C"/>
  </w:style>
  <w:style w:type="character" w:styleId="aa">
    <w:name w:val="Strong"/>
    <w:basedOn w:val="a0"/>
    <w:uiPriority w:val="22"/>
    <w:qFormat/>
    <w:rsid w:val="00FF186C"/>
    <w:rPr>
      <w:b/>
      <w:bCs/>
    </w:rPr>
  </w:style>
  <w:style w:type="character" w:styleId="ab">
    <w:name w:val="Emphasis"/>
    <w:basedOn w:val="a0"/>
    <w:uiPriority w:val="20"/>
    <w:qFormat/>
    <w:rsid w:val="00FF186C"/>
    <w:rPr>
      <w:i/>
      <w:iCs/>
    </w:rPr>
  </w:style>
  <w:style w:type="table" w:styleId="ac">
    <w:name w:val="Table Grid"/>
    <w:basedOn w:val="a1"/>
    <w:uiPriority w:val="59"/>
    <w:rsid w:val="004B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ED25B2"/>
    <w:rPr>
      <w:color w:val="800080" w:themeColor="followedHyperlink"/>
      <w:u w:val="single"/>
    </w:rPr>
  </w:style>
  <w:style w:type="character" w:styleId="ad">
    <w:name w:val="annotation reference"/>
    <w:basedOn w:val="a0"/>
    <w:uiPriority w:val="99"/>
    <w:semiHidden/>
    <w:unhideWhenUsed/>
    <w:rsid w:val="00833F0B"/>
    <w:rPr>
      <w:sz w:val="16"/>
      <w:szCs w:val="16"/>
    </w:rPr>
  </w:style>
  <w:style w:type="paragraph" w:styleId="ae">
    <w:name w:val="annotation text"/>
    <w:basedOn w:val="a"/>
    <w:link w:val="Char3"/>
    <w:uiPriority w:val="99"/>
    <w:semiHidden/>
    <w:unhideWhenUsed/>
    <w:rsid w:val="00833F0B"/>
    <w:rPr>
      <w:sz w:val="20"/>
      <w:szCs w:val="20"/>
    </w:rPr>
  </w:style>
  <w:style w:type="character" w:customStyle="1" w:styleId="Char3">
    <w:name w:val="Κείμενο σχολίου Char"/>
    <w:basedOn w:val="a0"/>
    <w:link w:val="ae"/>
    <w:uiPriority w:val="99"/>
    <w:semiHidden/>
    <w:rsid w:val="00833F0B"/>
    <w:rPr>
      <w:rFonts w:ascii="Times New Roman" w:eastAsia="Times New Roman" w:hAnsi="Times New Roman" w:cs="Times New Roman"/>
      <w:sz w:val="20"/>
      <w:szCs w:val="20"/>
    </w:rPr>
  </w:style>
  <w:style w:type="paragraph" w:styleId="af">
    <w:name w:val="annotation subject"/>
    <w:basedOn w:val="ae"/>
    <w:next w:val="ae"/>
    <w:link w:val="Char4"/>
    <w:uiPriority w:val="99"/>
    <w:semiHidden/>
    <w:unhideWhenUsed/>
    <w:rsid w:val="00833F0B"/>
    <w:rPr>
      <w:b/>
      <w:bCs/>
    </w:rPr>
  </w:style>
  <w:style w:type="character" w:customStyle="1" w:styleId="Char4">
    <w:name w:val="Θέμα σχολίου Char"/>
    <w:basedOn w:val="Char3"/>
    <w:link w:val="af"/>
    <w:uiPriority w:val="99"/>
    <w:semiHidden/>
    <w:rsid w:val="00833F0B"/>
    <w:rPr>
      <w:rFonts w:ascii="Times New Roman" w:eastAsia="Times New Roman" w:hAnsi="Times New Roman" w:cs="Times New Roman"/>
      <w:b/>
      <w:bCs/>
      <w:sz w:val="20"/>
      <w:szCs w:val="20"/>
    </w:rPr>
  </w:style>
  <w:style w:type="paragraph" w:styleId="af0">
    <w:name w:val="Plain Text"/>
    <w:basedOn w:val="a"/>
    <w:link w:val="Char5"/>
    <w:uiPriority w:val="99"/>
    <w:unhideWhenUsed/>
    <w:rsid w:val="00833F0B"/>
    <w:pPr>
      <w:widowControl/>
    </w:pPr>
    <w:rPr>
      <w:rFonts w:ascii="Calibri" w:eastAsiaTheme="minorHAnsi" w:hAnsi="Calibri" w:cs="Consolas"/>
      <w:szCs w:val="21"/>
      <w:lang w:val="el-GR"/>
    </w:rPr>
  </w:style>
  <w:style w:type="character" w:customStyle="1" w:styleId="Char5">
    <w:name w:val="Απλό κείμενο Char"/>
    <w:basedOn w:val="a0"/>
    <w:link w:val="af0"/>
    <w:uiPriority w:val="99"/>
    <w:rsid w:val="00833F0B"/>
    <w:rPr>
      <w:rFonts w:ascii="Calibri" w:hAnsi="Calibri" w:cs="Consolas"/>
      <w:szCs w:val="21"/>
      <w:lang w:val="el-GR"/>
    </w:rPr>
  </w:style>
  <w:style w:type="character" w:customStyle="1" w:styleId="st">
    <w:name w:val="st"/>
    <w:basedOn w:val="a0"/>
    <w:rsid w:val="004C7BEA"/>
  </w:style>
  <w:style w:type="character" w:customStyle="1" w:styleId="xbe">
    <w:name w:val="_xbe"/>
    <w:basedOn w:val="a0"/>
    <w:rsid w:val="004C7BEA"/>
  </w:style>
  <w:style w:type="character" w:customStyle="1" w:styleId="mini-contacts">
    <w:name w:val="mini-contacts"/>
    <w:basedOn w:val="a0"/>
    <w:rsid w:val="005663FF"/>
  </w:style>
  <w:style w:type="paragraph" w:customStyle="1" w:styleId="Default">
    <w:name w:val="Default"/>
    <w:rsid w:val="00327294"/>
    <w:pPr>
      <w:widowControl/>
      <w:autoSpaceDE w:val="0"/>
      <w:autoSpaceDN w:val="0"/>
      <w:adjustRightInd w:val="0"/>
    </w:pPr>
    <w:rPr>
      <w:rFonts w:ascii="EUAlbertina" w:hAnsi="EUAlbertina" w:cs="EUAlbertina"/>
      <w:color w:val="000000"/>
      <w:sz w:val="24"/>
      <w:szCs w:val="24"/>
      <w:lang w:val="el-GR"/>
    </w:rPr>
  </w:style>
  <w:style w:type="character" w:customStyle="1" w:styleId="tmhma-1">
    <w:name w:val="tmhma-1"/>
    <w:basedOn w:val="a0"/>
    <w:rsid w:val="00F844A6"/>
  </w:style>
  <w:style w:type="character" w:customStyle="1" w:styleId="tmhma-2">
    <w:name w:val="tmhma-2"/>
    <w:basedOn w:val="a0"/>
    <w:rsid w:val="00F8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0897">
      <w:bodyDiv w:val="1"/>
      <w:marLeft w:val="0"/>
      <w:marRight w:val="0"/>
      <w:marTop w:val="0"/>
      <w:marBottom w:val="0"/>
      <w:divBdr>
        <w:top w:val="none" w:sz="0" w:space="0" w:color="auto"/>
        <w:left w:val="none" w:sz="0" w:space="0" w:color="auto"/>
        <w:bottom w:val="none" w:sz="0" w:space="0" w:color="auto"/>
        <w:right w:val="none" w:sz="0" w:space="0" w:color="auto"/>
      </w:divBdr>
    </w:div>
    <w:div w:id="188758470">
      <w:bodyDiv w:val="1"/>
      <w:marLeft w:val="0"/>
      <w:marRight w:val="0"/>
      <w:marTop w:val="0"/>
      <w:marBottom w:val="0"/>
      <w:divBdr>
        <w:top w:val="none" w:sz="0" w:space="0" w:color="auto"/>
        <w:left w:val="none" w:sz="0" w:space="0" w:color="auto"/>
        <w:bottom w:val="none" w:sz="0" w:space="0" w:color="auto"/>
        <w:right w:val="none" w:sz="0" w:space="0" w:color="auto"/>
      </w:divBdr>
    </w:div>
    <w:div w:id="450369399">
      <w:bodyDiv w:val="1"/>
      <w:marLeft w:val="0"/>
      <w:marRight w:val="0"/>
      <w:marTop w:val="0"/>
      <w:marBottom w:val="0"/>
      <w:divBdr>
        <w:top w:val="none" w:sz="0" w:space="0" w:color="auto"/>
        <w:left w:val="none" w:sz="0" w:space="0" w:color="auto"/>
        <w:bottom w:val="none" w:sz="0" w:space="0" w:color="auto"/>
        <w:right w:val="none" w:sz="0" w:space="0" w:color="auto"/>
      </w:divBdr>
    </w:div>
    <w:div w:id="487747920">
      <w:bodyDiv w:val="1"/>
      <w:marLeft w:val="0"/>
      <w:marRight w:val="0"/>
      <w:marTop w:val="0"/>
      <w:marBottom w:val="0"/>
      <w:divBdr>
        <w:top w:val="none" w:sz="0" w:space="0" w:color="auto"/>
        <w:left w:val="none" w:sz="0" w:space="0" w:color="auto"/>
        <w:bottom w:val="none" w:sz="0" w:space="0" w:color="auto"/>
        <w:right w:val="none" w:sz="0" w:space="0" w:color="auto"/>
      </w:divBdr>
    </w:div>
    <w:div w:id="503084263">
      <w:bodyDiv w:val="1"/>
      <w:marLeft w:val="0"/>
      <w:marRight w:val="0"/>
      <w:marTop w:val="0"/>
      <w:marBottom w:val="0"/>
      <w:divBdr>
        <w:top w:val="none" w:sz="0" w:space="0" w:color="auto"/>
        <w:left w:val="none" w:sz="0" w:space="0" w:color="auto"/>
        <w:bottom w:val="none" w:sz="0" w:space="0" w:color="auto"/>
        <w:right w:val="none" w:sz="0" w:space="0" w:color="auto"/>
      </w:divBdr>
    </w:div>
    <w:div w:id="589581082">
      <w:bodyDiv w:val="1"/>
      <w:marLeft w:val="0"/>
      <w:marRight w:val="0"/>
      <w:marTop w:val="0"/>
      <w:marBottom w:val="0"/>
      <w:divBdr>
        <w:top w:val="none" w:sz="0" w:space="0" w:color="auto"/>
        <w:left w:val="none" w:sz="0" w:space="0" w:color="auto"/>
        <w:bottom w:val="none" w:sz="0" w:space="0" w:color="auto"/>
        <w:right w:val="none" w:sz="0" w:space="0" w:color="auto"/>
      </w:divBdr>
    </w:div>
    <w:div w:id="593169191">
      <w:bodyDiv w:val="1"/>
      <w:marLeft w:val="0"/>
      <w:marRight w:val="0"/>
      <w:marTop w:val="0"/>
      <w:marBottom w:val="0"/>
      <w:divBdr>
        <w:top w:val="none" w:sz="0" w:space="0" w:color="auto"/>
        <w:left w:val="none" w:sz="0" w:space="0" w:color="auto"/>
        <w:bottom w:val="none" w:sz="0" w:space="0" w:color="auto"/>
        <w:right w:val="none" w:sz="0" w:space="0" w:color="auto"/>
      </w:divBdr>
    </w:div>
    <w:div w:id="616331141">
      <w:bodyDiv w:val="1"/>
      <w:marLeft w:val="0"/>
      <w:marRight w:val="0"/>
      <w:marTop w:val="0"/>
      <w:marBottom w:val="0"/>
      <w:divBdr>
        <w:top w:val="none" w:sz="0" w:space="0" w:color="auto"/>
        <w:left w:val="none" w:sz="0" w:space="0" w:color="auto"/>
        <w:bottom w:val="none" w:sz="0" w:space="0" w:color="auto"/>
        <w:right w:val="none" w:sz="0" w:space="0" w:color="auto"/>
      </w:divBdr>
    </w:div>
    <w:div w:id="701243519">
      <w:bodyDiv w:val="1"/>
      <w:marLeft w:val="0"/>
      <w:marRight w:val="0"/>
      <w:marTop w:val="0"/>
      <w:marBottom w:val="0"/>
      <w:divBdr>
        <w:top w:val="none" w:sz="0" w:space="0" w:color="auto"/>
        <w:left w:val="none" w:sz="0" w:space="0" w:color="auto"/>
        <w:bottom w:val="none" w:sz="0" w:space="0" w:color="auto"/>
        <w:right w:val="none" w:sz="0" w:space="0" w:color="auto"/>
      </w:divBdr>
    </w:div>
    <w:div w:id="791559616">
      <w:bodyDiv w:val="1"/>
      <w:marLeft w:val="0"/>
      <w:marRight w:val="0"/>
      <w:marTop w:val="0"/>
      <w:marBottom w:val="0"/>
      <w:divBdr>
        <w:top w:val="none" w:sz="0" w:space="0" w:color="auto"/>
        <w:left w:val="none" w:sz="0" w:space="0" w:color="auto"/>
        <w:bottom w:val="none" w:sz="0" w:space="0" w:color="auto"/>
        <w:right w:val="none" w:sz="0" w:space="0" w:color="auto"/>
      </w:divBdr>
    </w:div>
    <w:div w:id="902720486">
      <w:bodyDiv w:val="1"/>
      <w:marLeft w:val="0"/>
      <w:marRight w:val="0"/>
      <w:marTop w:val="0"/>
      <w:marBottom w:val="0"/>
      <w:divBdr>
        <w:top w:val="none" w:sz="0" w:space="0" w:color="auto"/>
        <w:left w:val="none" w:sz="0" w:space="0" w:color="auto"/>
        <w:bottom w:val="none" w:sz="0" w:space="0" w:color="auto"/>
        <w:right w:val="none" w:sz="0" w:space="0" w:color="auto"/>
      </w:divBdr>
    </w:div>
    <w:div w:id="1019937292">
      <w:bodyDiv w:val="1"/>
      <w:marLeft w:val="0"/>
      <w:marRight w:val="0"/>
      <w:marTop w:val="0"/>
      <w:marBottom w:val="0"/>
      <w:divBdr>
        <w:top w:val="none" w:sz="0" w:space="0" w:color="auto"/>
        <w:left w:val="none" w:sz="0" w:space="0" w:color="auto"/>
        <w:bottom w:val="none" w:sz="0" w:space="0" w:color="auto"/>
        <w:right w:val="none" w:sz="0" w:space="0" w:color="auto"/>
      </w:divBdr>
    </w:div>
    <w:div w:id="1056125600">
      <w:bodyDiv w:val="1"/>
      <w:marLeft w:val="0"/>
      <w:marRight w:val="0"/>
      <w:marTop w:val="0"/>
      <w:marBottom w:val="0"/>
      <w:divBdr>
        <w:top w:val="none" w:sz="0" w:space="0" w:color="auto"/>
        <w:left w:val="none" w:sz="0" w:space="0" w:color="auto"/>
        <w:bottom w:val="none" w:sz="0" w:space="0" w:color="auto"/>
        <w:right w:val="none" w:sz="0" w:space="0" w:color="auto"/>
      </w:divBdr>
    </w:div>
    <w:div w:id="1064371767">
      <w:bodyDiv w:val="1"/>
      <w:marLeft w:val="0"/>
      <w:marRight w:val="0"/>
      <w:marTop w:val="0"/>
      <w:marBottom w:val="0"/>
      <w:divBdr>
        <w:top w:val="none" w:sz="0" w:space="0" w:color="auto"/>
        <w:left w:val="none" w:sz="0" w:space="0" w:color="auto"/>
        <w:bottom w:val="none" w:sz="0" w:space="0" w:color="auto"/>
        <w:right w:val="none" w:sz="0" w:space="0" w:color="auto"/>
      </w:divBdr>
    </w:div>
    <w:div w:id="1097559167">
      <w:bodyDiv w:val="1"/>
      <w:marLeft w:val="0"/>
      <w:marRight w:val="0"/>
      <w:marTop w:val="0"/>
      <w:marBottom w:val="0"/>
      <w:divBdr>
        <w:top w:val="none" w:sz="0" w:space="0" w:color="auto"/>
        <w:left w:val="none" w:sz="0" w:space="0" w:color="auto"/>
        <w:bottom w:val="none" w:sz="0" w:space="0" w:color="auto"/>
        <w:right w:val="none" w:sz="0" w:space="0" w:color="auto"/>
      </w:divBdr>
    </w:div>
    <w:div w:id="1102846829">
      <w:bodyDiv w:val="1"/>
      <w:marLeft w:val="0"/>
      <w:marRight w:val="0"/>
      <w:marTop w:val="0"/>
      <w:marBottom w:val="0"/>
      <w:divBdr>
        <w:top w:val="none" w:sz="0" w:space="0" w:color="auto"/>
        <w:left w:val="none" w:sz="0" w:space="0" w:color="auto"/>
        <w:bottom w:val="none" w:sz="0" w:space="0" w:color="auto"/>
        <w:right w:val="none" w:sz="0" w:space="0" w:color="auto"/>
      </w:divBdr>
      <w:divsChild>
        <w:div w:id="237174956">
          <w:marLeft w:val="0"/>
          <w:marRight w:val="0"/>
          <w:marTop w:val="0"/>
          <w:marBottom w:val="0"/>
          <w:divBdr>
            <w:top w:val="none" w:sz="0" w:space="0" w:color="auto"/>
            <w:left w:val="none" w:sz="0" w:space="0" w:color="auto"/>
            <w:bottom w:val="none" w:sz="0" w:space="0" w:color="auto"/>
            <w:right w:val="none" w:sz="0" w:space="0" w:color="auto"/>
          </w:divBdr>
          <w:divsChild>
            <w:div w:id="1746295004">
              <w:marLeft w:val="0"/>
              <w:marRight w:val="0"/>
              <w:marTop w:val="0"/>
              <w:marBottom w:val="600"/>
              <w:divBdr>
                <w:top w:val="none" w:sz="0" w:space="0" w:color="auto"/>
                <w:left w:val="none" w:sz="0" w:space="0" w:color="auto"/>
                <w:bottom w:val="none" w:sz="0" w:space="0" w:color="auto"/>
                <w:right w:val="none" w:sz="0" w:space="0" w:color="auto"/>
              </w:divBdr>
              <w:divsChild>
                <w:div w:id="949971838">
                  <w:marLeft w:val="0"/>
                  <w:marRight w:val="0"/>
                  <w:marTop w:val="0"/>
                  <w:marBottom w:val="0"/>
                  <w:divBdr>
                    <w:top w:val="none" w:sz="0" w:space="0" w:color="auto"/>
                    <w:left w:val="none" w:sz="0" w:space="0" w:color="auto"/>
                    <w:bottom w:val="none" w:sz="0" w:space="0" w:color="auto"/>
                    <w:right w:val="none" w:sz="0" w:space="0" w:color="auto"/>
                  </w:divBdr>
                  <w:divsChild>
                    <w:div w:id="12348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415">
          <w:marLeft w:val="421"/>
          <w:marRight w:val="-60"/>
          <w:marTop w:val="0"/>
          <w:marBottom w:val="150"/>
          <w:divBdr>
            <w:top w:val="none" w:sz="0" w:space="0" w:color="auto"/>
            <w:left w:val="none" w:sz="0" w:space="0" w:color="auto"/>
            <w:bottom w:val="none" w:sz="0" w:space="0" w:color="auto"/>
            <w:right w:val="none" w:sz="0" w:space="0" w:color="auto"/>
          </w:divBdr>
        </w:div>
        <w:div w:id="1847867968">
          <w:marLeft w:val="-120"/>
          <w:marRight w:val="-120"/>
          <w:marTop w:val="0"/>
          <w:marBottom w:val="225"/>
          <w:divBdr>
            <w:top w:val="single" w:sz="6" w:space="5" w:color="ECDAC2"/>
            <w:left w:val="single" w:sz="6" w:space="9" w:color="ECDAC2"/>
            <w:bottom w:val="single" w:sz="6" w:space="6" w:color="ECDAC2"/>
            <w:right w:val="single" w:sz="6" w:space="9" w:color="ECDAC2"/>
          </w:divBdr>
          <w:divsChild>
            <w:div w:id="1325890912">
              <w:marLeft w:val="0"/>
              <w:marRight w:val="0"/>
              <w:marTop w:val="0"/>
              <w:marBottom w:val="0"/>
              <w:divBdr>
                <w:top w:val="none" w:sz="0" w:space="0" w:color="auto"/>
                <w:left w:val="none" w:sz="0" w:space="0" w:color="auto"/>
                <w:bottom w:val="none" w:sz="0" w:space="0" w:color="auto"/>
                <w:right w:val="none" w:sz="0" w:space="0" w:color="auto"/>
              </w:divBdr>
              <w:divsChild>
                <w:div w:id="1138570439">
                  <w:marLeft w:val="0"/>
                  <w:marRight w:val="0"/>
                  <w:marTop w:val="0"/>
                  <w:marBottom w:val="0"/>
                  <w:divBdr>
                    <w:top w:val="none" w:sz="0" w:space="0" w:color="auto"/>
                    <w:left w:val="none" w:sz="0" w:space="0" w:color="auto"/>
                    <w:bottom w:val="none" w:sz="0" w:space="0" w:color="auto"/>
                    <w:right w:val="none" w:sz="0" w:space="0" w:color="auto"/>
                  </w:divBdr>
                  <w:divsChild>
                    <w:div w:id="12425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59351">
      <w:bodyDiv w:val="1"/>
      <w:marLeft w:val="0"/>
      <w:marRight w:val="0"/>
      <w:marTop w:val="0"/>
      <w:marBottom w:val="0"/>
      <w:divBdr>
        <w:top w:val="none" w:sz="0" w:space="0" w:color="auto"/>
        <w:left w:val="none" w:sz="0" w:space="0" w:color="auto"/>
        <w:bottom w:val="none" w:sz="0" w:space="0" w:color="auto"/>
        <w:right w:val="none" w:sz="0" w:space="0" w:color="auto"/>
      </w:divBdr>
    </w:div>
    <w:div w:id="1291589698">
      <w:bodyDiv w:val="1"/>
      <w:marLeft w:val="0"/>
      <w:marRight w:val="0"/>
      <w:marTop w:val="0"/>
      <w:marBottom w:val="0"/>
      <w:divBdr>
        <w:top w:val="none" w:sz="0" w:space="0" w:color="auto"/>
        <w:left w:val="none" w:sz="0" w:space="0" w:color="auto"/>
        <w:bottom w:val="none" w:sz="0" w:space="0" w:color="auto"/>
        <w:right w:val="none" w:sz="0" w:space="0" w:color="auto"/>
      </w:divBdr>
    </w:div>
    <w:div w:id="1384018301">
      <w:bodyDiv w:val="1"/>
      <w:marLeft w:val="0"/>
      <w:marRight w:val="0"/>
      <w:marTop w:val="0"/>
      <w:marBottom w:val="0"/>
      <w:divBdr>
        <w:top w:val="none" w:sz="0" w:space="0" w:color="auto"/>
        <w:left w:val="none" w:sz="0" w:space="0" w:color="auto"/>
        <w:bottom w:val="none" w:sz="0" w:space="0" w:color="auto"/>
        <w:right w:val="none" w:sz="0" w:space="0" w:color="auto"/>
      </w:divBdr>
      <w:divsChild>
        <w:div w:id="1703748122">
          <w:marLeft w:val="0"/>
          <w:marRight w:val="0"/>
          <w:marTop w:val="0"/>
          <w:marBottom w:val="0"/>
          <w:divBdr>
            <w:top w:val="none" w:sz="0" w:space="0" w:color="auto"/>
            <w:left w:val="none" w:sz="0" w:space="0" w:color="auto"/>
            <w:bottom w:val="none" w:sz="0" w:space="0" w:color="auto"/>
            <w:right w:val="none" w:sz="0" w:space="0" w:color="auto"/>
          </w:divBdr>
        </w:div>
      </w:divsChild>
    </w:div>
    <w:div w:id="1460487590">
      <w:bodyDiv w:val="1"/>
      <w:marLeft w:val="0"/>
      <w:marRight w:val="0"/>
      <w:marTop w:val="0"/>
      <w:marBottom w:val="0"/>
      <w:divBdr>
        <w:top w:val="none" w:sz="0" w:space="0" w:color="auto"/>
        <w:left w:val="none" w:sz="0" w:space="0" w:color="auto"/>
        <w:bottom w:val="none" w:sz="0" w:space="0" w:color="auto"/>
        <w:right w:val="none" w:sz="0" w:space="0" w:color="auto"/>
      </w:divBdr>
    </w:div>
    <w:div w:id="1461915899">
      <w:bodyDiv w:val="1"/>
      <w:marLeft w:val="0"/>
      <w:marRight w:val="0"/>
      <w:marTop w:val="0"/>
      <w:marBottom w:val="0"/>
      <w:divBdr>
        <w:top w:val="none" w:sz="0" w:space="0" w:color="auto"/>
        <w:left w:val="none" w:sz="0" w:space="0" w:color="auto"/>
        <w:bottom w:val="none" w:sz="0" w:space="0" w:color="auto"/>
        <w:right w:val="none" w:sz="0" w:space="0" w:color="auto"/>
      </w:divBdr>
    </w:div>
    <w:div w:id="1503550974">
      <w:bodyDiv w:val="1"/>
      <w:marLeft w:val="0"/>
      <w:marRight w:val="0"/>
      <w:marTop w:val="0"/>
      <w:marBottom w:val="0"/>
      <w:divBdr>
        <w:top w:val="none" w:sz="0" w:space="0" w:color="auto"/>
        <w:left w:val="none" w:sz="0" w:space="0" w:color="auto"/>
        <w:bottom w:val="none" w:sz="0" w:space="0" w:color="auto"/>
        <w:right w:val="none" w:sz="0" w:space="0" w:color="auto"/>
      </w:divBdr>
      <w:divsChild>
        <w:div w:id="2106682001">
          <w:marLeft w:val="0"/>
          <w:marRight w:val="0"/>
          <w:marTop w:val="225"/>
          <w:marBottom w:val="225"/>
          <w:divBdr>
            <w:top w:val="none" w:sz="0" w:space="0" w:color="auto"/>
            <w:left w:val="single" w:sz="24" w:space="11" w:color="CCCCCC"/>
            <w:bottom w:val="none" w:sz="0" w:space="0" w:color="auto"/>
            <w:right w:val="single" w:sz="6" w:space="11" w:color="CCCCCC"/>
          </w:divBdr>
        </w:div>
      </w:divsChild>
    </w:div>
    <w:div w:id="1550148251">
      <w:bodyDiv w:val="1"/>
      <w:marLeft w:val="0"/>
      <w:marRight w:val="0"/>
      <w:marTop w:val="0"/>
      <w:marBottom w:val="0"/>
      <w:divBdr>
        <w:top w:val="none" w:sz="0" w:space="0" w:color="auto"/>
        <w:left w:val="none" w:sz="0" w:space="0" w:color="auto"/>
        <w:bottom w:val="none" w:sz="0" w:space="0" w:color="auto"/>
        <w:right w:val="none" w:sz="0" w:space="0" w:color="auto"/>
      </w:divBdr>
    </w:div>
    <w:div w:id="1563298565">
      <w:bodyDiv w:val="1"/>
      <w:marLeft w:val="0"/>
      <w:marRight w:val="0"/>
      <w:marTop w:val="0"/>
      <w:marBottom w:val="0"/>
      <w:divBdr>
        <w:top w:val="none" w:sz="0" w:space="0" w:color="auto"/>
        <w:left w:val="none" w:sz="0" w:space="0" w:color="auto"/>
        <w:bottom w:val="none" w:sz="0" w:space="0" w:color="auto"/>
        <w:right w:val="none" w:sz="0" w:space="0" w:color="auto"/>
      </w:divBdr>
    </w:div>
    <w:div w:id="1588004771">
      <w:bodyDiv w:val="1"/>
      <w:marLeft w:val="0"/>
      <w:marRight w:val="0"/>
      <w:marTop w:val="0"/>
      <w:marBottom w:val="0"/>
      <w:divBdr>
        <w:top w:val="none" w:sz="0" w:space="0" w:color="auto"/>
        <w:left w:val="none" w:sz="0" w:space="0" w:color="auto"/>
        <w:bottom w:val="none" w:sz="0" w:space="0" w:color="auto"/>
        <w:right w:val="none" w:sz="0" w:space="0" w:color="auto"/>
      </w:divBdr>
    </w:div>
    <w:div w:id="1727485660">
      <w:bodyDiv w:val="1"/>
      <w:marLeft w:val="0"/>
      <w:marRight w:val="0"/>
      <w:marTop w:val="0"/>
      <w:marBottom w:val="0"/>
      <w:divBdr>
        <w:top w:val="none" w:sz="0" w:space="0" w:color="auto"/>
        <w:left w:val="none" w:sz="0" w:space="0" w:color="auto"/>
        <w:bottom w:val="none" w:sz="0" w:space="0" w:color="auto"/>
        <w:right w:val="none" w:sz="0" w:space="0" w:color="auto"/>
      </w:divBdr>
      <w:divsChild>
        <w:div w:id="600115380">
          <w:marLeft w:val="547"/>
          <w:marRight w:val="0"/>
          <w:marTop w:val="0"/>
          <w:marBottom w:val="0"/>
          <w:divBdr>
            <w:top w:val="none" w:sz="0" w:space="0" w:color="auto"/>
            <w:left w:val="none" w:sz="0" w:space="0" w:color="auto"/>
            <w:bottom w:val="none" w:sz="0" w:space="0" w:color="auto"/>
            <w:right w:val="none" w:sz="0" w:space="0" w:color="auto"/>
          </w:divBdr>
        </w:div>
      </w:divsChild>
    </w:div>
    <w:div w:id="1804807705">
      <w:bodyDiv w:val="1"/>
      <w:marLeft w:val="0"/>
      <w:marRight w:val="0"/>
      <w:marTop w:val="0"/>
      <w:marBottom w:val="0"/>
      <w:divBdr>
        <w:top w:val="none" w:sz="0" w:space="0" w:color="auto"/>
        <w:left w:val="none" w:sz="0" w:space="0" w:color="auto"/>
        <w:bottom w:val="none" w:sz="0" w:space="0" w:color="auto"/>
        <w:right w:val="none" w:sz="0" w:space="0" w:color="auto"/>
      </w:divBdr>
    </w:div>
    <w:div w:id="1847669967">
      <w:bodyDiv w:val="1"/>
      <w:marLeft w:val="0"/>
      <w:marRight w:val="0"/>
      <w:marTop w:val="0"/>
      <w:marBottom w:val="0"/>
      <w:divBdr>
        <w:top w:val="none" w:sz="0" w:space="0" w:color="auto"/>
        <w:left w:val="none" w:sz="0" w:space="0" w:color="auto"/>
        <w:bottom w:val="none" w:sz="0" w:space="0" w:color="auto"/>
        <w:right w:val="none" w:sz="0" w:space="0" w:color="auto"/>
      </w:divBdr>
    </w:div>
    <w:div w:id="1862010622">
      <w:bodyDiv w:val="1"/>
      <w:marLeft w:val="0"/>
      <w:marRight w:val="0"/>
      <w:marTop w:val="0"/>
      <w:marBottom w:val="0"/>
      <w:divBdr>
        <w:top w:val="none" w:sz="0" w:space="0" w:color="auto"/>
        <w:left w:val="none" w:sz="0" w:space="0" w:color="auto"/>
        <w:bottom w:val="none" w:sz="0" w:space="0" w:color="auto"/>
        <w:right w:val="none" w:sz="0" w:space="0" w:color="auto"/>
      </w:divBdr>
    </w:div>
    <w:div w:id="1892812825">
      <w:bodyDiv w:val="1"/>
      <w:marLeft w:val="0"/>
      <w:marRight w:val="0"/>
      <w:marTop w:val="0"/>
      <w:marBottom w:val="0"/>
      <w:divBdr>
        <w:top w:val="none" w:sz="0" w:space="0" w:color="auto"/>
        <w:left w:val="none" w:sz="0" w:space="0" w:color="auto"/>
        <w:bottom w:val="none" w:sz="0" w:space="0" w:color="auto"/>
        <w:right w:val="none" w:sz="0" w:space="0" w:color="auto"/>
      </w:divBdr>
    </w:div>
    <w:div w:id="1993482452">
      <w:bodyDiv w:val="1"/>
      <w:marLeft w:val="0"/>
      <w:marRight w:val="0"/>
      <w:marTop w:val="0"/>
      <w:marBottom w:val="0"/>
      <w:divBdr>
        <w:top w:val="none" w:sz="0" w:space="0" w:color="auto"/>
        <w:left w:val="none" w:sz="0" w:space="0" w:color="auto"/>
        <w:bottom w:val="none" w:sz="0" w:space="0" w:color="auto"/>
        <w:right w:val="none" w:sz="0" w:space="0" w:color="auto"/>
      </w:divBdr>
    </w:div>
    <w:div w:id="2021617312">
      <w:bodyDiv w:val="1"/>
      <w:marLeft w:val="0"/>
      <w:marRight w:val="0"/>
      <w:marTop w:val="0"/>
      <w:marBottom w:val="0"/>
      <w:divBdr>
        <w:top w:val="none" w:sz="0" w:space="0" w:color="auto"/>
        <w:left w:val="none" w:sz="0" w:space="0" w:color="auto"/>
        <w:bottom w:val="none" w:sz="0" w:space="0" w:color="auto"/>
        <w:right w:val="none" w:sz="0" w:space="0" w:color="auto"/>
      </w:divBdr>
    </w:div>
    <w:div w:id="2026712174">
      <w:bodyDiv w:val="1"/>
      <w:marLeft w:val="0"/>
      <w:marRight w:val="0"/>
      <w:marTop w:val="0"/>
      <w:marBottom w:val="0"/>
      <w:divBdr>
        <w:top w:val="none" w:sz="0" w:space="0" w:color="auto"/>
        <w:left w:val="none" w:sz="0" w:space="0" w:color="auto"/>
        <w:bottom w:val="none" w:sz="0" w:space="0" w:color="auto"/>
        <w:right w:val="none" w:sz="0" w:space="0" w:color="auto"/>
      </w:divBdr>
    </w:div>
    <w:div w:id="2126851872">
      <w:bodyDiv w:val="1"/>
      <w:marLeft w:val="0"/>
      <w:marRight w:val="0"/>
      <w:marTop w:val="0"/>
      <w:marBottom w:val="0"/>
      <w:divBdr>
        <w:top w:val="none" w:sz="0" w:space="0" w:color="auto"/>
        <w:left w:val="none" w:sz="0" w:space="0" w:color="auto"/>
        <w:bottom w:val="none" w:sz="0" w:space="0" w:color="auto"/>
        <w:right w:val="none" w:sz="0" w:space="0" w:color="auto"/>
      </w:divBdr>
    </w:div>
    <w:div w:id="2133548262">
      <w:bodyDiv w:val="1"/>
      <w:marLeft w:val="0"/>
      <w:marRight w:val="0"/>
      <w:marTop w:val="0"/>
      <w:marBottom w:val="0"/>
      <w:divBdr>
        <w:top w:val="none" w:sz="0" w:space="0" w:color="auto"/>
        <w:left w:val="none" w:sz="0" w:space="0" w:color="auto"/>
        <w:bottom w:val="none" w:sz="0" w:space="0" w:color="auto"/>
        <w:right w:val="none" w:sz="0" w:space="0" w:color="auto"/>
      </w:divBdr>
    </w:div>
    <w:div w:id="213590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admin.gov.gr" TargetMode="External"/><Relationship Id="rId18" Type="http://schemas.openxmlformats.org/officeDocument/2006/relationships/hyperlink" Target="mailto:ggsap@ypes.gr" TargetMode="External"/><Relationship Id="rId26" Type="http://schemas.openxmlformats.org/officeDocument/2006/relationships/hyperlink" Target="mailto:hellaskps@mnec.gr" TargetMode="External"/><Relationship Id="rId39" Type="http://schemas.openxmlformats.org/officeDocument/2006/relationships/hyperlink" Target="mailto:dallodapon@hellenicpolice.gr" TargetMode="External"/><Relationship Id="rId21" Type="http://schemas.openxmlformats.org/officeDocument/2006/relationships/hyperlink" Target="mailto:infodesk@mnec.gr" TargetMode="External"/><Relationship Id="rId34" Type="http://schemas.openxmlformats.org/officeDocument/2006/relationships/hyperlink" Target="mailto:gendirc@mfa.gr" TargetMode="External"/><Relationship Id="rId42" Type="http://schemas.openxmlformats.org/officeDocument/2006/relationships/hyperlink" Target="mailto:tes.borderprotection@astynomia.gr" TargetMode="External"/><Relationship Id="rId47" Type="http://schemas.openxmlformats.org/officeDocument/2006/relationships/hyperlink" Target="mailto:service@prv.ypeka.gr" TargetMode="External"/><Relationship Id="rId50" Type="http://schemas.openxmlformats.org/officeDocument/2006/relationships/hyperlink" Target="mailto:protocol@yme.gov.gr" TargetMode="External"/><Relationship Id="rId55" Type="http://schemas.openxmlformats.org/officeDocument/2006/relationships/hyperlink" Target="mailto:secretariat@immigration.gov.gr" TargetMode="External"/><Relationship Id="rId63" Type="http://schemas.openxmlformats.org/officeDocument/2006/relationships/hyperlink" Target="mailto:gdtaxadm@mofadm.gr" TargetMode="External"/><Relationship Id="rId68" Type="http://schemas.openxmlformats.org/officeDocument/2006/relationships/hyperlink" Target="mailto:anaplirotis@synigoroskatanaloti.gr" TargetMode="External"/><Relationship Id="rId76" Type="http://schemas.openxmlformats.org/officeDocument/2006/relationships/hyperlink" Target="mailto:ncp_gr@eopyy.gov.gr" TargetMode="External"/><Relationship Id="rId84" Type="http://schemas.openxmlformats.org/officeDocument/2006/relationships/hyperlink" Target="mailto:erasmusplus-youth@iky.gr" TargetMode="External"/><Relationship Id="rId7" Type="http://schemas.openxmlformats.org/officeDocument/2006/relationships/footnotes" Target="footnotes.xml"/><Relationship Id="rId71" Type="http://schemas.openxmlformats.org/officeDocument/2006/relationships/hyperlink" Target="mailto:helpsepeops@ypakp.gr" TargetMode="External"/><Relationship Id="rId2" Type="http://schemas.openxmlformats.org/officeDocument/2006/relationships/numbering" Target="numbering.xml"/><Relationship Id="rId16" Type="http://schemas.openxmlformats.org/officeDocument/2006/relationships/hyperlink" Target="mailto:info@gscp.gr" TargetMode="External"/><Relationship Id="rId29" Type="http://schemas.openxmlformats.org/officeDocument/2006/relationships/hyperlink" Target="mailto:oron_ergasias@ypakp.gr" TargetMode="External"/><Relationship Id="rId11" Type="http://schemas.openxmlformats.org/officeDocument/2006/relationships/hyperlink" Target="https://europa.eu/youreurope/" TargetMode="External"/><Relationship Id="rId24" Type="http://schemas.openxmlformats.org/officeDocument/2006/relationships/hyperlink" Target="mailto:ggse@mnec.gr" TargetMode="External"/><Relationship Id="rId32" Type="http://schemas.openxmlformats.org/officeDocument/2006/relationships/hyperlink" Target="mailto:smpakeas@ypakp.gr" TargetMode="External"/><Relationship Id="rId37" Type="http://schemas.openxmlformats.org/officeDocument/2006/relationships/hyperlink" Target="mailto:st2@mfa.gr" TargetMode="External"/><Relationship Id="rId40" Type="http://schemas.openxmlformats.org/officeDocument/2006/relationships/hyperlink" Target="mailto:dda@astynomia.gr" TargetMode="External"/><Relationship Id="rId45" Type="http://schemas.openxmlformats.org/officeDocument/2006/relationships/hyperlink" Target="mailto:AEleftheriadou@justice.gov.gr" TargetMode="External"/><Relationship Id="rId53" Type="http://schemas.openxmlformats.org/officeDocument/2006/relationships/hyperlink" Target="mailto:dok@yme.gov.gr" TargetMode="External"/><Relationship Id="rId58" Type="http://schemas.openxmlformats.org/officeDocument/2006/relationships/hyperlink" Target="mailto:gdcustom@otenet.gr" TargetMode="External"/><Relationship Id="rId66" Type="http://schemas.openxmlformats.org/officeDocument/2006/relationships/hyperlink" Target="mailto:v.karamanlis@eaadhsy.gr" TargetMode="External"/><Relationship Id="rId74" Type="http://schemas.openxmlformats.org/officeDocument/2006/relationships/hyperlink" Target="mailto:info@obi.gr" TargetMode="External"/><Relationship Id="rId79" Type="http://schemas.openxmlformats.org/officeDocument/2006/relationships/hyperlink" Target="mailto:gd.sintaxeon@efka.gov.gr"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secr_icis@aade.gr" TargetMode="External"/><Relationship Id="rId82" Type="http://schemas.openxmlformats.org/officeDocument/2006/relationships/hyperlink" Target="mailto:protokolo@inedibim.gr" TargetMode="External"/><Relationship Id="rId19" Type="http://schemas.openxmlformats.org/officeDocument/2006/relationships/hyperlink" Target="mailto:ithagenia@ypes.g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mailto:it@mnec.gr" TargetMode="External"/><Relationship Id="rId27" Type="http://schemas.openxmlformats.org/officeDocument/2006/relationships/hyperlink" Target="mailto:protocol@minedu.gov.gr" TargetMode="External"/><Relationship Id="rId30" Type="http://schemas.openxmlformats.org/officeDocument/2006/relationships/hyperlink" Target="mailto:dsr@ypakp.gr" TargetMode="External"/><Relationship Id="rId35" Type="http://schemas.openxmlformats.org/officeDocument/2006/relationships/hyperlink" Target="mailto:g04@mfa.gr" TargetMode="External"/><Relationship Id="rId43" Type="http://schemas.openxmlformats.org/officeDocument/2006/relationships/hyperlink" Target="mailto:informatics.dep@astynomia.gr" TargetMode="External"/><Relationship Id="rId48" Type="http://schemas.openxmlformats.org/officeDocument/2006/relationships/hyperlink" Target="mailto:p.katsaridis@prv.ypeka.gr" TargetMode="External"/><Relationship Id="rId56" Type="http://schemas.openxmlformats.org/officeDocument/2006/relationships/hyperlink" Target="mailto:a.salis@immigration.gov.gr" TargetMode="External"/><Relationship Id="rId64" Type="http://schemas.openxmlformats.org/officeDocument/2006/relationships/hyperlink" Target="mailto:d.eleg7@mofadm.gr" TargetMode="External"/><Relationship Id="rId69" Type="http://schemas.openxmlformats.org/officeDocument/2006/relationships/hyperlink" Target="mailto:kmasselos@eett.gr" TargetMode="External"/><Relationship Id="rId77" Type="http://schemas.openxmlformats.org/officeDocument/2006/relationships/hyperlink" Target="mailto:infoportal@oaed.gr" TargetMode="External"/><Relationship Id="rId8" Type="http://schemas.openxmlformats.org/officeDocument/2006/relationships/endnotes" Target="endnotes.xml"/><Relationship Id="rId51" Type="http://schemas.openxmlformats.org/officeDocument/2006/relationships/hyperlink" Target="mailto:gdmetaf@yme.gov.gr" TargetMode="External"/><Relationship Id="rId72" Type="http://schemas.openxmlformats.org/officeDocument/2006/relationships/hyperlink" Target="mailto:info@eoppep.gr" TargetMode="External"/><Relationship Id="rId80" Type="http://schemas.openxmlformats.org/officeDocument/2006/relationships/hyperlink" Target="mailto:gd.eisforon@efka.gov.gr" TargetMode="External"/><Relationship Id="rId85" Type="http://schemas.openxmlformats.org/officeDocument/2006/relationships/hyperlink" Target="mailto:webupload@ydmed.gov.gr" TargetMode="External"/><Relationship Id="rId3" Type="http://schemas.openxmlformats.org/officeDocument/2006/relationships/styles" Target="styles.xml"/><Relationship Id="rId12" Type="http://schemas.openxmlformats.org/officeDocument/2006/relationships/hyperlink" Target="mailto:youreurope@ydmed.gov.gr" TargetMode="External"/><Relationship Id="rId17" Type="http://schemas.openxmlformats.org/officeDocument/2006/relationships/hyperlink" Target="mailto:info@isotita.gr" TargetMode="External"/><Relationship Id="rId25" Type="http://schemas.openxmlformats.org/officeDocument/2006/relationships/hyperlink" Target="mailto:ggb1@ggb.gr" TargetMode="External"/><Relationship Id="rId33" Type="http://schemas.openxmlformats.org/officeDocument/2006/relationships/hyperlink" Target="mailto:dirpol@mfa.gr" TargetMode="External"/><Relationship Id="rId38" Type="http://schemas.openxmlformats.org/officeDocument/2006/relationships/hyperlink" Target="mailto:kepik@astynomia.gr" TargetMode="External"/><Relationship Id="rId46" Type="http://schemas.openxmlformats.org/officeDocument/2006/relationships/hyperlink" Target="mailto:mtoula@justice.gov.gr" TargetMode="External"/><Relationship Id="rId59" Type="http://schemas.openxmlformats.org/officeDocument/2006/relationships/hyperlink" Target="mailto:dtd@2001.syzefxis.gov.gr" TargetMode="External"/><Relationship Id="rId67" Type="http://schemas.openxmlformats.org/officeDocument/2006/relationships/hyperlink" Target="mailto:eaadhsy@eaadhsy.gr" TargetMode="External"/><Relationship Id="rId20" Type="http://schemas.openxmlformats.org/officeDocument/2006/relationships/hyperlink" Target="mailto:kdi.grammateia@ypes.gr" TargetMode="External"/><Relationship Id="rId41" Type="http://schemas.openxmlformats.org/officeDocument/2006/relationships/hyperlink" Target="mailto:contact@passport.gov.gr" TargetMode="External"/><Relationship Id="rId54" Type="http://schemas.openxmlformats.org/officeDocument/2006/relationships/hyperlink" Target="mailto:gg.metpol@immigration.gov.gr" TargetMode="External"/><Relationship Id="rId62" Type="http://schemas.openxmlformats.org/officeDocument/2006/relationships/hyperlink" Target="mailto:gdt-dasmo@otenet.gr" TargetMode="External"/><Relationship Id="rId70" Type="http://schemas.openxmlformats.org/officeDocument/2006/relationships/hyperlink" Target="mailto:ndiamantidis@eett.gr" TargetMode="External"/><Relationship Id="rId75" Type="http://schemas.openxmlformats.org/officeDocument/2006/relationships/hyperlink" Target="mailto:protocol@opi.gr" TargetMode="External"/><Relationship Id="rId83" Type="http://schemas.openxmlformats.org/officeDocument/2006/relationships/hyperlink" Target="mailto:erasmusplus-youth@inedivim.g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fo@ypes.gr" TargetMode="External"/><Relationship Id="rId23" Type="http://schemas.openxmlformats.org/officeDocument/2006/relationships/hyperlink" Target="mailto:gge@gge.gr" TargetMode="External"/><Relationship Id="rId28" Type="http://schemas.openxmlformats.org/officeDocument/2006/relationships/hyperlink" Target="mailto:m.christoula@gsrt.gr" TargetMode="External"/><Relationship Id="rId36" Type="http://schemas.openxmlformats.org/officeDocument/2006/relationships/hyperlink" Target="mailto:e03@mfa.gr" TargetMode="External"/><Relationship Id="rId49" Type="http://schemas.openxmlformats.org/officeDocument/2006/relationships/hyperlink" Target="mailto:info.egy@prv.ypeka.gr" TargetMode="External"/><Relationship Id="rId57" Type="http://schemas.openxmlformats.org/officeDocument/2006/relationships/hyperlink" Target="mailto:dalifr@minagric.gr" TargetMode="External"/><Relationship Id="rId10" Type="http://schemas.openxmlformats.org/officeDocument/2006/relationships/hyperlink" Target="mailto:youreurope@ydmed.gov.gr" TargetMode="External"/><Relationship Id="rId31" Type="http://schemas.openxmlformats.org/officeDocument/2006/relationships/hyperlink" Target="mailto:asfasth@ypakp.gr" TargetMode="External"/><Relationship Id="rId44" Type="http://schemas.openxmlformats.org/officeDocument/2006/relationships/hyperlink" Target="mailto:protokolo@justice.gov.gr" TargetMode="External"/><Relationship Id="rId52" Type="http://schemas.openxmlformats.org/officeDocument/2006/relationships/hyperlink" Target="mailto:depm@yme.gov.gr" TargetMode="External"/><Relationship Id="rId60" Type="http://schemas.openxmlformats.org/officeDocument/2006/relationships/hyperlink" Target="mailto:finexcis@otenet.gr" TargetMode="External"/><Relationship Id="rId65" Type="http://schemas.openxmlformats.org/officeDocument/2006/relationships/hyperlink" Target="mailto:e.aleiftira@aade.gr" TargetMode="External"/><Relationship Id="rId73" Type="http://schemas.openxmlformats.org/officeDocument/2006/relationships/hyperlink" Target="mailto:director@doatap.gr" TargetMode="External"/><Relationship Id="rId78" Type="http://schemas.openxmlformats.org/officeDocument/2006/relationships/hyperlink" Target="mailto:dioikitis@efka.gov.gr" TargetMode="External"/><Relationship Id="rId81" Type="http://schemas.openxmlformats.org/officeDocument/2006/relationships/hyperlink" Target="mailto:gd.it@efka.gov.gr"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PDF/?uri=CELEX:32018R1724&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61B9-03F7-4623-B548-A3745151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24</Pages>
  <Words>8042</Words>
  <Characters>43432</Characters>
  <Application>Microsoft Office Word</Application>
  <DocSecurity>0</DocSecurity>
  <Lines>361</Lines>
  <Paragraphs>102</Paragraphs>
  <ScaleCrop>false</ScaleCrop>
  <HeadingPairs>
    <vt:vector size="2" baseType="variant">
      <vt:variant>
        <vt:lpstr>Τίτλος</vt:lpstr>
      </vt:variant>
      <vt:variant>
        <vt:i4>1</vt:i4>
      </vt:variant>
    </vt:vector>
  </HeadingPairs>
  <TitlesOfParts>
    <vt:vector size="1" baseType="lpstr">
      <vt:lpstr>ΠΑΡΑΡΤΗΜΑ</vt:lpstr>
    </vt:vector>
  </TitlesOfParts>
  <Company>Hewlett-Packard Company</Company>
  <LinksUpToDate>false</LinksUpToDate>
  <CharactersWithSpaces>51372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dc:title>
  <dc:creator>DimitriouI</dc:creator>
  <cp:lastModifiedBy>Sofia Papadaki</cp:lastModifiedBy>
  <cp:revision>220</cp:revision>
  <cp:lastPrinted>2019-06-05T07:14:00Z</cp:lastPrinted>
  <dcterms:created xsi:type="dcterms:W3CDTF">2019-05-23T10:03:00Z</dcterms:created>
  <dcterms:modified xsi:type="dcterms:W3CDTF">2019-06-12T09:47:00Z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Microsoft Office Word</vt:lpwstr>
  </property>
  <property fmtid="{D5CDD505-2E9C-101B-9397-08002B2CF9AE}" pid="4" name="LastSaved">
    <vt:filetime>2016-11-02T00:00:00Z</vt:filetime>
  </property>
</Properties>
</file>