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F6" w:rsidRDefault="002C44F6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n-US"/>
        </w:rPr>
      </w:pPr>
    </w:p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8234B9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406470">
              <w:rPr>
                <w:rFonts w:asciiTheme="minorHAnsi" w:hAnsiTheme="minorHAnsi" w:cs="Tahoma"/>
                <w:sz w:val="22"/>
                <w:szCs w:val="22"/>
                <w:lang w:val="el-GR"/>
              </w:rPr>
              <w:t>1313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6408C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8234B9">
              <w:rPr>
                <w:rFonts w:asciiTheme="minorHAnsi" w:hAnsiTheme="minorHAnsi" w:cs="Tahoma"/>
                <w:sz w:val="22"/>
                <w:szCs w:val="22"/>
                <w:lang w:val="en-US"/>
              </w:rPr>
              <w:t>19</w:t>
            </w:r>
            <w:bookmarkStart w:id="0" w:name="_GoBack"/>
            <w:bookmarkEnd w:id="0"/>
            <w:r w:rsidR="00B3208B" w:rsidRPr="00B3208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4839A9">
              <w:rPr>
                <w:rFonts w:asciiTheme="minorHAnsi" w:hAnsiTheme="minorHAnsi" w:cs="Tahoma"/>
                <w:sz w:val="22"/>
                <w:szCs w:val="22"/>
                <w:lang w:val="el-GR"/>
              </w:rPr>
              <w:t>Απριλίου</w:t>
            </w:r>
            <w:r w:rsidR="00910A9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B24446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3017F7" w:rsidRDefault="001D6864" w:rsidP="00890443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3017F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3017F7" w:rsidRPr="003017F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86</w:t>
            </w:r>
            <w:r w:rsidR="003017F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3017F7" w:rsidRPr="003017F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15702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900AE1" w:rsidRDefault="008234B9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A102EB" w:rsidRPr="00900AE1" w:rsidRDefault="00A102EB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F339B2" w:rsidRPr="0052185B" w:rsidRDefault="00F339B2" w:rsidP="00F339B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Θέ</w:t>
      </w:r>
      <w:r w:rsidR="00466276">
        <w:rPr>
          <w:rFonts w:asciiTheme="minorHAnsi" w:hAnsiTheme="minorHAnsi" w:cs="Tahoma"/>
          <w:b/>
          <w:bCs/>
          <w:sz w:val="24"/>
          <w:szCs w:val="24"/>
          <w:lang w:val="el-GR"/>
        </w:rPr>
        <w:t>μα: Ανακοίνωση προκήρυξης θέσης στον Ευρωπαϊκό Οργανισμό Θεμελιωδών Δικαιωμάτων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 w:rsidR="00466276">
        <w:rPr>
          <w:rFonts w:asciiTheme="minorHAnsi" w:hAnsiTheme="minorHAnsi" w:cs="Tahoma"/>
          <w:b/>
          <w:bCs/>
          <w:sz w:val="24"/>
          <w:szCs w:val="24"/>
          <w:lang w:val="en-US"/>
        </w:rPr>
        <w:t>FR</w:t>
      </w:r>
      <w:r w:rsidRPr="0052185B">
        <w:rPr>
          <w:rFonts w:asciiTheme="minorHAnsi" w:hAnsiTheme="minorHAnsi" w:cs="Tahoma"/>
          <w:b/>
          <w:bCs/>
          <w:sz w:val="24"/>
          <w:szCs w:val="24"/>
          <w:lang w:val="en-US"/>
        </w:rPr>
        <w:t>A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F339B2" w:rsidRPr="0052185B" w:rsidRDefault="00F339B2" w:rsidP="00F339B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A65172" w:rsidRDefault="00F339B2" w:rsidP="00F339B2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          Σύμφωνα με το Α.Π. </w:t>
      </w:r>
      <w:r w:rsidR="00053609">
        <w:rPr>
          <w:rFonts w:asciiTheme="minorHAnsi" w:hAnsiTheme="minorHAnsi" w:cs="Tahoma"/>
          <w:sz w:val="24"/>
          <w:szCs w:val="24"/>
          <w:lang w:val="el-GR"/>
        </w:rPr>
        <w:t>2</w:t>
      </w:r>
      <w:r w:rsidR="00053609" w:rsidRPr="00053609">
        <w:rPr>
          <w:rFonts w:asciiTheme="minorHAnsi" w:hAnsiTheme="minorHAnsi" w:cs="Tahoma"/>
          <w:sz w:val="24"/>
          <w:szCs w:val="24"/>
          <w:lang w:val="el-GR"/>
        </w:rPr>
        <w:t>715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/</w:t>
      </w:r>
      <w:r w:rsidR="00053609" w:rsidRPr="00053609">
        <w:rPr>
          <w:rFonts w:asciiTheme="minorHAnsi" w:hAnsiTheme="minorHAnsi" w:cs="Tahoma"/>
          <w:sz w:val="24"/>
          <w:szCs w:val="24"/>
          <w:lang w:val="el-GR"/>
        </w:rPr>
        <w:t>12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 w:rsidR="00053609" w:rsidRPr="00053609">
        <w:rPr>
          <w:rFonts w:asciiTheme="minorHAnsi" w:hAnsiTheme="minorHAnsi" w:cs="Tahoma"/>
          <w:sz w:val="24"/>
          <w:szCs w:val="24"/>
          <w:lang w:val="el-GR"/>
        </w:rPr>
        <w:t>04</w:t>
      </w:r>
      <w:r w:rsidR="00207E85">
        <w:rPr>
          <w:rFonts w:asciiTheme="minorHAnsi" w:hAnsiTheme="minorHAnsi" w:cs="Tahoma"/>
          <w:sz w:val="24"/>
          <w:szCs w:val="24"/>
          <w:lang w:val="el-GR"/>
        </w:rPr>
        <w:t>-2019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Ε.Ε.)</w:t>
      </w:r>
      <w:r w:rsidR="006E4571">
        <w:rPr>
          <w:rFonts w:asciiTheme="minorHAnsi" w:hAnsiTheme="minorHAnsi" w:cs="Tahoma"/>
          <w:sz w:val="24"/>
          <w:szCs w:val="24"/>
          <w:lang w:val="el-GR"/>
        </w:rPr>
        <w:t>, ο Ευρωπαϊκός Οργανισμός Θεμελιωδών Δικαιωμάτων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Pr="0052185B">
        <w:rPr>
          <w:rFonts w:asciiTheme="minorHAnsi" w:hAnsiTheme="minorHAnsi" w:cs="Tahoma"/>
          <w:sz w:val="24"/>
          <w:szCs w:val="24"/>
          <w:lang w:val="en-US"/>
        </w:rPr>
        <w:t>European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Union</w:t>
      </w:r>
      <w:r w:rsidR="006E4571" w:rsidRPr="006E457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Agency</w:t>
      </w:r>
      <w:r w:rsidR="006E4571" w:rsidRPr="006E457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for</w:t>
      </w:r>
      <w:r w:rsidR="006E4571" w:rsidRPr="006E457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Fundamental</w:t>
      </w:r>
      <w:r w:rsidR="006E4571" w:rsidRPr="006E457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Rights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FR</w:t>
      </w:r>
      <w:r w:rsidRPr="0052185B">
        <w:rPr>
          <w:rFonts w:asciiTheme="minorHAnsi" w:hAnsiTheme="minorHAnsi" w:cs="Tahoma"/>
          <w:sz w:val="24"/>
          <w:szCs w:val="24"/>
          <w:lang w:val="en-US"/>
        </w:rPr>
        <w:t>A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) δημοσιεύ</w:t>
      </w:r>
      <w:r w:rsidR="009818DD">
        <w:rPr>
          <w:rFonts w:asciiTheme="minorHAnsi" w:hAnsiTheme="minorHAnsi" w:cs="Tahoma"/>
          <w:sz w:val="24"/>
          <w:szCs w:val="24"/>
          <w:lang w:val="el-GR"/>
        </w:rPr>
        <w:t xml:space="preserve">ει </w:t>
      </w:r>
      <w:r w:rsidR="0046792E">
        <w:rPr>
          <w:rFonts w:asciiTheme="minorHAnsi" w:hAnsiTheme="minorHAnsi" w:cs="Tahoma"/>
          <w:sz w:val="24"/>
          <w:szCs w:val="24"/>
          <w:lang w:val="el-GR"/>
        </w:rPr>
        <w:t xml:space="preserve">την </w:t>
      </w:r>
      <w:r w:rsidR="00C03057">
        <w:rPr>
          <w:rFonts w:asciiTheme="minorHAnsi" w:hAnsiTheme="minorHAnsi" w:cs="Tahoma"/>
          <w:sz w:val="24"/>
          <w:szCs w:val="24"/>
          <w:lang w:val="el-GR"/>
        </w:rPr>
        <w:t>ακόλουθη προκήρυξη</w:t>
      </w:r>
      <w:r w:rsidR="009B0768">
        <w:rPr>
          <w:rFonts w:asciiTheme="minorHAnsi" w:hAnsiTheme="minorHAnsi" w:cs="Tahoma"/>
          <w:sz w:val="24"/>
          <w:szCs w:val="24"/>
          <w:lang w:val="el-GR"/>
        </w:rPr>
        <w:t xml:space="preserve"> θέσης</w:t>
      </w:r>
      <w:r w:rsidR="004839A9" w:rsidRPr="004839A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53609" w:rsidRPr="0005360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53609">
        <w:rPr>
          <w:rFonts w:asciiTheme="minorHAnsi" w:hAnsiTheme="minorHAnsi" w:cs="Tahoma"/>
          <w:sz w:val="24"/>
          <w:szCs w:val="24"/>
          <w:lang w:val="el-GR"/>
        </w:rPr>
        <w:t xml:space="preserve">προσωπικού </w:t>
      </w:r>
      <w:r w:rsidR="004839A9">
        <w:rPr>
          <w:rFonts w:asciiTheme="minorHAnsi" w:hAnsiTheme="minorHAnsi" w:cs="Tahoma"/>
          <w:sz w:val="24"/>
          <w:szCs w:val="24"/>
          <w:lang w:val="el-GR"/>
        </w:rPr>
        <w:t>βοηθού του Διευθυντή</w:t>
      </w:r>
      <w:r w:rsidR="00207E85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με στοιχεία:</w:t>
      </w:r>
      <w:r w:rsidR="00C03057" w:rsidRPr="00C03057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A65172" w:rsidRPr="006936FF" w:rsidRDefault="00C03057" w:rsidP="00307CA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fr-FR"/>
        </w:rPr>
      </w:pPr>
      <w:r w:rsidRPr="008234B9">
        <w:rPr>
          <w:rFonts w:asciiTheme="minorHAnsi" w:hAnsiTheme="minorHAnsi" w:cs="Tahoma"/>
          <w:b/>
          <w:sz w:val="24"/>
          <w:szCs w:val="24"/>
          <w:lang w:val="el-GR"/>
        </w:rPr>
        <w:t xml:space="preserve">  </w:t>
      </w:r>
      <w:r w:rsidR="00207E85" w:rsidRPr="00207E85">
        <w:rPr>
          <w:rFonts w:asciiTheme="minorHAnsi" w:hAnsiTheme="minorHAnsi" w:cs="Tahoma"/>
          <w:b/>
          <w:sz w:val="24"/>
          <w:szCs w:val="24"/>
          <w:lang w:val="fr-FR"/>
        </w:rPr>
        <w:t>REF</w:t>
      </w:r>
      <w:r w:rsidR="00207E85" w:rsidRPr="006936FF">
        <w:rPr>
          <w:rFonts w:asciiTheme="minorHAnsi" w:hAnsiTheme="minorHAnsi" w:cs="Tahoma"/>
          <w:b/>
          <w:sz w:val="24"/>
          <w:szCs w:val="24"/>
          <w:lang w:val="fr-FR"/>
        </w:rPr>
        <w:t>:</w:t>
      </w:r>
      <w:r w:rsidR="00053609" w:rsidRPr="006936FF">
        <w:rPr>
          <w:rFonts w:asciiTheme="minorHAnsi" w:hAnsiTheme="minorHAnsi" w:cs="Tahoma"/>
          <w:b/>
          <w:sz w:val="24"/>
          <w:szCs w:val="24"/>
          <w:lang w:val="fr-FR"/>
        </w:rPr>
        <w:t>FR</w:t>
      </w:r>
      <w:r w:rsidR="00207E85">
        <w:rPr>
          <w:rFonts w:asciiTheme="minorHAnsi" w:hAnsiTheme="minorHAnsi" w:cs="Tahoma"/>
          <w:b/>
          <w:sz w:val="24"/>
          <w:szCs w:val="24"/>
          <w:lang w:val="fr-FR"/>
        </w:rPr>
        <w:t>A</w:t>
      </w:r>
      <w:r w:rsidR="00207E85" w:rsidRPr="006936FF">
        <w:rPr>
          <w:rFonts w:asciiTheme="minorHAnsi" w:hAnsiTheme="minorHAnsi" w:cs="Tahoma"/>
          <w:b/>
          <w:sz w:val="24"/>
          <w:szCs w:val="24"/>
          <w:lang w:val="fr-FR"/>
        </w:rPr>
        <w:t>-</w:t>
      </w:r>
      <w:r w:rsidR="00053609" w:rsidRPr="006936FF">
        <w:rPr>
          <w:rFonts w:asciiTheme="minorHAnsi" w:hAnsiTheme="minorHAnsi" w:cs="Tahoma"/>
          <w:b/>
          <w:sz w:val="24"/>
          <w:szCs w:val="24"/>
          <w:lang w:val="fr-FR"/>
        </w:rPr>
        <w:t>TA</w:t>
      </w:r>
      <w:r w:rsidR="00207E85" w:rsidRPr="006936FF">
        <w:rPr>
          <w:rFonts w:asciiTheme="minorHAnsi" w:hAnsiTheme="minorHAnsi" w:cs="Tahoma"/>
          <w:b/>
          <w:sz w:val="24"/>
          <w:szCs w:val="24"/>
          <w:lang w:val="fr-FR"/>
        </w:rPr>
        <w:t>-</w:t>
      </w:r>
      <w:r w:rsidR="00053609" w:rsidRPr="006936FF">
        <w:rPr>
          <w:rFonts w:asciiTheme="minorHAnsi" w:hAnsiTheme="minorHAnsi" w:cs="Tahoma"/>
          <w:b/>
          <w:sz w:val="24"/>
          <w:szCs w:val="24"/>
          <w:lang w:val="fr-FR"/>
        </w:rPr>
        <w:t>PADIR-</w:t>
      </w:r>
      <w:r w:rsidR="00053609">
        <w:rPr>
          <w:rFonts w:asciiTheme="minorHAnsi" w:hAnsiTheme="minorHAnsi" w:cs="Tahoma"/>
          <w:b/>
          <w:sz w:val="24"/>
          <w:szCs w:val="24"/>
          <w:lang w:val="fr-FR"/>
        </w:rPr>
        <w:t>AST4</w:t>
      </w:r>
      <w:r w:rsidR="00207E85" w:rsidRPr="006936FF">
        <w:rPr>
          <w:rFonts w:asciiTheme="minorHAnsi" w:hAnsiTheme="minorHAnsi" w:cs="Tahoma"/>
          <w:b/>
          <w:sz w:val="24"/>
          <w:szCs w:val="24"/>
          <w:lang w:val="fr-FR"/>
        </w:rPr>
        <w:t>-2019</w:t>
      </w:r>
    </w:p>
    <w:p w:rsidR="00DF4C33" w:rsidRPr="00DF4C33" w:rsidRDefault="00F339B2" w:rsidP="00A6517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DF4C33" w:rsidRPr="006936FF" w:rsidRDefault="008234B9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6936FF" w:rsidRPr="00CE0FC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6936FF" w:rsidRPr="00CE0FC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="006936FF" w:rsidRPr="00CE0FC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fra</w:t>
        </w:r>
        <w:proofErr w:type="spellEnd"/>
        <w:r w:rsidR="006936FF" w:rsidRPr="00CE0FC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6936FF" w:rsidRPr="00CE0FC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6936FF" w:rsidRPr="00CE0FC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6936FF" w:rsidRPr="00CE0FC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6936FF" w:rsidRPr="00CE0FC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6936FF" w:rsidRPr="00CE0FC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en</w:t>
        </w:r>
        <w:r w:rsidR="006936FF" w:rsidRPr="00CE0FC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6936FF" w:rsidRPr="00CE0FC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vacancy</w:t>
        </w:r>
        <w:r w:rsidR="006936FF" w:rsidRPr="00CE0FC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/2019/</w:t>
        </w:r>
        <w:r w:rsidR="006936FF" w:rsidRPr="00CE0FC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personal</w:t>
        </w:r>
        <w:r w:rsidR="006936FF" w:rsidRPr="006936F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6936FF" w:rsidRPr="00CE0FC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assistant</w:t>
        </w:r>
        <w:r w:rsidR="006936FF" w:rsidRPr="006936F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6936FF" w:rsidRPr="00CE0FC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director</w:t>
        </w:r>
      </w:hyperlink>
      <w:r w:rsidR="006936FF" w:rsidRPr="006936F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4839A9" w:rsidRPr="004839A9" w:rsidRDefault="004839A9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E140B3" w:rsidRPr="00E140B3" w:rsidRDefault="00E140B3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07E85" w:rsidRPr="00207E85" w:rsidRDefault="00207E85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F4C33" w:rsidRPr="00E772C9" w:rsidRDefault="00DF4C33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339B2" w:rsidRPr="00A07A83" w:rsidRDefault="00F339B2" w:rsidP="00A07A83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</w:t>
      </w:r>
      <w:r>
        <w:rPr>
          <w:rFonts w:asciiTheme="minorHAnsi" w:hAnsiTheme="minorHAnsi" w:cs="Tahoma"/>
          <w:sz w:val="24"/>
          <w:szCs w:val="24"/>
          <w:lang w:val="el-GR"/>
        </w:rPr>
        <w:t>ηθούν ηλεκτρονικώς απευθείας στ</w:t>
      </w:r>
      <w:r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>ν ως άνω Οργανισμό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A2884">
        <w:rPr>
          <w:rFonts w:asciiTheme="minorHAnsi" w:hAnsiTheme="minorHAnsi" w:cs="Tahoma"/>
          <w:sz w:val="24"/>
          <w:szCs w:val="24"/>
          <w:lang w:val="el-GR"/>
        </w:rPr>
        <w:t>μέχρι την</w:t>
      </w:r>
      <w:r w:rsidR="004679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51A16" w:rsidRPr="00451A16">
        <w:rPr>
          <w:rFonts w:asciiTheme="minorHAnsi" w:hAnsiTheme="minorHAnsi" w:cs="Tahoma"/>
          <w:b/>
          <w:sz w:val="24"/>
          <w:szCs w:val="24"/>
          <w:lang w:val="el-GR"/>
        </w:rPr>
        <w:t>1</w:t>
      </w:r>
      <w:r w:rsidR="004839A9" w:rsidRPr="004839A9">
        <w:rPr>
          <w:rFonts w:asciiTheme="minorHAnsi" w:hAnsiTheme="minorHAnsi" w:cs="Tahoma"/>
          <w:b/>
          <w:sz w:val="24"/>
          <w:szCs w:val="24"/>
          <w:lang w:val="el-GR"/>
        </w:rPr>
        <w:t>3</w:t>
      </w:r>
      <w:r w:rsidR="008A2884" w:rsidRPr="008A2884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="008A2884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451A16">
        <w:rPr>
          <w:rFonts w:asciiTheme="minorHAnsi" w:hAnsiTheme="minorHAnsi" w:cs="Tahoma"/>
          <w:b/>
          <w:sz w:val="24"/>
          <w:szCs w:val="24"/>
          <w:lang w:val="el-GR"/>
        </w:rPr>
        <w:t xml:space="preserve">Μαΐου </w:t>
      </w:r>
      <w:r w:rsidR="0046792E" w:rsidRPr="0046792E">
        <w:rPr>
          <w:rFonts w:asciiTheme="minorHAnsi" w:hAnsiTheme="minorHAnsi" w:cs="Tahoma"/>
          <w:b/>
          <w:sz w:val="24"/>
          <w:szCs w:val="24"/>
          <w:lang w:val="el-GR"/>
        </w:rPr>
        <w:t xml:space="preserve"> 2019,</w:t>
      </w:r>
      <w:r w:rsidR="0046792E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46792E" w:rsidRPr="0046792E">
        <w:rPr>
          <w:rFonts w:asciiTheme="minorHAnsi" w:hAnsiTheme="minorHAnsi" w:cs="Tahoma"/>
          <w:b/>
          <w:sz w:val="24"/>
          <w:szCs w:val="24"/>
          <w:lang w:val="el-GR"/>
        </w:rPr>
        <w:t xml:space="preserve">13:00 </w:t>
      </w:r>
      <w:proofErr w:type="spellStart"/>
      <w:r w:rsidR="0046792E" w:rsidRPr="0046792E">
        <w:rPr>
          <w:rFonts w:asciiTheme="minorHAnsi" w:hAnsiTheme="minorHAnsi" w:cs="Tahoma"/>
          <w:b/>
          <w:sz w:val="24"/>
          <w:szCs w:val="24"/>
          <w:lang w:val="el-GR"/>
        </w:rPr>
        <w:t>τ</w:t>
      </w:r>
      <w:r w:rsidRPr="0046792E">
        <w:rPr>
          <w:rFonts w:asciiTheme="minorHAnsi" w:hAnsiTheme="minorHAnsi" w:cs="Tahoma"/>
          <w:b/>
          <w:sz w:val="24"/>
          <w:szCs w:val="24"/>
          <w:lang w:val="el-GR"/>
        </w:rPr>
        <w:t>.</w:t>
      </w:r>
      <w:r w:rsidR="0046792E" w:rsidRPr="0046792E">
        <w:rPr>
          <w:rFonts w:asciiTheme="minorHAnsi" w:hAnsiTheme="minorHAnsi" w:cs="Tahoma"/>
          <w:b/>
          <w:sz w:val="24"/>
          <w:szCs w:val="24"/>
          <w:lang w:val="el-GR"/>
        </w:rPr>
        <w:t>ω</w:t>
      </w:r>
      <w:proofErr w:type="spellEnd"/>
      <w:r w:rsidR="0046792E" w:rsidRPr="0046792E">
        <w:rPr>
          <w:rFonts w:asciiTheme="minorHAnsi" w:hAnsiTheme="minorHAnsi" w:cs="Tahoma"/>
          <w:b/>
          <w:sz w:val="24"/>
          <w:szCs w:val="24"/>
          <w:lang w:val="el-GR"/>
        </w:rPr>
        <w:t>. Βιέννης.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4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25" w:rsidRDefault="00056B25">
      <w:r>
        <w:separator/>
      </w:r>
    </w:p>
  </w:endnote>
  <w:endnote w:type="continuationSeparator" w:id="0">
    <w:p w:rsidR="00056B25" w:rsidRDefault="0005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25" w:rsidRDefault="00056B2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234B9" w:rsidRPr="008234B9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056B25" w:rsidRDefault="00056B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25" w:rsidRDefault="00056B25">
      <w:r>
        <w:separator/>
      </w:r>
    </w:p>
  </w:footnote>
  <w:footnote w:type="continuationSeparator" w:id="0">
    <w:p w:rsidR="00056B25" w:rsidRDefault="00056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1FB1"/>
    <w:rsid w:val="00023AAE"/>
    <w:rsid w:val="0002413C"/>
    <w:rsid w:val="00053609"/>
    <w:rsid w:val="00056B25"/>
    <w:rsid w:val="000720D6"/>
    <w:rsid w:val="000777C8"/>
    <w:rsid w:val="00080F6A"/>
    <w:rsid w:val="0008155A"/>
    <w:rsid w:val="000849DC"/>
    <w:rsid w:val="0008524B"/>
    <w:rsid w:val="000876AA"/>
    <w:rsid w:val="00090350"/>
    <w:rsid w:val="00091EBE"/>
    <w:rsid w:val="00097E56"/>
    <w:rsid w:val="000A1699"/>
    <w:rsid w:val="000B73C9"/>
    <w:rsid w:val="000D624F"/>
    <w:rsid w:val="000E0911"/>
    <w:rsid w:val="000E2A42"/>
    <w:rsid w:val="000E3E1B"/>
    <w:rsid w:val="000E7523"/>
    <w:rsid w:val="000F3F69"/>
    <w:rsid w:val="00101071"/>
    <w:rsid w:val="00102D19"/>
    <w:rsid w:val="00105486"/>
    <w:rsid w:val="0011721A"/>
    <w:rsid w:val="00127208"/>
    <w:rsid w:val="00130CC2"/>
    <w:rsid w:val="0014421E"/>
    <w:rsid w:val="00152422"/>
    <w:rsid w:val="0015389E"/>
    <w:rsid w:val="00165295"/>
    <w:rsid w:val="00171CA5"/>
    <w:rsid w:val="00173EEE"/>
    <w:rsid w:val="00180A0B"/>
    <w:rsid w:val="001850A1"/>
    <w:rsid w:val="00185E1C"/>
    <w:rsid w:val="0018687A"/>
    <w:rsid w:val="0018749F"/>
    <w:rsid w:val="001903CF"/>
    <w:rsid w:val="00197D02"/>
    <w:rsid w:val="001A63F4"/>
    <w:rsid w:val="001B0187"/>
    <w:rsid w:val="001C2E6B"/>
    <w:rsid w:val="001C57C3"/>
    <w:rsid w:val="001D6864"/>
    <w:rsid w:val="00207E85"/>
    <w:rsid w:val="00232326"/>
    <w:rsid w:val="00235836"/>
    <w:rsid w:val="00235D08"/>
    <w:rsid w:val="0024066A"/>
    <w:rsid w:val="00280642"/>
    <w:rsid w:val="00281743"/>
    <w:rsid w:val="00287858"/>
    <w:rsid w:val="00290744"/>
    <w:rsid w:val="002910B2"/>
    <w:rsid w:val="002A2F01"/>
    <w:rsid w:val="002A47B2"/>
    <w:rsid w:val="002C02DE"/>
    <w:rsid w:val="002C44F6"/>
    <w:rsid w:val="002E110B"/>
    <w:rsid w:val="002E484B"/>
    <w:rsid w:val="002F4209"/>
    <w:rsid w:val="002F6C36"/>
    <w:rsid w:val="003017F7"/>
    <w:rsid w:val="00305052"/>
    <w:rsid w:val="00306EC0"/>
    <w:rsid w:val="00307CAE"/>
    <w:rsid w:val="003126EE"/>
    <w:rsid w:val="00330AB4"/>
    <w:rsid w:val="00331F89"/>
    <w:rsid w:val="00333372"/>
    <w:rsid w:val="003466B9"/>
    <w:rsid w:val="00346A6D"/>
    <w:rsid w:val="003536B1"/>
    <w:rsid w:val="00356653"/>
    <w:rsid w:val="0035754E"/>
    <w:rsid w:val="00357C54"/>
    <w:rsid w:val="00370D85"/>
    <w:rsid w:val="00380290"/>
    <w:rsid w:val="003A4940"/>
    <w:rsid w:val="003C04C5"/>
    <w:rsid w:val="003E6695"/>
    <w:rsid w:val="003F7C0B"/>
    <w:rsid w:val="00406470"/>
    <w:rsid w:val="00421301"/>
    <w:rsid w:val="004221AD"/>
    <w:rsid w:val="004263F9"/>
    <w:rsid w:val="00437C18"/>
    <w:rsid w:val="0045032E"/>
    <w:rsid w:val="00451A16"/>
    <w:rsid w:val="00466276"/>
    <w:rsid w:val="0046792E"/>
    <w:rsid w:val="00472958"/>
    <w:rsid w:val="00480176"/>
    <w:rsid w:val="004839A9"/>
    <w:rsid w:val="00490E7F"/>
    <w:rsid w:val="004A39F3"/>
    <w:rsid w:val="004A67E6"/>
    <w:rsid w:val="004A7DE0"/>
    <w:rsid w:val="004C7900"/>
    <w:rsid w:val="004D45AB"/>
    <w:rsid w:val="004D50D3"/>
    <w:rsid w:val="004D719C"/>
    <w:rsid w:val="004E4017"/>
    <w:rsid w:val="004F028D"/>
    <w:rsid w:val="004F4878"/>
    <w:rsid w:val="00504FDB"/>
    <w:rsid w:val="005050B7"/>
    <w:rsid w:val="00512D5D"/>
    <w:rsid w:val="00521784"/>
    <w:rsid w:val="005358C3"/>
    <w:rsid w:val="00536044"/>
    <w:rsid w:val="00541E2A"/>
    <w:rsid w:val="00547E6F"/>
    <w:rsid w:val="005523A8"/>
    <w:rsid w:val="00560D4F"/>
    <w:rsid w:val="0056408C"/>
    <w:rsid w:val="005658F9"/>
    <w:rsid w:val="0057627F"/>
    <w:rsid w:val="005816DD"/>
    <w:rsid w:val="00584E27"/>
    <w:rsid w:val="005A6C54"/>
    <w:rsid w:val="005B02B6"/>
    <w:rsid w:val="005B05EB"/>
    <w:rsid w:val="005B16D6"/>
    <w:rsid w:val="005B5485"/>
    <w:rsid w:val="005C69B2"/>
    <w:rsid w:val="005D796D"/>
    <w:rsid w:val="00606BBA"/>
    <w:rsid w:val="006168C5"/>
    <w:rsid w:val="0061770D"/>
    <w:rsid w:val="00635E62"/>
    <w:rsid w:val="00635F6B"/>
    <w:rsid w:val="00636CC1"/>
    <w:rsid w:val="0064421D"/>
    <w:rsid w:val="00644E3B"/>
    <w:rsid w:val="006475F4"/>
    <w:rsid w:val="006519E1"/>
    <w:rsid w:val="00683769"/>
    <w:rsid w:val="00684DEB"/>
    <w:rsid w:val="00693416"/>
    <w:rsid w:val="006936FF"/>
    <w:rsid w:val="0069739A"/>
    <w:rsid w:val="006A3C8F"/>
    <w:rsid w:val="006C2F76"/>
    <w:rsid w:val="006C76FB"/>
    <w:rsid w:val="006D1280"/>
    <w:rsid w:val="006D5A8E"/>
    <w:rsid w:val="006D69A5"/>
    <w:rsid w:val="006E4571"/>
    <w:rsid w:val="006E76C7"/>
    <w:rsid w:val="006F7EBF"/>
    <w:rsid w:val="00732C0F"/>
    <w:rsid w:val="0075007A"/>
    <w:rsid w:val="007536F6"/>
    <w:rsid w:val="00767E75"/>
    <w:rsid w:val="00774772"/>
    <w:rsid w:val="0078543C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200"/>
    <w:rsid w:val="008209AE"/>
    <w:rsid w:val="008234B9"/>
    <w:rsid w:val="00862D47"/>
    <w:rsid w:val="00863805"/>
    <w:rsid w:val="008659F1"/>
    <w:rsid w:val="00871FD9"/>
    <w:rsid w:val="00880806"/>
    <w:rsid w:val="008876D4"/>
    <w:rsid w:val="00890443"/>
    <w:rsid w:val="00891A78"/>
    <w:rsid w:val="008A2884"/>
    <w:rsid w:val="008A4EF8"/>
    <w:rsid w:val="008A7CAB"/>
    <w:rsid w:val="008B2A11"/>
    <w:rsid w:val="008B44C9"/>
    <w:rsid w:val="008B553F"/>
    <w:rsid w:val="008F5063"/>
    <w:rsid w:val="008F6D36"/>
    <w:rsid w:val="00900AE1"/>
    <w:rsid w:val="00901C73"/>
    <w:rsid w:val="0090212D"/>
    <w:rsid w:val="009038BF"/>
    <w:rsid w:val="00903FD7"/>
    <w:rsid w:val="009047AF"/>
    <w:rsid w:val="00910A91"/>
    <w:rsid w:val="00912F19"/>
    <w:rsid w:val="00913708"/>
    <w:rsid w:val="0091591C"/>
    <w:rsid w:val="00917C1A"/>
    <w:rsid w:val="009219C1"/>
    <w:rsid w:val="00921DEB"/>
    <w:rsid w:val="00941144"/>
    <w:rsid w:val="00944E3A"/>
    <w:rsid w:val="009818DD"/>
    <w:rsid w:val="00982FC0"/>
    <w:rsid w:val="00985EDD"/>
    <w:rsid w:val="00994FD1"/>
    <w:rsid w:val="00995669"/>
    <w:rsid w:val="0099675D"/>
    <w:rsid w:val="009A408C"/>
    <w:rsid w:val="009A4D02"/>
    <w:rsid w:val="009B0768"/>
    <w:rsid w:val="009C1E21"/>
    <w:rsid w:val="009E400D"/>
    <w:rsid w:val="009E4914"/>
    <w:rsid w:val="009E57F2"/>
    <w:rsid w:val="009E60AA"/>
    <w:rsid w:val="009E789D"/>
    <w:rsid w:val="009F15ED"/>
    <w:rsid w:val="009F3E71"/>
    <w:rsid w:val="00A02CE4"/>
    <w:rsid w:val="00A04A14"/>
    <w:rsid w:val="00A07A83"/>
    <w:rsid w:val="00A102EB"/>
    <w:rsid w:val="00A15D3D"/>
    <w:rsid w:val="00A3409E"/>
    <w:rsid w:val="00A376E5"/>
    <w:rsid w:val="00A450A7"/>
    <w:rsid w:val="00A5280F"/>
    <w:rsid w:val="00A56821"/>
    <w:rsid w:val="00A65172"/>
    <w:rsid w:val="00A67336"/>
    <w:rsid w:val="00A677D0"/>
    <w:rsid w:val="00A71017"/>
    <w:rsid w:val="00A72EFE"/>
    <w:rsid w:val="00A77DB7"/>
    <w:rsid w:val="00A84421"/>
    <w:rsid w:val="00AA3C9E"/>
    <w:rsid w:val="00AA560A"/>
    <w:rsid w:val="00AC5F8D"/>
    <w:rsid w:val="00AD146F"/>
    <w:rsid w:val="00AD669C"/>
    <w:rsid w:val="00AF1D9A"/>
    <w:rsid w:val="00B0053B"/>
    <w:rsid w:val="00B1436E"/>
    <w:rsid w:val="00B24446"/>
    <w:rsid w:val="00B31EAA"/>
    <w:rsid w:val="00B3208B"/>
    <w:rsid w:val="00B330D4"/>
    <w:rsid w:val="00B44201"/>
    <w:rsid w:val="00B4526A"/>
    <w:rsid w:val="00B5106B"/>
    <w:rsid w:val="00B57E7C"/>
    <w:rsid w:val="00B660F4"/>
    <w:rsid w:val="00B67896"/>
    <w:rsid w:val="00B74967"/>
    <w:rsid w:val="00B75166"/>
    <w:rsid w:val="00B81972"/>
    <w:rsid w:val="00B87647"/>
    <w:rsid w:val="00B908F5"/>
    <w:rsid w:val="00B91CCA"/>
    <w:rsid w:val="00BA294B"/>
    <w:rsid w:val="00BB5FEE"/>
    <w:rsid w:val="00BE36CC"/>
    <w:rsid w:val="00BE7819"/>
    <w:rsid w:val="00BF7F9E"/>
    <w:rsid w:val="00C03057"/>
    <w:rsid w:val="00C13FD4"/>
    <w:rsid w:val="00C65109"/>
    <w:rsid w:val="00C7675F"/>
    <w:rsid w:val="00C84C5B"/>
    <w:rsid w:val="00C86FFC"/>
    <w:rsid w:val="00C9518A"/>
    <w:rsid w:val="00CA0403"/>
    <w:rsid w:val="00CA2852"/>
    <w:rsid w:val="00CA2F0F"/>
    <w:rsid w:val="00CB28B2"/>
    <w:rsid w:val="00CB519B"/>
    <w:rsid w:val="00CC5305"/>
    <w:rsid w:val="00CC5A48"/>
    <w:rsid w:val="00CD70D0"/>
    <w:rsid w:val="00CE18C9"/>
    <w:rsid w:val="00D15902"/>
    <w:rsid w:val="00D16E4D"/>
    <w:rsid w:val="00D2195A"/>
    <w:rsid w:val="00D31CE5"/>
    <w:rsid w:val="00D36120"/>
    <w:rsid w:val="00D42798"/>
    <w:rsid w:val="00D42C0F"/>
    <w:rsid w:val="00D43BD5"/>
    <w:rsid w:val="00D4724F"/>
    <w:rsid w:val="00D664B2"/>
    <w:rsid w:val="00D7352F"/>
    <w:rsid w:val="00D7670D"/>
    <w:rsid w:val="00D809CC"/>
    <w:rsid w:val="00D86274"/>
    <w:rsid w:val="00D8799C"/>
    <w:rsid w:val="00DB007B"/>
    <w:rsid w:val="00DB4817"/>
    <w:rsid w:val="00DB7A06"/>
    <w:rsid w:val="00DC0C6A"/>
    <w:rsid w:val="00DC30FF"/>
    <w:rsid w:val="00DD0071"/>
    <w:rsid w:val="00DD16F3"/>
    <w:rsid w:val="00DE6285"/>
    <w:rsid w:val="00DF4C33"/>
    <w:rsid w:val="00E023E6"/>
    <w:rsid w:val="00E1045C"/>
    <w:rsid w:val="00E140B3"/>
    <w:rsid w:val="00E2448C"/>
    <w:rsid w:val="00E2698D"/>
    <w:rsid w:val="00E30176"/>
    <w:rsid w:val="00E36DCB"/>
    <w:rsid w:val="00E40D94"/>
    <w:rsid w:val="00E4695D"/>
    <w:rsid w:val="00E509DD"/>
    <w:rsid w:val="00E50D5F"/>
    <w:rsid w:val="00E52D33"/>
    <w:rsid w:val="00E54363"/>
    <w:rsid w:val="00E57422"/>
    <w:rsid w:val="00E613A7"/>
    <w:rsid w:val="00E772C9"/>
    <w:rsid w:val="00E874C4"/>
    <w:rsid w:val="00E9759B"/>
    <w:rsid w:val="00EA0900"/>
    <w:rsid w:val="00EA79FE"/>
    <w:rsid w:val="00EB17BF"/>
    <w:rsid w:val="00EB457B"/>
    <w:rsid w:val="00EB6379"/>
    <w:rsid w:val="00EB72AF"/>
    <w:rsid w:val="00EC694F"/>
    <w:rsid w:val="00ED3CF6"/>
    <w:rsid w:val="00EF1856"/>
    <w:rsid w:val="00EF2056"/>
    <w:rsid w:val="00EF21AB"/>
    <w:rsid w:val="00F15B70"/>
    <w:rsid w:val="00F242D3"/>
    <w:rsid w:val="00F27408"/>
    <w:rsid w:val="00F32F61"/>
    <w:rsid w:val="00F339B2"/>
    <w:rsid w:val="00F37CDC"/>
    <w:rsid w:val="00F42618"/>
    <w:rsid w:val="00F4660D"/>
    <w:rsid w:val="00F52307"/>
    <w:rsid w:val="00F5496E"/>
    <w:rsid w:val="00F55F15"/>
    <w:rsid w:val="00F70A92"/>
    <w:rsid w:val="00F7326D"/>
    <w:rsid w:val="00F74B97"/>
    <w:rsid w:val="00F8041C"/>
    <w:rsid w:val="00F81A19"/>
    <w:rsid w:val="00FA6813"/>
    <w:rsid w:val="00FB7C66"/>
    <w:rsid w:val="00FC0943"/>
    <w:rsid w:val="00FC11A4"/>
    <w:rsid w:val="00FD530F"/>
    <w:rsid w:val="00FD7F67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ra.europa.eu/en/vacancy/2019/personal-assistant-directo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643B-5C6D-459D-ADB9-8FC47511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145</cp:revision>
  <cp:lastPrinted>2019-04-19T08:27:00Z</cp:lastPrinted>
  <dcterms:created xsi:type="dcterms:W3CDTF">2017-03-10T09:57:00Z</dcterms:created>
  <dcterms:modified xsi:type="dcterms:W3CDTF">2019-04-22T09:05:00Z</dcterms:modified>
</cp:coreProperties>
</file>