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5" w:type="dxa"/>
        <w:tblLook w:val="04A0" w:firstRow="1" w:lastRow="0" w:firstColumn="1" w:lastColumn="0" w:noHBand="0" w:noVBand="1"/>
      </w:tblPr>
      <w:tblGrid>
        <w:gridCol w:w="4767"/>
        <w:gridCol w:w="4898"/>
      </w:tblGrid>
      <w:tr w:rsidR="0095049E" w:rsidRPr="00F75CB8" w:rsidTr="00EF25B7">
        <w:trPr>
          <w:trHeight w:val="6379"/>
        </w:trPr>
        <w:tc>
          <w:tcPr>
            <w:tcW w:w="4767" w:type="dxa"/>
          </w:tcPr>
          <w:p w:rsidR="0095049E" w:rsidRPr="00F75CB8" w:rsidRDefault="00EF25B7" w:rsidP="00DE5E49">
            <w:pPr>
              <w:spacing w:line="240" w:lineRule="auto"/>
              <w:jc w:val="center"/>
              <w:rPr>
                <w:rFonts w:ascii="Arial Narrow" w:hAnsi="Arial Narrow"/>
                <w:sz w:val="24"/>
                <w:szCs w:val="24"/>
                <w:lang w:val="en-US"/>
              </w:rPr>
            </w:pPr>
            <w:r w:rsidRPr="00F75CB8">
              <w:rPr>
                <w:rFonts w:ascii="Arial Narrow" w:hAnsi="Arial Narrow"/>
                <w:b/>
                <w:noProof/>
                <w:sz w:val="24"/>
                <w:szCs w:val="24"/>
                <w:lang w:eastAsia="el-GR"/>
              </w:rPr>
              <mc:AlternateContent>
                <mc:Choice Requires="wps">
                  <w:drawing>
                    <wp:anchor distT="0" distB="0" distL="114300" distR="114300" simplePos="0" relativeHeight="251660288" behindDoc="0" locked="0" layoutInCell="1" allowOverlap="1" wp14:anchorId="301E6B2A" wp14:editId="1A01F736">
                      <wp:simplePos x="0" y="0"/>
                      <wp:positionH relativeFrom="column">
                        <wp:posOffset>1882964</wp:posOffset>
                      </wp:positionH>
                      <wp:positionV relativeFrom="paragraph">
                        <wp:posOffset>-340786</wp:posOffset>
                      </wp:positionV>
                      <wp:extent cx="2047165" cy="341194"/>
                      <wp:effectExtent l="0" t="0" r="0" b="190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165" cy="341194"/>
                              </a:xfrm>
                              <a:prstGeom prst="rect">
                                <a:avLst/>
                              </a:prstGeom>
                              <a:solidFill>
                                <a:srgbClr val="FFFFFF"/>
                              </a:solidFill>
                              <a:ln w="9525">
                                <a:noFill/>
                                <a:miter lim="800000"/>
                                <a:headEnd/>
                                <a:tailEnd/>
                              </a:ln>
                            </wps:spPr>
                            <wps:txbx>
                              <w:txbxContent>
                                <w:p w:rsidR="00E712C4" w:rsidRPr="00EF25B7" w:rsidRDefault="00E712C4" w:rsidP="00EF25B7">
                                  <w:pPr>
                                    <w:jc w:val="center"/>
                                    <w:rPr>
                                      <w:rFonts w:ascii="Book Antiqua" w:hAnsi="Book Antiqua"/>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48.25pt;margin-top:-26.85pt;width:161.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" stroked="f">
                      <v:textbox>
                        <w:txbxContent>
                          <w:p w:rsidR="00E712C4" w:rsidRPr="00EF25B7" w:rsidRDefault="00E712C4" w:rsidP="00EF25B7">
                            <w:pPr>
                              <w:jc w:val="center"/>
                              <w:rPr>
                                <w:rFonts w:ascii="Book Antiqua" w:hAnsi="Book Antiqua"/>
                                <w:b/>
                                <w:sz w:val="40"/>
                                <w:szCs w:val="40"/>
                              </w:rPr>
                            </w:pPr>
                          </w:p>
                        </w:txbxContent>
                      </v:textbox>
                    </v:shape>
                  </w:pict>
                </mc:Fallback>
              </mc:AlternateContent>
            </w:r>
            <w:r w:rsidR="0095049E" w:rsidRPr="00F75CB8">
              <w:rPr>
                <w:rFonts w:ascii="Arial Narrow" w:hAnsi="Arial Narrow"/>
                <w:noProof/>
                <w:sz w:val="24"/>
                <w:szCs w:val="24"/>
                <w:lang w:eastAsia="el-GR"/>
              </w:rPr>
              <w:drawing>
                <wp:inline distT="0" distB="0" distL="0" distR="0" wp14:anchorId="58759AFF" wp14:editId="32C8144F">
                  <wp:extent cx="532738" cy="549386"/>
                  <wp:effectExtent l="0" t="0" r="127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160" cy="549821"/>
                          </a:xfrm>
                          <a:prstGeom prst="rect">
                            <a:avLst/>
                          </a:prstGeom>
                          <a:noFill/>
                          <a:ln>
                            <a:noFill/>
                          </a:ln>
                        </pic:spPr>
                      </pic:pic>
                    </a:graphicData>
                  </a:graphic>
                </wp:inline>
              </w:drawing>
            </w:r>
          </w:p>
          <w:p w:rsidR="0095049E" w:rsidRPr="00F75CB8" w:rsidRDefault="0095049E" w:rsidP="00DE5E49">
            <w:pPr>
              <w:spacing w:line="240" w:lineRule="auto"/>
              <w:jc w:val="center"/>
              <w:rPr>
                <w:rFonts w:ascii="Arial Narrow" w:hAnsi="Arial Narrow"/>
                <w:b/>
                <w:bCs/>
                <w:sz w:val="24"/>
                <w:szCs w:val="24"/>
              </w:rPr>
            </w:pPr>
            <w:r w:rsidRPr="00F75CB8">
              <w:rPr>
                <w:rFonts w:ascii="Arial Narrow" w:hAnsi="Arial Narrow"/>
                <w:b/>
                <w:bCs/>
                <w:sz w:val="24"/>
                <w:szCs w:val="24"/>
              </w:rPr>
              <w:br w:type="page"/>
              <w:t>ΕΛΛΗΝΙΚΗ ΔΗΜΟΚΡΑΤΙΑ</w:t>
            </w:r>
          </w:p>
          <w:p w:rsidR="0095049E" w:rsidRPr="00F75CB8" w:rsidRDefault="0095049E" w:rsidP="00DE5E49">
            <w:pPr>
              <w:pStyle w:val="a3"/>
              <w:spacing w:after="0"/>
              <w:jc w:val="center"/>
              <w:rPr>
                <w:rFonts w:ascii="Arial Narrow" w:hAnsi="Arial Narrow"/>
                <w:b/>
                <w:lang w:val="el-GR" w:eastAsia="el-GR"/>
              </w:rPr>
            </w:pPr>
            <w:r w:rsidRPr="00F75CB8">
              <w:rPr>
                <w:rFonts w:ascii="Arial Narrow" w:eastAsia="Calibri" w:hAnsi="Arial Narrow"/>
                <w:b/>
                <w:bCs/>
                <w:lang w:val="el-GR" w:eastAsia="en-US"/>
              </w:rPr>
              <w:t xml:space="preserve">ΥΠΟΥΡΓΕΙΟ </w:t>
            </w:r>
            <w:r w:rsidRPr="00F75CB8">
              <w:rPr>
                <w:rFonts w:ascii="Arial Narrow" w:hAnsi="Arial Narrow"/>
                <w:b/>
                <w:lang w:val="el-GR" w:eastAsia="el-GR"/>
              </w:rPr>
              <w:t xml:space="preserve"> ΔΙΟΙΚΗΤΙΚΗΣ ΑΝΑΣΥΓΚΡΟΤΗΣΗΣ</w:t>
            </w:r>
          </w:p>
          <w:p w:rsidR="0095049E" w:rsidRPr="00F75CB8" w:rsidRDefault="0035121C" w:rsidP="00DE5E49">
            <w:pPr>
              <w:pStyle w:val="a3"/>
              <w:spacing w:after="0"/>
              <w:jc w:val="center"/>
              <w:rPr>
                <w:rFonts w:ascii="Arial Narrow" w:hAnsi="Arial Narrow"/>
                <w:b/>
                <w:bCs/>
                <w:lang w:val="el-GR" w:eastAsia="el-GR"/>
              </w:rPr>
            </w:pPr>
            <w:r w:rsidRPr="00F75CB8">
              <w:rPr>
                <w:rFonts w:ascii="Arial Narrow" w:hAnsi="Arial Narrow"/>
                <w:noProof/>
                <w:lang w:val="el-GR" w:eastAsia="el-GR"/>
              </w:rPr>
              <mc:AlternateContent>
                <mc:Choice Requires="wps">
                  <w:drawing>
                    <wp:anchor distT="4294967291" distB="4294967291" distL="114300" distR="114300" simplePos="0" relativeHeight="251658240" behindDoc="0" locked="0" layoutInCell="1" allowOverlap="1" wp14:anchorId="40BFF536" wp14:editId="1F2F02A5">
                      <wp:simplePos x="0" y="0"/>
                      <wp:positionH relativeFrom="column">
                        <wp:posOffset>274955</wp:posOffset>
                      </wp:positionH>
                      <wp:positionV relativeFrom="paragraph">
                        <wp:posOffset>106680</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E6EA6F" id="Ευθεία γραμμή σύνδεσης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5pt,8.4pt" to="201.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" strokeweight="3pt">
                      <v:stroke linestyle="thinThin"/>
                    </v:line>
                  </w:pict>
                </mc:Fallback>
              </mc:AlternateContent>
            </w:r>
          </w:p>
          <w:p w:rsidR="0095049E" w:rsidRPr="00F75CB8" w:rsidRDefault="0095049E" w:rsidP="00DE5E49">
            <w:pPr>
              <w:spacing w:line="240" w:lineRule="auto"/>
              <w:jc w:val="center"/>
              <w:rPr>
                <w:rFonts w:ascii="Arial Narrow" w:hAnsi="Arial Narrow"/>
                <w:b/>
                <w:bCs/>
                <w:sz w:val="24"/>
                <w:szCs w:val="24"/>
              </w:rPr>
            </w:pPr>
            <w:r w:rsidRPr="00F75CB8">
              <w:rPr>
                <w:rFonts w:ascii="Arial Narrow" w:hAnsi="Arial Narrow"/>
                <w:b/>
                <w:bCs/>
                <w:sz w:val="24"/>
                <w:szCs w:val="24"/>
              </w:rPr>
              <w:t>ΓΕΝΙΚΗ ΔΙΕΥΘΥΝΣΗ ΑΝΘΡΩΠΙΝΟΥ ΔΥΝΑΜΙΚΟΥ</w:t>
            </w:r>
            <w:r w:rsidR="0005517E" w:rsidRPr="00F75CB8">
              <w:rPr>
                <w:rFonts w:ascii="Arial Narrow" w:hAnsi="Arial Narrow"/>
                <w:b/>
                <w:bCs/>
                <w:sz w:val="24"/>
                <w:szCs w:val="24"/>
              </w:rPr>
              <w:t xml:space="preserve"> ΔΗΜΟΣΙΟΥ ΤΟΜΕΑ</w:t>
            </w:r>
          </w:p>
          <w:p w:rsidR="0005517E" w:rsidRPr="00F75CB8" w:rsidRDefault="0095049E" w:rsidP="00DE5E49">
            <w:pPr>
              <w:spacing w:line="240" w:lineRule="auto"/>
              <w:jc w:val="center"/>
              <w:rPr>
                <w:rFonts w:ascii="Arial Narrow" w:hAnsi="Arial Narrow"/>
                <w:b/>
                <w:bCs/>
                <w:sz w:val="24"/>
                <w:szCs w:val="24"/>
              </w:rPr>
            </w:pPr>
            <w:r w:rsidRPr="00F75CB8">
              <w:rPr>
                <w:rFonts w:ascii="Arial Narrow" w:hAnsi="Arial Narrow"/>
                <w:b/>
                <w:bCs/>
                <w:sz w:val="24"/>
                <w:szCs w:val="24"/>
              </w:rPr>
              <w:t xml:space="preserve">ΔΙΕΥΘΥΝΣΗ ΔΙΑΧΕΙΡΙΣΗΣ </w:t>
            </w:r>
          </w:p>
          <w:p w:rsidR="0095049E" w:rsidRPr="00F75CB8" w:rsidRDefault="0095049E" w:rsidP="00DE5E49">
            <w:pPr>
              <w:spacing w:line="240" w:lineRule="auto"/>
              <w:jc w:val="center"/>
              <w:rPr>
                <w:rFonts w:ascii="Arial Narrow" w:hAnsi="Arial Narrow"/>
                <w:b/>
                <w:bCs/>
                <w:sz w:val="24"/>
                <w:szCs w:val="24"/>
              </w:rPr>
            </w:pPr>
            <w:r w:rsidRPr="00F75CB8">
              <w:rPr>
                <w:rFonts w:ascii="Arial Narrow" w:hAnsi="Arial Narrow"/>
                <w:b/>
                <w:bCs/>
                <w:sz w:val="24"/>
                <w:szCs w:val="24"/>
              </w:rPr>
              <w:t>ΑΝΘΡΩΠΙΝΟΥ ΔΥΝΑΜΙΚΟΥ</w:t>
            </w:r>
          </w:p>
          <w:p w:rsidR="003D1500" w:rsidRPr="00F75CB8" w:rsidRDefault="003D1500" w:rsidP="00DE5E49">
            <w:pPr>
              <w:spacing w:line="240" w:lineRule="auto"/>
              <w:jc w:val="center"/>
              <w:rPr>
                <w:rFonts w:ascii="Arial Narrow" w:hAnsi="Arial Narrow"/>
                <w:b/>
                <w:bCs/>
                <w:sz w:val="24"/>
                <w:szCs w:val="24"/>
              </w:rPr>
            </w:pPr>
          </w:p>
          <w:p w:rsidR="003F25CE" w:rsidRPr="003F25CE" w:rsidRDefault="00EF25B7" w:rsidP="00DE5E49">
            <w:pPr>
              <w:spacing w:line="240" w:lineRule="auto"/>
              <w:jc w:val="both"/>
              <w:rPr>
                <w:rFonts w:ascii="Arial Narrow" w:hAnsi="Arial Narrow"/>
                <w:b/>
                <w:sz w:val="24"/>
                <w:szCs w:val="24"/>
              </w:rPr>
            </w:pPr>
            <w:r w:rsidRPr="003F25CE">
              <w:rPr>
                <w:rFonts w:ascii="Arial Narrow" w:hAnsi="Arial Narrow"/>
                <w:b/>
                <w:sz w:val="24"/>
                <w:szCs w:val="24"/>
              </w:rPr>
              <w:t xml:space="preserve">Α. </w:t>
            </w:r>
            <w:r w:rsidR="003F25CE" w:rsidRPr="003F25CE">
              <w:rPr>
                <w:rFonts w:ascii="Arial Narrow" w:hAnsi="Arial Narrow"/>
                <w:b/>
                <w:sz w:val="24"/>
                <w:szCs w:val="24"/>
              </w:rPr>
              <w:t>Για θέματα υπηρεσιακής κατάστασης και επιλογής προϊσταμένων:</w:t>
            </w:r>
          </w:p>
          <w:p w:rsidR="003F25CE" w:rsidRPr="003F25CE" w:rsidRDefault="000C0C7A" w:rsidP="00DE5E49">
            <w:pPr>
              <w:spacing w:line="240" w:lineRule="auto"/>
              <w:jc w:val="both"/>
              <w:rPr>
                <w:rFonts w:ascii="Arial Narrow" w:hAnsi="Arial Narrow"/>
                <w:sz w:val="24"/>
                <w:szCs w:val="24"/>
              </w:rPr>
            </w:pPr>
            <w:r>
              <w:rPr>
                <w:rFonts w:ascii="Arial Narrow" w:hAnsi="Arial Narrow"/>
                <w:sz w:val="24"/>
                <w:szCs w:val="24"/>
              </w:rPr>
              <w:t xml:space="preserve">ΤΗΛ. </w:t>
            </w:r>
            <w:r w:rsidR="003F25CE" w:rsidRPr="003F25CE">
              <w:rPr>
                <w:rFonts w:ascii="Arial Narrow" w:hAnsi="Arial Narrow"/>
                <w:sz w:val="24"/>
                <w:szCs w:val="24"/>
              </w:rPr>
              <w:t>213 – 1313373</w:t>
            </w:r>
            <w:r w:rsidR="00282E1D">
              <w:rPr>
                <w:rFonts w:ascii="Arial Narrow" w:hAnsi="Arial Narrow"/>
                <w:sz w:val="24"/>
                <w:szCs w:val="24"/>
              </w:rPr>
              <w:t>,</w:t>
            </w:r>
            <w:r w:rsidR="003F25CE" w:rsidRPr="003F25CE">
              <w:rPr>
                <w:rFonts w:ascii="Arial Narrow" w:hAnsi="Arial Narrow"/>
                <w:sz w:val="24"/>
                <w:szCs w:val="24"/>
              </w:rPr>
              <w:t xml:space="preserve"> -215</w:t>
            </w:r>
            <w:r w:rsidR="00282E1D">
              <w:rPr>
                <w:rFonts w:ascii="Arial Narrow" w:hAnsi="Arial Narrow"/>
                <w:sz w:val="24"/>
                <w:szCs w:val="24"/>
              </w:rPr>
              <w:t>,</w:t>
            </w:r>
            <w:r w:rsidR="003F25CE" w:rsidRPr="003F25CE">
              <w:rPr>
                <w:rFonts w:ascii="Arial Narrow" w:hAnsi="Arial Narrow"/>
                <w:sz w:val="24"/>
                <w:szCs w:val="24"/>
              </w:rPr>
              <w:t xml:space="preserve"> -212</w:t>
            </w:r>
            <w:r w:rsidR="00282E1D">
              <w:rPr>
                <w:rFonts w:ascii="Arial Narrow" w:hAnsi="Arial Narrow"/>
                <w:sz w:val="24"/>
                <w:szCs w:val="24"/>
              </w:rPr>
              <w:t>,</w:t>
            </w:r>
            <w:r w:rsidR="003F25CE" w:rsidRPr="003F25CE">
              <w:rPr>
                <w:rFonts w:ascii="Arial Narrow" w:hAnsi="Arial Narrow"/>
                <w:sz w:val="24"/>
                <w:szCs w:val="24"/>
              </w:rPr>
              <w:t xml:space="preserve"> -394</w:t>
            </w:r>
          </w:p>
          <w:p w:rsidR="003F25CE" w:rsidRPr="003F25CE" w:rsidRDefault="00EF25B7" w:rsidP="00DE5E49">
            <w:pPr>
              <w:spacing w:line="240" w:lineRule="auto"/>
              <w:jc w:val="both"/>
              <w:rPr>
                <w:rFonts w:ascii="Arial Narrow" w:hAnsi="Arial Narrow"/>
                <w:b/>
                <w:sz w:val="24"/>
                <w:szCs w:val="24"/>
              </w:rPr>
            </w:pPr>
            <w:r w:rsidRPr="003F25CE">
              <w:rPr>
                <w:rFonts w:ascii="Arial Narrow" w:hAnsi="Arial Narrow"/>
                <w:b/>
                <w:sz w:val="24"/>
                <w:szCs w:val="24"/>
              </w:rPr>
              <w:t xml:space="preserve">Β. </w:t>
            </w:r>
            <w:r w:rsidR="003F25CE" w:rsidRPr="003F25CE">
              <w:rPr>
                <w:rFonts w:ascii="Arial Narrow" w:hAnsi="Arial Narrow"/>
                <w:b/>
                <w:sz w:val="24"/>
                <w:szCs w:val="24"/>
              </w:rPr>
              <w:t>Για θέματα αδειών –πειθαρχικού δικαίου:</w:t>
            </w:r>
          </w:p>
          <w:p w:rsidR="003F25CE" w:rsidRPr="003F25CE" w:rsidRDefault="000C0C7A" w:rsidP="00DE5E49">
            <w:pPr>
              <w:spacing w:line="240" w:lineRule="auto"/>
              <w:jc w:val="both"/>
              <w:rPr>
                <w:rFonts w:ascii="Arial Narrow" w:hAnsi="Arial Narrow"/>
                <w:sz w:val="24"/>
                <w:szCs w:val="24"/>
              </w:rPr>
            </w:pPr>
            <w:r>
              <w:rPr>
                <w:rFonts w:ascii="Arial Narrow" w:hAnsi="Arial Narrow"/>
                <w:sz w:val="24"/>
                <w:szCs w:val="24"/>
              </w:rPr>
              <w:t xml:space="preserve">ΤΗΛ. </w:t>
            </w:r>
            <w:r w:rsidR="00282E1D">
              <w:rPr>
                <w:rFonts w:ascii="Arial Narrow" w:hAnsi="Arial Narrow"/>
                <w:sz w:val="24"/>
                <w:szCs w:val="24"/>
              </w:rPr>
              <w:t>213 – 1313337, - 336, -</w:t>
            </w:r>
            <w:r w:rsidR="003F25CE" w:rsidRPr="003F25CE">
              <w:rPr>
                <w:rFonts w:ascii="Arial Narrow" w:hAnsi="Arial Narrow"/>
                <w:sz w:val="24"/>
                <w:szCs w:val="24"/>
              </w:rPr>
              <w:t>340, -378</w:t>
            </w:r>
          </w:p>
          <w:p w:rsidR="00EF25B7" w:rsidRPr="003F25CE" w:rsidRDefault="00EF25B7" w:rsidP="00DE5E49">
            <w:pPr>
              <w:spacing w:line="240" w:lineRule="auto"/>
              <w:jc w:val="both"/>
              <w:rPr>
                <w:rFonts w:ascii="Arial Narrow" w:hAnsi="Arial Narrow"/>
                <w:b/>
                <w:sz w:val="24"/>
                <w:szCs w:val="24"/>
              </w:rPr>
            </w:pPr>
            <w:r w:rsidRPr="003F25CE">
              <w:rPr>
                <w:rFonts w:ascii="Arial Narrow" w:hAnsi="Arial Narrow"/>
                <w:b/>
                <w:sz w:val="24"/>
                <w:szCs w:val="24"/>
              </w:rPr>
              <w:t>Γ. Για θέματα κινητικότητας:</w:t>
            </w:r>
          </w:p>
          <w:p w:rsidR="00EF25B7" w:rsidRPr="0058528B" w:rsidRDefault="000C0C7A" w:rsidP="00DE5E49">
            <w:pPr>
              <w:spacing w:line="240" w:lineRule="auto"/>
              <w:jc w:val="both"/>
              <w:rPr>
                <w:rFonts w:ascii="Arial Narrow" w:hAnsi="Arial Narrow"/>
                <w:sz w:val="24"/>
                <w:szCs w:val="24"/>
                <w:lang w:val="en-US"/>
              </w:rPr>
            </w:pPr>
            <w:r>
              <w:rPr>
                <w:rFonts w:ascii="Arial Narrow" w:hAnsi="Arial Narrow"/>
                <w:sz w:val="24"/>
                <w:szCs w:val="24"/>
              </w:rPr>
              <w:t>ΤΗΛ</w:t>
            </w:r>
            <w:r w:rsidRPr="0058528B">
              <w:rPr>
                <w:rFonts w:ascii="Arial Narrow" w:hAnsi="Arial Narrow"/>
                <w:sz w:val="24"/>
                <w:szCs w:val="24"/>
                <w:lang w:val="en-US"/>
              </w:rPr>
              <w:t xml:space="preserve">. </w:t>
            </w:r>
            <w:r w:rsidR="00EF25B7" w:rsidRPr="0058528B">
              <w:rPr>
                <w:rFonts w:ascii="Arial Narrow" w:hAnsi="Arial Narrow"/>
                <w:sz w:val="24"/>
                <w:szCs w:val="24"/>
                <w:lang w:val="en-US"/>
              </w:rPr>
              <w:t>213 – 1313375,</w:t>
            </w:r>
            <w:r w:rsidR="00282E1D" w:rsidRPr="00BD4E66">
              <w:rPr>
                <w:rFonts w:ascii="Arial Narrow" w:hAnsi="Arial Narrow"/>
                <w:sz w:val="24"/>
                <w:szCs w:val="24"/>
                <w:lang w:val="en-US"/>
              </w:rPr>
              <w:t xml:space="preserve"> </w:t>
            </w:r>
            <w:r w:rsidR="00EF25B7" w:rsidRPr="0058528B">
              <w:rPr>
                <w:rFonts w:ascii="Arial Narrow" w:hAnsi="Arial Narrow"/>
                <w:sz w:val="24"/>
                <w:szCs w:val="24"/>
                <w:lang w:val="en-US"/>
              </w:rPr>
              <w:t>-3371,-3374,-3201,-3365</w:t>
            </w:r>
          </w:p>
          <w:p w:rsidR="00EF25B7" w:rsidRPr="0058528B" w:rsidRDefault="00EF25B7" w:rsidP="00DE5E49">
            <w:pPr>
              <w:spacing w:line="240" w:lineRule="auto"/>
              <w:jc w:val="both"/>
              <w:rPr>
                <w:rFonts w:ascii="Arial Narrow" w:hAnsi="Arial Narrow"/>
                <w:sz w:val="24"/>
                <w:szCs w:val="24"/>
                <w:lang w:val="en-US"/>
              </w:rPr>
            </w:pPr>
            <w:r w:rsidRPr="00F75CB8">
              <w:rPr>
                <w:rFonts w:ascii="Arial Narrow" w:hAnsi="Arial Narrow"/>
                <w:sz w:val="24"/>
                <w:szCs w:val="24"/>
                <w:lang w:val="en-US"/>
              </w:rPr>
              <w:t>Fax</w:t>
            </w:r>
            <w:r w:rsidRPr="0058528B">
              <w:rPr>
                <w:rFonts w:ascii="Arial Narrow" w:hAnsi="Arial Narrow"/>
                <w:sz w:val="24"/>
                <w:szCs w:val="24"/>
                <w:lang w:val="en-US"/>
              </w:rPr>
              <w:t xml:space="preserve"> : 213 – 1313389</w:t>
            </w:r>
          </w:p>
          <w:p w:rsidR="0095049E" w:rsidRPr="00282E1D" w:rsidRDefault="00EF25B7" w:rsidP="00DE5E49">
            <w:pPr>
              <w:spacing w:line="240" w:lineRule="auto"/>
              <w:rPr>
                <w:rFonts w:ascii="Arial Narrow" w:hAnsi="Arial Narrow"/>
                <w:bCs/>
                <w:sz w:val="24"/>
                <w:szCs w:val="24"/>
                <w:lang w:val="fr-FR"/>
              </w:rPr>
            </w:pPr>
            <w:r w:rsidRPr="00F75CB8">
              <w:rPr>
                <w:rFonts w:ascii="Arial Narrow" w:hAnsi="Arial Narrow"/>
                <w:bCs/>
                <w:sz w:val="24"/>
                <w:szCs w:val="24"/>
              </w:rPr>
              <w:t>Ε</w:t>
            </w:r>
            <w:r w:rsidRPr="00F75CB8">
              <w:rPr>
                <w:rFonts w:ascii="Arial Narrow" w:hAnsi="Arial Narrow"/>
                <w:bCs/>
                <w:sz w:val="24"/>
                <w:szCs w:val="24"/>
                <w:lang w:val="fr-FR"/>
              </w:rPr>
              <w:t>-mail</w:t>
            </w:r>
            <w:r w:rsidRPr="00282E1D">
              <w:rPr>
                <w:rFonts w:ascii="Arial Narrow" w:hAnsi="Arial Narrow"/>
                <w:bCs/>
                <w:sz w:val="24"/>
                <w:szCs w:val="24"/>
                <w:lang w:val="fr-FR"/>
              </w:rPr>
              <w:t xml:space="preserve">: </w:t>
            </w:r>
            <w:r w:rsidR="002C505F">
              <w:fldChar w:fldCharType="begin"/>
            </w:r>
            <w:r w:rsidR="002C505F" w:rsidRPr="002C505F">
              <w:rPr>
                <w:lang w:val="en-US"/>
              </w:rPr>
              <w:instrText xml:space="preserve"> HYPERLINK "mailto:hrm@ydmed.gov.gr" </w:instrText>
            </w:r>
            <w:r w:rsidR="002C505F">
              <w:fldChar w:fldCharType="separate"/>
            </w:r>
            <w:r w:rsidR="0045106F" w:rsidRPr="00282E1D">
              <w:rPr>
                <w:rStyle w:val="-"/>
                <w:rFonts w:ascii="Arial Narrow" w:hAnsi="Arial Narrow"/>
                <w:bCs/>
                <w:color w:val="auto"/>
                <w:sz w:val="24"/>
                <w:szCs w:val="24"/>
                <w:u w:val="none"/>
                <w:lang w:val="fr-FR"/>
              </w:rPr>
              <w:t>hrm@ydmed.gov.gr</w:t>
            </w:r>
            <w:r w:rsidR="002C505F">
              <w:rPr>
                <w:rStyle w:val="-"/>
                <w:rFonts w:ascii="Arial Narrow" w:hAnsi="Arial Narrow"/>
                <w:bCs/>
                <w:color w:val="auto"/>
                <w:sz w:val="24"/>
                <w:szCs w:val="24"/>
                <w:u w:val="none"/>
                <w:lang w:val="fr-FR"/>
              </w:rPr>
              <w:fldChar w:fldCharType="end"/>
            </w:r>
          </w:p>
          <w:p w:rsidR="0045106F" w:rsidRPr="00017D68" w:rsidRDefault="0045106F" w:rsidP="00DE5E49">
            <w:pPr>
              <w:spacing w:line="240" w:lineRule="auto"/>
              <w:rPr>
                <w:rFonts w:ascii="Arial Narrow" w:hAnsi="Arial Narrow"/>
                <w:bCs/>
                <w:sz w:val="24"/>
                <w:szCs w:val="24"/>
              </w:rPr>
            </w:pPr>
            <w:r w:rsidRPr="00017D68">
              <w:rPr>
                <w:rFonts w:ascii="Arial Narrow" w:hAnsi="Arial Narrow"/>
                <w:b/>
                <w:bCs/>
                <w:sz w:val="24"/>
                <w:szCs w:val="24"/>
              </w:rPr>
              <w:t xml:space="preserve">Δ. Για </w:t>
            </w:r>
            <w:r w:rsidR="00017D68" w:rsidRPr="00017D68">
              <w:rPr>
                <w:rFonts w:ascii="Arial Narrow" w:hAnsi="Arial Narrow"/>
                <w:b/>
                <w:bCs/>
                <w:sz w:val="24"/>
                <w:szCs w:val="24"/>
              </w:rPr>
              <w:t>θέματα προσλήψεων</w:t>
            </w:r>
            <w:r w:rsidR="00017D68" w:rsidRPr="00017D68">
              <w:rPr>
                <w:rFonts w:ascii="Arial Narrow" w:hAnsi="Arial Narrow"/>
                <w:bCs/>
                <w:sz w:val="24"/>
                <w:szCs w:val="24"/>
              </w:rPr>
              <w:t xml:space="preserve">: </w:t>
            </w:r>
          </w:p>
          <w:p w:rsidR="0045106F" w:rsidRPr="0045106F" w:rsidRDefault="0045106F" w:rsidP="00DE5E49">
            <w:pPr>
              <w:spacing w:line="240" w:lineRule="auto"/>
              <w:rPr>
                <w:rFonts w:ascii="Arial Narrow" w:hAnsi="Arial Narrow"/>
                <w:bCs/>
                <w:sz w:val="24"/>
                <w:szCs w:val="24"/>
              </w:rPr>
            </w:pPr>
            <w:r w:rsidRPr="00017D68">
              <w:rPr>
                <w:rFonts w:ascii="Arial Narrow" w:hAnsi="Arial Narrow"/>
                <w:bCs/>
                <w:sz w:val="24"/>
                <w:szCs w:val="24"/>
              </w:rPr>
              <w:t>ΤΗΛ.: 213 – 1313286, -249, -257</w:t>
            </w:r>
          </w:p>
        </w:tc>
        <w:tc>
          <w:tcPr>
            <w:tcW w:w="4898" w:type="dxa"/>
          </w:tcPr>
          <w:p w:rsidR="0095049E" w:rsidRPr="00F75CB8" w:rsidRDefault="0035121C" w:rsidP="00DE5E49">
            <w:pPr>
              <w:spacing w:line="240" w:lineRule="auto"/>
              <w:jc w:val="center"/>
              <w:rPr>
                <w:rFonts w:ascii="Arial Narrow" w:hAnsi="Arial Narrow"/>
                <w:b/>
                <w:sz w:val="24"/>
                <w:szCs w:val="24"/>
              </w:rPr>
            </w:pPr>
            <w:r w:rsidRPr="00F75CB8">
              <w:rPr>
                <w:rFonts w:ascii="Arial Narrow" w:hAnsi="Arial Narrow"/>
                <w:b/>
                <w:sz w:val="24"/>
                <w:szCs w:val="24"/>
                <w:lang w:val="fr-FR"/>
              </w:rPr>
              <w:t xml:space="preserve">  </w:t>
            </w:r>
          </w:p>
          <w:p w:rsidR="0035121C" w:rsidRPr="00F75CB8" w:rsidRDefault="0035121C" w:rsidP="00DE5E49">
            <w:pPr>
              <w:spacing w:line="240" w:lineRule="auto"/>
              <w:jc w:val="both"/>
              <w:rPr>
                <w:rFonts w:ascii="Arial Narrow" w:hAnsi="Arial Narrow"/>
                <w:b/>
                <w:sz w:val="24"/>
                <w:szCs w:val="24"/>
              </w:rPr>
            </w:pPr>
          </w:p>
          <w:p w:rsidR="0095049E" w:rsidRPr="00282E1D" w:rsidRDefault="0095049E" w:rsidP="001754BD">
            <w:pPr>
              <w:spacing w:line="240" w:lineRule="auto"/>
              <w:ind w:left="762"/>
              <w:jc w:val="both"/>
              <w:rPr>
                <w:rFonts w:ascii="Arial Narrow" w:hAnsi="Arial Narrow"/>
                <w:sz w:val="24"/>
                <w:szCs w:val="24"/>
              </w:rPr>
            </w:pPr>
            <w:r w:rsidRPr="00282E1D">
              <w:rPr>
                <w:rFonts w:ascii="Arial Narrow" w:hAnsi="Arial Narrow"/>
                <w:sz w:val="24"/>
                <w:szCs w:val="24"/>
              </w:rPr>
              <w:t>Αθήνα,</w:t>
            </w:r>
            <w:r w:rsidR="00317788" w:rsidRPr="00282E1D">
              <w:rPr>
                <w:rFonts w:ascii="Arial Narrow" w:hAnsi="Arial Narrow"/>
                <w:sz w:val="24"/>
                <w:szCs w:val="24"/>
              </w:rPr>
              <w:t xml:space="preserve"> </w:t>
            </w:r>
            <w:r w:rsidR="00017D68" w:rsidRPr="00282E1D">
              <w:rPr>
                <w:rFonts w:ascii="Arial Narrow" w:hAnsi="Arial Narrow"/>
                <w:sz w:val="24"/>
                <w:szCs w:val="24"/>
              </w:rPr>
              <w:t>14</w:t>
            </w:r>
            <w:r w:rsidR="00317788" w:rsidRPr="00282E1D">
              <w:rPr>
                <w:rFonts w:ascii="Arial Narrow" w:hAnsi="Arial Narrow"/>
                <w:sz w:val="24"/>
                <w:szCs w:val="24"/>
              </w:rPr>
              <w:t xml:space="preserve"> </w:t>
            </w:r>
            <w:r w:rsidRPr="00282E1D">
              <w:rPr>
                <w:rFonts w:ascii="Arial Narrow" w:hAnsi="Arial Narrow"/>
                <w:sz w:val="24"/>
                <w:szCs w:val="24"/>
              </w:rPr>
              <w:t xml:space="preserve"> </w:t>
            </w:r>
            <w:r w:rsidR="0045106F" w:rsidRPr="00282E1D">
              <w:rPr>
                <w:rFonts w:ascii="Arial Narrow" w:hAnsi="Arial Narrow"/>
                <w:sz w:val="24"/>
                <w:szCs w:val="24"/>
              </w:rPr>
              <w:t>Μαρτ</w:t>
            </w:r>
            <w:bookmarkStart w:id="0" w:name="_GoBack"/>
            <w:bookmarkEnd w:id="0"/>
            <w:r w:rsidR="0045106F" w:rsidRPr="00282E1D">
              <w:rPr>
                <w:rFonts w:ascii="Arial Narrow" w:hAnsi="Arial Narrow"/>
                <w:sz w:val="24"/>
                <w:szCs w:val="24"/>
              </w:rPr>
              <w:t>ίου</w:t>
            </w:r>
            <w:r w:rsidR="00B83E30" w:rsidRPr="00282E1D">
              <w:rPr>
                <w:rFonts w:ascii="Arial Narrow" w:hAnsi="Arial Narrow"/>
                <w:sz w:val="24"/>
                <w:szCs w:val="24"/>
              </w:rPr>
              <w:t xml:space="preserve"> </w:t>
            </w:r>
            <w:r w:rsidRPr="00282E1D">
              <w:rPr>
                <w:rFonts w:ascii="Arial Narrow" w:hAnsi="Arial Narrow"/>
                <w:sz w:val="24"/>
                <w:szCs w:val="24"/>
              </w:rPr>
              <w:t>201</w:t>
            </w:r>
            <w:r w:rsidR="00EF25B7" w:rsidRPr="00282E1D">
              <w:rPr>
                <w:rFonts w:ascii="Arial Narrow" w:hAnsi="Arial Narrow"/>
                <w:sz w:val="24"/>
                <w:szCs w:val="24"/>
              </w:rPr>
              <w:t>9</w:t>
            </w:r>
          </w:p>
          <w:p w:rsidR="0095049E" w:rsidRPr="00282E1D" w:rsidRDefault="0095049E" w:rsidP="001754BD">
            <w:pPr>
              <w:spacing w:line="240" w:lineRule="auto"/>
              <w:ind w:left="762"/>
              <w:jc w:val="both"/>
              <w:rPr>
                <w:rFonts w:ascii="Arial Narrow" w:hAnsi="Arial Narrow"/>
                <w:bCs/>
                <w:sz w:val="24"/>
                <w:szCs w:val="24"/>
              </w:rPr>
            </w:pPr>
            <w:proofErr w:type="spellStart"/>
            <w:r w:rsidRPr="00282E1D">
              <w:rPr>
                <w:rFonts w:ascii="Arial Narrow" w:hAnsi="Arial Narrow"/>
                <w:bCs/>
                <w:sz w:val="24"/>
                <w:szCs w:val="24"/>
              </w:rPr>
              <w:t>Αριθ.Πρωτ</w:t>
            </w:r>
            <w:proofErr w:type="spellEnd"/>
            <w:r w:rsidRPr="00282E1D">
              <w:rPr>
                <w:rFonts w:ascii="Arial Narrow" w:hAnsi="Arial Narrow"/>
                <w:bCs/>
                <w:sz w:val="24"/>
                <w:szCs w:val="24"/>
              </w:rPr>
              <w:t>.:</w:t>
            </w:r>
            <w:r w:rsidR="001754BD">
              <w:rPr>
                <w:rFonts w:ascii="Arial Narrow" w:hAnsi="Arial Narrow"/>
                <w:bCs/>
                <w:sz w:val="24"/>
                <w:szCs w:val="24"/>
              </w:rPr>
              <w:t xml:space="preserve"> </w:t>
            </w:r>
            <w:r w:rsidR="005A6344" w:rsidRPr="00282E1D">
              <w:rPr>
                <w:rFonts w:ascii="Arial Narrow" w:hAnsi="Arial Narrow"/>
                <w:bCs/>
                <w:iCs/>
                <w:sz w:val="24"/>
                <w:szCs w:val="24"/>
              </w:rPr>
              <w:t>ΔΙΔΑΔ/Φ.</w:t>
            </w:r>
            <w:r w:rsidR="000C0C7A" w:rsidRPr="00282E1D">
              <w:rPr>
                <w:rFonts w:ascii="Arial Narrow" w:hAnsi="Arial Narrow"/>
                <w:bCs/>
                <w:iCs/>
                <w:sz w:val="24"/>
                <w:szCs w:val="24"/>
              </w:rPr>
              <w:t>35.</w:t>
            </w:r>
            <w:r w:rsidR="00282E1D" w:rsidRPr="00282E1D">
              <w:rPr>
                <w:rFonts w:ascii="Arial Narrow" w:hAnsi="Arial Narrow"/>
                <w:bCs/>
                <w:iCs/>
                <w:sz w:val="24"/>
                <w:szCs w:val="24"/>
              </w:rPr>
              <w:t>53/2521</w:t>
            </w:r>
            <w:r w:rsidR="005A6344" w:rsidRPr="00282E1D">
              <w:rPr>
                <w:rFonts w:ascii="Arial Narrow" w:hAnsi="Arial Narrow"/>
                <w:bCs/>
                <w:iCs/>
                <w:sz w:val="24"/>
                <w:szCs w:val="24"/>
              </w:rPr>
              <w:t>/</w:t>
            </w:r>
            <w:r w:rsidRPr="00282E1D">
              <w:rPr>
                <w:rFonts w:ascii="Arial Narrow" w:hAnsi="Arial Narrow"/>
                <w:bCs/>
                <w:iCs/>
                <w:sz w:val="24"/>
                <w:szCs w:val="24"/>
              </w:rPr>
              <w:t>οικ.</w:t>
            </w:r>
            <w:r w:rsidR="00BD4E66" w:rsidRPr="00BD4E66">
              <w:rPr>
                <w:rFonts w:ascii="Arial Narrow" w:hAnsi="Arial Narrow"/>
                <w:bCs/>
                <w:iCs/>
                <w:sz w:val="24"/>
                <w:szCs w:val="24"/>
              </w:rPr>
              <w:t>11469</w:t>
            </w:r>
            <w:r w:rsidR="00317788" w:rsidRPr="00282E1D">
              <w:rPr>
                <w:rFonts w:ascii="Arial Narrow" w:hAnsi="Arial Narrow"/>
                <w:bCs/>
                <w:iCs/>
                <w:sz w:val="24"/>
                <w:szCs w:val="24"/>
              </w:rPr>
              <w:t xml:space="preserve">       </w:t>
            </w:r>
          </w:p>
          <w:p w:rsidR="0095049E" w:rsidRPr="00282E1D" w:rsidRDefault="0095049E" w:rsidP="001754BD">
            <w:pPr>
              <w:spacing w:line="240" w:lineRule="auto"/>
              <w:ind w:left="762"/>
              <w:jc w:val="both"/>
              <w:rPr>
                <w:rFonts w:ascii="Arial Narrow" w:hAnsi="Arial Narrow"/>
                <w:sz w:val="24"/>
                <w:szCs w:val="24"/>
              </w:rPr>
            </w:pPr>
          </w:p>
          <w:p w:rsidR="0095049E" w:rsidRPr="00F75CB8" w:rsidRDefault="0095049E" w:rsidP="00DE5E49">
            <w:pPr>
              <w:tabs>
                <w:tab w:val="center" w:pos="2552"/>
                <w:tab w:val="left" w:pos="6237"/>
                <w:tab w:val="right" w:leader="dot" w:pos="9073"/>
              </w:tabs>
              <w:spacing w:line="240" w:lineRule="auto"/>
              <w:ind w:right="17"/>
              <w:jc w:val="both"/>
              <w:rPr>
                <w:rFonts w:ascii="Arial Narrow" w:hAnsi="Arial Narrow" w:cs="Calibri"/>
                <w:b/>
                <w:bCs/>
                <w:sz w:val="24"/>
                <w:szCs w:val="24"/>
              </w:rPr>
            </w:pPr>
          </w:p>
          <w:p w:rsidR="0095049E" w:rsidRPr="00F75CB8" w:rsidRDefault="0095049E" w:rsidP="00DE5E49">
            <w:pPr>
              <w:tabs>
                <w:tab w:val="center" w:pos="371"/>
                <w:tab w:val="left" w:pos="6237"/>
                <w:tab w:val="right" w:leader="dot" w:pos="9073"/>
              </w:tabs>
              <w:spacing w:line="240" w:lineRule="auto"/>
              <w:ind w:right="17"/>
              <w:rPr>
                <w:rFonts w:ascii="Arial Narrow" w:hAnsi="Arial Narrow"/>
                <w:b/>
                <w:sz w:val="24"/>
                <w:szCs w:val="24"/>
                <w:lang w:eastAsia="el-GR"/>
              </w:rPr>
            </w:pPr>
          </w:p>
          <w:p w:rsidR="0095049E" w:rsidRPr="00F75CB8" w:rsidRDefault="0095049E" w:rsidP="00DE5E49">
            <w:pPr>
              <w:tabs>
                <w:tab w:val="center" w:pos="371"/>
                <w:tab w:val="left" w:pos="6237"/>
                <w:tab w:val="right" w:leader="dot" w:pos="9073"/>
              </w:tabs>
              <w:spacing w:line="240" w:lineRule="auto"/>
              <w:ind w:right="17"/>
              <w:rPr>
                <w:rFonts w:ascii="Arial Narrow" w:hAnsi="Arial Narrow"/>
                <w:b/>
                <w:sz w:val="24"/>
                <w:szCs w:val="24"/>
                <w:lang w:eastAsia="el-GR"/>
              </w:rPr>
            </w:pPr>
          </w:p>
          <w:p w:rsidR="0095049E" w:rsidRPr="000C0C7A" w:rsidRDefault="0095049E" w:rsidP="00DE5E49">
            <w:pPr>
              <w:tabs>
                <w:tab w:val="center" w:pos="371"/>
                <w:tab w:val="left" w:pos="6237"/>
                <w:tab w:val="right" w:leader="dot" w:pos="9073"/>
              </w:tabs>
              <w:spacing w:line="240" w:lineRule="auto"/>
              <w:ind w:right="17"/>
              <w:rPr>
                <w:rFonts w:ascii="Arial Narrow" w:hAnsi="Arial Narrow"/>
                <w:b/>
                <w:sz w:val="24"/>
                <w:szCs w:val="24"/>
                <w:lang w:eastAsia="el-GR"/>
              </w:rPr>
            </w:pPr>
          </w:p>
          <w:p w:rsidR="001754BD" w:rsidRPr="001754BD" w:rsidRDefault="001754BD" w:rsidP="001754BD">
            <w:pPr>
              <w:spacing w:line="240" w:lineRule="auto"/>
              <w:ind w:left="762"/>
              <w:jc w:val="both"/>
              <w:rPr>
                <w:rFonts w:ascii="Arial Narrow" w:hAnsi="Arial Narrow"/>
                <w:b/>
                <w:bCs/>
                <w:sz w:val="24"/>
                <w:szCs w:val="24"/>
              </w:rPr>
            </w:pPr>
            <w:r w:rsidRPr="001754BD">
              <w:rPr>
                <w:rFonts w:ascii="Arial Narrow" w:hAnsi="Arial Narrow"/>
                <w:b/>
                <w:bCs/>
                <w:sz w:val="24"/>
                <w:szCs w:val="24"/>
                <w:u w:val="single"/>
              </w:rPr>
              <w:t>ΠΡΟΣ</w:t>
            </w:r>
            <w:r w:rsidRPr="001754BD">
              <w:rPr>
                <w:rFonts w:ascii="Arial Narrow" w:hAnsi="Arial Narrow"/>
                <w:b/>
                <w:bCs/>
                <w:sz w:val="24"/>
                <w:szCs w:val="24"/>
              </w:rPr>
              <w:t xml:space="preserve"> :</w:t>
            </w:r>
          </w:p>
          <w:p w:rsidR="001754BD" w:rsidRPr="001754BD" w:rsidRDefault="001754BD" w:rsidP="001754BD">
            <w:pPr>
              <w:spacing w:line="240" w:lineRule="auto"/>
              <w:ind w:left="762"/>
              <w:jc w:val="both"/>
              <w:rPr>
                <w:rFonts w:ascii="Arial Narrow" w:hAnsi="Arial Narrow" w:cs="Calibri"/>
                <w:b/>
                <w:bCs/>
                <w:sz w:val="24"/>
                <w:szCs w:val="24"/>
              </w:rPr>
            </w:pPr>
            <w:r w:rsidRPr="001754BD">
              <w:rPr>
                <w:rFonts w:ascii="Arial Narrow" w:hAnsi="Arial Narrow" w:cs="Calibri"/>
                <w:b/>
                <w:bCs/>
                <w:sz w:val="24"/>
                <w:szCs w:val="24"/>
              </w:rPr>
              <w:t>Όπως πίνακας αποδεκτών</w:t>
            </w:r>
          </w:p>
          <w:p w:rsidR="001754BD" w:rsidRPr="00282E1D" w:rsidRDefault="001754BD" w:rsidP="001754BD">
            <w:pPr>
              <w:tabs>
                <w:tab w:val="center" w:pos="2552"/>
                <w:tab w:val="left" w:pos="6237"/>
                <w:tab w:val="right" w:leader="dot" w:pos="9073"/>
              </w:tabs>
              <w:spacing w:line="240" w:lineRule="auto"/>
              <w:ind w:left="762" w:right="17"/>
              <w:jc w:val="both"/>
              <w:rPr>
                <w:rFonts w:ascii="Arial Narrow" w:hAnsi="Arial Narrow" w:cs="Calibri"/>
                <w:bCs/>
                <w:i/>
                <w:sz w:val="24"/>
                <w:szCs w:val="24"/>
              </w:rPr>
            </w:pPr>
            <w:r w:rsidRPr="00282E1D">
              <w:rPr>
                <w:rFonts w:ascii="Arial Narrow" w:hAnsi="Arial Narrow" w:cs="Calibri"/>
                <w:bCs/>
                <w:i/>
                <w:sz w:val="24"/>
                <w:szCs w:val="24"/>
              </w:rPr>
              <w:t>Με ηλεκτρονικό ταχυδρομείο</w:t>
            </w:r>
          </w:p>
          <w:p w:rsidR="0095049E" w:rsidRPr="00F75CB8" w:rsidRDefault="0095049E" w:rsidP="00DE5E49">
            <w:pPr>
              <w:tabs>
                <w:tab w:val="center" w:pos="371"/>
                <w:tab w:val="left" w:pos="6237"/>
                <w:tab w:val="right" w:leader="dot" w:pos="9073"/>
              </w:tabs>
              <w:spacing w:line="240" w:lineRule="auto"/>
              <w:ind w:right="17"/>
              <w:rPr>
                <w:rFonts w:ascii="Arial Narrow" w:hAnsi="Arial Narrow"/>
                <w:b/>
                <w:sz w:val="24"/>
                <w:szCs w:val="24"/>
                <w:lang w:eastAsia="el-GR"/>
              </w:rPr>
            </w:pPr>
          </w:p>
        </w:tc>
      </w:tr>
    </w:tbl>
    <w:p w:rsidR="0095049E" w:rsidRPr="00F75CB8" w:rsidRDefault="0095049E" w:rsidP="00DE5E49">
      <w:pPr>
        <w:widowControl w:val="0"/>
        <w:autoSpaceDE w:val="0"/>
        <w:autoSpaceDN w:val="0"/>
        <w:adjustRightInd w:val="0"/>
        <w:spacing w:line="240" w:lineRule="auto"/>
        <w:jc w:val="both"/>
        <w:rPr>
          <w:rFonts w:ascii="Arial Narrow" w:hAnsi="Arial Narrow"/>
          <w:sz w:val="24"/>
          <w:szCs w:val="24"/>
        </w:rPr>
      </w:pPr>
    </w:p>
    <w:p w:rsidR="0095049E" w:rsidRPr="00F75CB8" w:rsidRDefault="0095049E" w:rsidP="00DE5E49">
      <w:pPr>
        <w:autoSpaceDE w:val="0"/>
        <w:autoSpaceDN w:val="0"/>
        <w:adjustRightInd w:val="0"/>
        <w:spacing w:line="240" w:lineRule="auto"/>
        <w:jc w:val="both"/>
        <w:rPr>
          <w:rFonts w:ascii="Arial Narrow" w:hAnsi="Arial Narrow"/>
          <w:b/>
          <w:sz w:val="24"/>
          <w:szCs w:val="24"/>
        </w:rPr>
      </w:pPr>
      <w:r w:rsidRPr="00F75CB8">
        <w:rPr>
          <w:rFonts w:ascii="Arial Narrow" w:hAnsi="Arial Narrow"/>
          <w:b/>
          <w:sz w:val="24"/>
          <w:szCs w:val="24"/>
          <w:u w:val="single"/>
        </w:rPr>
        <w:t>ΘΕΜΑ:</w:t>
      </w:r>
      <w:r w:rsidR="00F4639D" w:rsidRPr="00F75CB8">
        <w:rPr>
          <w:rFonts w:ascii="Arial Narrow" w:hAnsi="Arial Narrow"/>
          <w:b/>
          <w:sz w:val="24"/>
          <w:szCs w:val="24"/>
        </w:rPr>
        <w:t xml:space="preserve"> </w:t>
      </w:r>
      <w:r w:rsidR="00EF25B7" w:rsidRPr="00F75CB8">
        <w:rPr>
          <w:rFonts w:ascii="Arial Narrow" w:hAnsi="Arial Narrow"/>
          <w:b/>
          <w:bCs/>
          <w:sz w:val="24"/>
          <w:szCs w:val="24"/>
        </w:rPr>
        <w:t xml:space="preserve">Νόμος </w:t>
      </w:r>
      <w:r w:rsidR="00F75CB8" w:rsidRPr="00F75CB8">
        <w:rPr>
          <w:rFonts w:ascii="Arial Narrow" w:hAnsi="Arial Narrow"/>
          <w:b/>
          <w:bCs/>
          <w:sz w:val="24"/>
          <w:szCs w:val="24"/>
        </w:rPr>
        <w:t>4590/2019 (Α΄ 17</w:t>
      </w:r>
      <w:r w:rsidR="00EF25B7" w:rsidRPr="00F75CB8">
        <w:rPr>
          <w:rFonts w:ascii="Arial Narrow" w:hAnsi="Arial Narrow"/>
          <w:b/>
          <w:bCs/>
          <w:sz w:val="24"/>
          <w:szCs w:val="24"/>
        </w:rPr>
        <w:t>) – «</w:t>
      </w:r>
      <w:r w:rsidR="00EF25B7" w:rsidRPr="00282E1D">
        <w:rPr>
          <w:rFonts w:ascii="Arial Narrow" w:eastAsiaTheme="minorHAnsi" w:hAnsi="Arial Narrow" w:cs="GrHelveticaBold"/>
          <w:b/>
          <w:bCs/>
          <w:i/>
          <w:sz w:val="24"/>
          <w:szCs w:val="24"/>
        </w:rPr>
        <w:t>Ενδυνάμωση Ανώτατου Συμβουλίου Επιλογής Προσωπικού (Α.Σ.Ε.Π.), ενίσχυση και αναβάθμιση Δημόσιας Διοίκησης και άλλες διατάξεις</w:t>
      </w:r>
      <w:r w:rsidR="00EF25B7" w:rsidRPr="00F75CB8">
        <w:rPr>
          <w:rFonts w:ascii="Arial Narrow" w:eastAsiaTheme="minorHAnsi" w:hAnsi="Arial Narrow" w:cs="GrHelveticaBold"/>
          <w:b/>
          <w:bCs/>
          <w:sz w:val="24"/>
          <w:szCs w:val="24"/>
        </w:rPr>
        <w:t>»</w:t>
      </w:r>
    </w:p>
    <w:p w:rsidR="0005517E" w:rsidRPr="00F75CB8" w:rsidRDefault="0005517E" w:rsidP="00DE5E49">
      <w:pPr>
        <w:widowControl w:val="0"/>
        <w:autoSpaceDE w:val="0"/>
        <w:autoSpaceDN w:val="0"/>
        <w:adjustRightInd w:val="0"/>
        <w:spacing w:line="240" w:lineRule="auto"/>
        <w:jc w:val="both"/>
        <w:rPr>
          <w:rFonts w:ascii="Arial Narrow" w:hAnsi="Arial Narrow"/>
          <w:sz w:val="24"/>
          <w:szCs w:val="24"/>
        </w:rPr>
      </w:pPr>
    </w:p>
    <w:p w:rsidR="00EF25B7" w:rsidRDefault="00F75CB8" w:rsidP="00282E1D">
      <w:pPr>
        <w:autoSpaceDE w:val="0"/>
        <w:autoSpaceDN w:val="0"/>
        <w:adjustRightInd w:val="0"/>
        <w:spacing w:line="240" w:lineRule="auto"/>
        <w:ind w:firstLine="578"/>
        <w:jc w:val="both"/>
        <w:rPr>
          <w:rFonts w:ascii="Arial Narrow" w:hAnsi="Arial Narrow"/>
        </w:rPr>
      </w:pPr>
      <w:r w:rsidRPr="00F75CB8">
        <w:rPr>
          <w:rFonts w:ascii="Arial Narrow" w:hAnsi="Arial Narrow"/>
          <w:sz w:val="24"/>
          <w:szCs w:val="24"/>
        </w:rPr>
        <w:t xml:space="preserve">Σας ενημερώνουμε ότι στο ΦΕΚ 17 Α΄ δημοσιεύτηκε ο ν. 4590/2019 </w:t>
      </w:r>
      <w:r w:rsidR="00C03365" w:rsidRPr="00F75CB8">
        <w:rPr>
          <w:rFonts w:ascii="Arial Narrow" w:hAnsi="Arial Narrow"/>
          <w:bCs/>
          <w:sz w:val="24"/>
          <w:szCs w:val="24"/>
        </w:rPr>
        <w:t>«</w:t>
      </w:r>
      <w:r w:rsidR="00C03365" w:rsidRPr="00282E1D">
        <w:rPr>
          <w:rFonts w:ascii="Arial Narrow" w:eastAsiaTheme="minorHAnsi" w:hAnsi="Arial Narrow" w:cs="GrHelveticaBold"/>
          <w:bCs/>
          <w:i/>
          <w:sz w:val="24"/>
          <w:szCs w:val="24"/>
        </w:rPr>
        <w:t>Ενδυνάμωση Ανώτατου Συμβουλίου Επιλογής Προσωπικού (Α.Σ.Ε.Π.), ενίσχυση και αναβάθμιση Δημόσιας Διοίκησης και άλλες διατάξεις</w:t>
      </w:r>
      <w:r w:rsidR="00C03365" w:rsidRPr="00F75CB8">
        <w:rPr>
          <w:rFonts w:ascii="Arial Narrow" w:eastAsiaTheme="minorHAnsi" w:hAnsi="Arial Narrow" w:cs="GrHelveticaBold"/>
          <w:bCs/>
          <w:sz w:val="24"/>
          <w:szCs w:val="24"/>
        </w:rPr>
        <w:t>»</w:t>
      </w:r>
      <w:r w:rsidR="00EF25B7" w:rsidRPr="00F75CB8">
        <w:rPr>
          <w:rFonts w:ascii="Arial Narrow" w:hAnsi="Arial Narrow"/>
          <w:sz w:val="24"/>
          <w:szCs w:val="24"/>
        </w:rPr>
        <w:t xml:space="preserve">, με τον οποίο </w:t>
      </w:r>
      <w:r>
        <w:rPr>
          <w:rFonts w:ascii="Arial Narrow" w:hAnsi="Arial Narrow"/>
          <w:sz w:val="24"/>
          <w:szCs w:val="24"/>
        </w:rPr>
        <w:t xml:space="preserve">προβλέπονται, μεταξύ άλλων, ρυθμίσεις που αφορούν στα θέματα </w:t>
      </w:r>
      <w:r w:rsidR="00C03365" w:rsidRPr="00F75CB8">
        <w:rPr>
          <w:rFonts w:ascii="Arial Narrow" w:hAnsi="Arial Narrow"/>
          <w:sz w:val="24"/>
          <w:szCs w:val="24"/>
        </w:rPr>
        <w:t>αρμοδιότητας του Υπουργείου Διοικητικής Ανασυγκρότησης</w:t>
      </w:r>
      <w:r>
        <w:rPr>
          <w:rFonts w:ascii="Arial Narrow" w:hAnsi="Arial Narrow"/>
          <w:sz w:val="24"/>
          <w:szCs w:val="24"/>
        </w:rPr>
        <w:t>.</w:t>
      </w:r>
      <w:r w:rsidR="00C03365" w:rsidRPr="00F75CB8">
        <w:rPr>
          <w:rFonts w:ascii="Arial Narrow" w:hAnsi="Arial Narrow"/>
          <w:sz w:val="24"/>
          <w:szCs w:val="24"/>
        </w:rPr>
        <w:t xml:space="preserve"> </w:t>
      </w:r>
      <w:r w:rsidR="00EF25B7" w:rsidRPr="00F75CB8">
        <w:rPr>
          <w:rFonts w:ascii="Arial Narrow" w:hAnsi="Arial Narrow"/>
        </w:rPr>
        <w:t>Συγκεκριμένα με τον παρόντα νόμο  εισάγονται οι εξής ρυθμίσεις:</w:t>
      </w:r>
    </w:p>
    <w:p w:rsidR="00282E1D" w:rsidRDefault="00282E1D" w:rsidP="00282E1D">
      <w:pPr>
        <w:autoSpaceDE w:val="0"/>
        <w:autoSpaceDN w:val="0"/>
        <w:adjustRightInd w:val="0"/>
        <w:spacing w:line="240" w:lineRule="auto"/>
        <w:ind w:firstLine="578"/>
        <w:jc w:val="both"/>
        <w:rPr>
          <w:rFonts w:ascii="Arial Narrow" w:hAnsi="Arial Narrow"/>
        </w:rPr>
      </w:pPr>
    </w:p>
    <w:p w:rsidR="00B71E18" w:rsidRPr="00B71E18" w:rsidRDefault="00B71E18" w:rsidP="001754BD">
      <w:pPr>
        <w:pStyle w:val="a6"/>
        <w:numPr>
          <w:ilvl w:val="0"/>
          <w:numId w:val="7"/>
        </w:numPr>
        <w:pBdr>
          <w:top w:val="single" w:sz="18" w:space="1" w:color="auto"/>
          <w:left w:val="single" w:sz="18" w:space="4" w:color="auto"/>
          <w:bottom w:val="single" w:sz="18" w:space="1" w:color="auto"/>
          <w:right w:val="single" w:sz="18" w:space="4" w:color="auto"/>
        </w:pBdr>
        <w:shd w:val="clear" w:color="auto" w:fill="D9D9D9" w:themeFill="background1" w:themeFillShade="D9"/>
        <w:ind w:left="0" w:right="-57" w:firstLine="0"/>
        <w:jc w:val="both"/>
        <w:rPr>
          <w:rFonts w:ascii="Arial Narrow" w:hAnsi="Arial Narrow"/>
          <w:b/>
        </w:rPr>
      </w:pPr>
      <w:r w:rsidRPr="00B71E18">
        <w:rPr>
          <w:rFonts w:ascii="Arial Narrow" w:hAnsi="Arial Narrow"/>
          <w:b/>
        </w:rPr>
        <w:t>ΕΛΕΓΧΟΣ ΚΩΛΥΜΑΤΩΝ ΔΙΟΡΙΣΜΟΥ</w:t>
      </w:r>
      <w:r>
        <w:rPr>
          <w:rFonts w:ascii="Arial Narrow" w:hAnsi="Arial Narrow"/>
          <w:b/>
        </w:rPr>
        <w:t>, ΑΡ. 33 Ν. 4590/2019</w:t>
      </w:r>
    </w:p>
    <w:p w:rsidR="008F77CA" w:rsidRDefault="00B71E18" w:rsidP="00DE5E49">
      <w:pPr>
        <w:pStyle w:val="a6"/>
        <w:ind w:left="0" w:right="-57"/>
        <w:jc w:val="both"/>
        <w:rPr>
          <w:rFonts w:ascii="Arial Narrow" w:hAnsi="Arial Narrow"/>
        </w:rPr>
      </w:pPr>
      <w:r>
        <w:rPr>
          <w:rFonts w:ascii="Arial Narrow" w:hAnsi="Arial Narrow"/>
        </w:rPr>
        <w:t xml:space="preserve">Με τις διατάξεις αυτές συμπληρώνονται οι διατάξεις του αρ. 9 του Κώδικα Κατάστασης Δημοσίων Πολιτικών Διοικητικών Υπαλλήλων και Υπαλλήλων ΝΠΔΔ (εφεξής Υπαλληλικός Κώδικας, ΥΚ ν. 3528/2007) και ειδικότερα ενισχύεται η </w:t>
      </w:r>
      <w:r w:rsidR="008F77CA">
        <w:rPr>
          <w:rFonts w:ascii="Arial Narrow" w:hAnsi="Arial Narrow"/>
        </w:rPr>
        <w:t>διαφάνεια</w:t>
      </w:r>
      <w:r>
        <w:rPr>
          <w:rFonts w:ascii="Arial Narrow" w:hAnsi="Arial Narrow"/>
        </w:rPr>
        <w:t xml:space="preserve"> κατά τη διαδικασία διορισμού δημοσίων υπαλλήλων που καλούνται να υπηρετούν το δημόσιο συμφέρον. Συγκεκριμένα </w:t>
      </w:r>
      <w:r w:rsidR="008F77CA">
        <w:rPr>
          <w:rFonts w:ascii="Arial Narrow" w:hAnsi="Arial Narrow"/>
        </w:rPr>
        <w:t xml:space="preserve">για τον έλεγχο του προβλεπόμενου στις διατάξεις του αρ. 9 του ΥΚ κωλύματος διορισμού, θα υποβάλλεται υπεύθυνη δήλωση από τον υποψήφιο ότι δεν έχει απολυθεί από θέση άλλης δημόσιας υπηρεσίας ή ΟΤΑ ή άλλου </w:t>
      </w:r>
      <w:proofErr w:type="spellStart"/>
      <w:r w:rsidR="008F77CA">
        <w:rPr>
          <w:rFonts w:ascii="Arial Narrow" w:hAnsi="Arial Narrow"/>
        </w:rPr>
        <w:t>νπδδ</w:t>
      </w:r>
      <w:proofErr w:type="spellEnd"/>
      <w:r w:rsidR="008F77CA">
        <w:rPr>
          <w:rFonts w:ascii="Arial Narrow" w:hAnsi="Arial Narrow"/>
        </w:rPr>
        <w:t xml:space="preserve"> του δημοσίου τομέα, λόγω επιβολής της πειθαρχικής ποινής της οριστικής παύσης ή λόγω καταγγελίας της σύμβ</w:t>
      </w:r>
      <w:r w:rsidR="00512DE8">
        <w:rPr>
          <w:rFonts w:ascii="Arial Narrow" w:hAnsi="Arial Narrow"/>
        </w:rPr>
        <w:t>ασης για σπουδαίο λόγο, οφειλόμε</w:t>
      </w:r>
      <w:r w:rsidR="008F77CA">
        <w:rPr>
          <w:rFonts w:ascii="Arial Narrow" w:hAnsi="Arial Narrow"/>
        </w:rPr>
        <w:t xml:space="preserve">νο σε υπαιτιότητα του εργαζομένου, αν δεν παρέλθει πενταετία από την απόλυση. </w:t>
      </w:r>
    </w:p>
    <w:p w:rsidR="00B71E18" w:rsidRDefault="008F77CA" w:rsidP="00DE5E49">
      <w:pPr>
        <w:pStyle w:val="a6"/>
        <w:ind w:left="0" w:right="-57"/>
        <w:jc w:val="both"/>
        <w:rPr>
          <w:rFonts w:ascii="Arial Narrow" w:hAnsi="Arial Narrow"/>
        </w:rPr>
      </w:pPr>
      <w:r w:rsidRPr="00E353F4">
        <w:rPr>
          <w:rFonts w:ascii="Arial Narrow" w:hAnsi="Arial Narrow"/>
        </w:rPr>
        <w:t xml:space="preserve">Βάσει των νέων ρυθμίσεων </w:t>
      </w:r>
      <w:r w:rsidRPr="00E353F4">
        <w:rPr>
          <w:rFonts w:ascii="Arial Narrow" w:hAnsi="Arial Narrow"/>
          <w:i/>
        </w:rPr>
        <w:t>«Για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r w:rsidRPr="00E353F4">
        <w:rPr>
          <w:rFonts w:ascii="Arial Narrow" w:hAnsi="Arial Narrow"/>
        </w:rPr>
        <w:t xml:space="preserve">  </w:t>
      </w:r>
    </w:p>
    <w:p w:rsidR="00E353F4" w:rsidRDefault="00E353F4" w:rsidP="00DE5E49">
      <w:pPr>
        <w:pStyle w:val="a6"/>
        <w:ind w:left="0" w:right="-57"/>
        <w:jc w:val="both"/>
        <w:rPr>
          <w:rFonts w:ascii="Arial Narrow" w:hAnsi="Arial Narrow"/>
        </w:rPr>
      </w:pPr>
      <w:r>
        <w:rPr>
          <w:rFonts w:ascii="Arial Narrow" w:hAnsi="Arial Narrow"/>
        </w:rPr>
        <w:t>Κατ</w:t>
      </w:r>
      <w:r w:rsidR="00282E1D">
        <w:rPr>
          <w:rFonts w:ascii="Arial Narrow" w:hAnsi="Arial Narrow"/>
        </w:rPr>
        <w:t>’</w:t>
      </w:r>
      <w:r>
        <w:rPr>
          <w:rFonts w:ascii="Arial Narrow" w:hAnsi="Arial Narrow"/>
        </w:rPr>
        <w:t xml:space="preserve"> εφαρμογή των ως άνω ρυθμίσεων οι αρμόδιες υπηρεσίες προσωπικού θα αποστέλλουν σχετικό ερώτημα στο Μητρώο Απογραφής Ελληνικού Δημοσίου, με το ΑΦΜ του υποψήφιου προς διορισμό υπαλλήλου, προκειμένου να διαπιστώνεται ότι δεν συντρέχει το σχετικό κώλυμα.</w:t>
      </w:r>
    </w:p>
    <w:p w:rsidR="00E353F4" w:rsidRDefault="00E353F4" w:rsidP="00DE5E49">
      <w:pPr>
        <w:pStyle w:val="a6"/>
        <w:ind w:left="0" w:right="-57"/>
        <w:jc w:val="both"/>
        <w:rPr>
          <w:rFonts w:ascii="Arial Narrow" w:hAnsi="Arial Narrow"/>
        </w:rPr>
      </w:pPr>
      <w:r>
        <w:rPr>
          <w:rFonts w:ascii="Arial Narrow" w:hAnsi="Arial Narrow"/>
        </w:rPr>
        <w:t xml:space="preserve">Οι ως άνω νέες ρυθμίσεις εφαρμόζονται και </w:t>
      </w:r>
      <w:r w:rsidR="00C05C1B">
        <w:rPr>
          <w:rFonts w:ascii="Arial Narrow" w:hAnsi="Arial Narrow"/>
        </w:rPr>
        <w:t xml:space="preserve">για τους υπαλλήλους των ΟΤΑ </w:t>
      </w:r>
      <w:proofErr w:type="spellStart"/>
      <w:r w:rsidR="00C05C1B">
        <w:rPr>
          <w:rFonts w:ascii="Arial Narrow" w:hAnsi="Arial Narrow"/>
        </w:rPr>
        <w:t>α΄</w:t>
      </w:r>
      <w:proofErr w:type="spellEnd"/>
      <w:r w:rsidR="00C05C1B">
        <w:rPr>
          <w:rFonts w:ascii="Arial Narrow" w:hAnsi="Arial Narrow"/>
        </w:rPr>
        <w:t xml:space="preserve"> βαθμο</w:t>
      </w:r>
      <w:r w:rsidR="006C578C">
        <w:rPr>
          <w:rFonts w:ascii="Arial Narrow" w:hAnsi="Arial Narrow"/>
        </w:rPr>
        <w:t xml:space="preserve">ύ, </w:t>
      </w:r>
      <w:r>
        <w:rPr>
          <w:rFonts w:ascii="Arial Narrow" w:hAnsi="Arial Narrow"/>
        </w:rPr>
        <w:t xml:space="preserve">καθώς τροποποιούνται οι σχετικές διατάξεις του αρ. 17 του </w:t>
      </w:r>
      <w:r w:rsidR="009D54DF">
        <w:rPr>
          <w:rFonts w:ascii="Arial Narrow" w:hAnsi="Arial Narrow"/>
        </w:rPr>
        <w:t>Κώδικα Δημοτικών και Κοινοτικών Υπαλλήλων (ΚΚΔΚΥ, ν. 3584/2007)</w:t>
      </w:r>
      <w:r>
        <w:rPr>
          <w:rFonts w:ascii="Arial Narrow" w:hAnsi="Arial Narrow"/>
        </w:rPr>
        <w:t>.</w:t>
      </w:r>
    </w:p>
    <w:p w:rsidR="001754BD" w:rsidRDefault="001754BD" w:rsidP="00DE5E49">
      <w:pPr>
        <w:pStyle w:val="a6"/>
        <w:ind w:left="0" w:right="-57"/>
        <w:jc w:val="both"/>
        <w:rPr>
          <w:rFonts w:ascii="Arial Narrow" w:hAnsi="Arial Narrow"/>
        </w:rPr>
      </w:pPr>
    </w:p>
    <w:p w:rsidR="00C05C1B" w:rsidRPr="00C05C1B" w:rsidRDefault="00C05C1B" w:rsidP="001754BD">
      <w:pPr>
        <w:pStyle w:val="a6"/>
        <w:numPr>
          <w:ilvl w:val="0"/>
          <w:numId w:val="7"/>
        </w:numPr>
        <w:pBdr>
          <w:top w:val="single" w:sz="18" w:space="1" w:color="auto"/>
          <w:left w:val="single" w:sz="18" w:space="4" w:color="auto"/>
          <w:bottom w:val="single" w:sz="18" w:space="1" w:color="auto"/>
          <w:right w:val="single" w:sz="18" w:space="4" w:color="auto"/>
        </w:pBdr>
        <w:shd w:val="clear" w:color="auto" w:fill="D9D9D9" w:themeFill="background1" w:themeFillShade="D9"/>
        <w:ind w:left="0" w:right="-57" w:firstLine="0"/>
        <w:jc w:val="both"/>
        <w:rPr>
          <w:rFonts w:ascii="Arial Narrow" w:hAnsi="Arial Narrow"/>
          <w:b/>
        </w:rPr>
      </w:pPr>
      <w:r w:rsidRPr="00C05C1B">
        <w:rPr>
          <w:rFonts w:ascii="Arial Narrow" w:hAnsi="Arial Narrow"/>
          <w:b/>
        </w:rPr>
        <w:t>ΣΥΣΤΗΜΑ ΕΠΙΛΟΓΗΣ ΠΡΟΪΣΤΑΜΕΝΩΝ, ΑΡ. 84-86 του Υ.Κ.</w:t>
      </w:r>
    </w:p>
    <w:p w:rsidR="00C05C1B" w:rsidRDefault="00C05C1B" w:rsidP="00DE5E49">
      <w:pPr>
        <w:pStyle w:val="a6"/>
        <w:ind w:left="0" w:right="-57"/>
        <w:jc w:val="both"/>
        <w:rPr>
          <w:rFonts w:ascii="Arial Narrow" w:hAnsi="Arial Narrow"/>
        </w:rPr>
      </w:pPr>
      <w:r>
        <w:rPr>
          <w:rFonts w:ascii="Arial Narrow" w:hAnsi="Arial Narrow"/>
        </w:rPr>
        <w:t>Με τις διατάξεις των αρ. 38, 39 και 40 του ν. 4590/201</w:t>
      </w:r>
      <w:r w:rsidR="00305302">
        <w:rPr>
          <w:rFonts w:ascii="Arial Narrow" w:hAnsi="Arial Narrow"/>
        </w:rPr>
        <w:t>9</w:t>
      </w:r>
      <w:r>
        <w:rPr>
          <w:rFonts w:ascii="Arial Narrow" w:hAnsi="Arial Narrow"/>
        </w:rPr>
        <w:t xml:space="preserve">, εισάγονται ρυθμίσεις που συνδέονται </w:t>
      </w:r>
      <w:r w:rsidR="00742516">
        <w:rPr>
          <w:rFonts w:ascii="Arial Narrow" w:hAnsi="Arial Narrow"/>
        </w:rPr>
        <w:t>με τη διαδικασία επιλογής προϊσταμένων οργανικών μονάδων κατ</w:t>
      </w:r>
      <w:r w:rsidR="00282E1D">
        <w:rPr>
          <w:rFonts w:ascii="Arial Narrow" w:hAnsi="Arial Narrow"/>
        </w:rPr>
        <w:t>’</w:t>
      </w:r>
      <w:r w:rsidR="00742516">
        <w:rPr>
          <w:rFonts w:ascii="Arial Narrow" w:hAnsi="Arial Narrow"/>
        </w:rPr>
        <w:t xml:space="preserve"> εφαρμογή των διατάξεων των αρ. 84-86 του Υ.Κ.</w:t>
      </w:r>
      <w:r w:rsidR="006C578C">
        <w:rPr>
          <w:rFonts w:ascii="Arial Narrow" w:hAnsi="Arial Narrow"/>
        </w:rPr>
        <w:t xml:space="preserve"> και των αντίστοιχων διατάξεων του ΚΚΔΚΥ.</w:t>
      </w:r>
    </w:p>
    <w:p w:rsidR="00742516" w:rsidRDefault="00742516" w:rsidP="00DE5E49">
      <w:pPr>
        <w:pStyle w:val="a6"/>
        <w:ind w:left="0" w:right="-57"/>
        <w:jc w:val="both"/>
        <w:rPr>
          <w:rFonts w:ascii="Arial Narrow" w:hAnsi="Arial Narrow"/>
        </w:rPr>
      </w:pPr>
      <w:r>
        <w:rPr>
          <w:rFonts w:ascii="Arial Narrow" w:hAnsi="Arial Narrow"/>
        </w:rPr>
        <w:t>Συγκεκριμένα:</w:t>
      </w:r>
    </w:p>
    <w:p w:rsidR="006C578C" w:rsidRPr="006C578C" w:rsidRDefault="006C578C" w:rsidP="00DE5E49">
      <w:pPr>
        <w:pStyle w:val="a6"/>
        <w:ind w:left="0" w:right="-57"/>
        <w:jc w:val="both"/>
        <w:rPr>
          <w:rFonts w:ascii="Arial Narrow" w:hAnsi="Arial Narrow"/>
          <w:b/>
          <w:u w:val="single"/>
        </w:rPr>
      </w:pPr>
      <w:r w:rsidRPr="006C578C">
        <w:rPr>
          <w:rFonts w:ascii="Arial Narrow" w:hAnsi="Arial Narrow"/>
          <w:b/>
          <w:u w:val="single"/>
        </w:rPr>
        <w:t>Α. ΠΙΣΤΟΠΟΙΗΤΙΚΟ ΔΙΟΙΚΗΤΙΚΗΣ ΕΠΑΡΚΕΙΑΣ ΥΠΑΛΛΗΛΩΝ ΚΑΤΗΓΟΡΙΑΣ ΔΕ</w:t>
      </w:r>
    </w:p>
    <w:p w:rsidR="00742516" w:rsidRDefault="00742516" w:rsidP="00DE5E49">
      <w:pPr>
        <w:pStyle w:val="a6"/>
        <w:ind w:left="0" w:right="-57"/>
        <w:jc w:val="both"/>
        <w:rPr>
          <w:rFonts w:ascii="Arial Narrow" w:hAnsi="Arial Narrow"/>
        </w:rPr>
      </w:pPr>
      <w:r w:rsidRPr="00282E1D">
        <w:rPr>
          <w:rFonts w:ascii="Arial Narrow" w:hAnsi="Arial Narrow"/>
          <w:b/>
        </w:rPr>
        <w:t>α)</w:t>
      </w:r>
      <w:r>
        <w:rPr>
          <w:rFonts w:ascii="Arial Narrow" w:hAnsi="Arial Narrow"/>
        </w:rPr>
        <w:t xml:space="preserve"> με την παρ. 2 του αρ. 38 του ν. 4590/2019</w:t>
      </w:r>
      <w:r w:rsidR="006C578C">
        <w:rPr>
          <w:rFonts w:ascii="Arial Narrow" w:hAnsi="Arial Narrow"/>
        </w:rPr>
        <w:t xml:space="preserve">, τροποποιούνται οι διατάξεις της παρ. 3 του αρ. 85 του Υ.Κ. και </w:t>
      </w:r>
      <w:r>
        <w:rPr>
          <w:rFonts w:ascii="Arial Narrow" w:hAnsi="Arial Narrow"/>
        </w:rPr>
        <w:t xml:space="preserve">προβλέπεται ότι κατά τη διαδικασία </w:t>
      </w:r>
      <w:proofErr w:type="spellStart"/>
      <w:r>
        <w:rPr>
          <w:rFonts w:ascii="Arial Narrow" w:hAnsi="Arial Narrow"/>
        </w:rPr>
        <w:t>μοριοδότησης</w:t>
      </w:r>
      <w:proofErr w:type="spellEnd"/>
      <w:r>
        <w:rPr>
          <w:rFonts w:ascii="Arial Narrow" w:hAnsi="Arial Narrow"/>
        </w:rPr>
        <w:t xml:space="preserve"> των τυπικών προσόντων των υποψηφίων προς επιλογή προϊσταμένων και ειδικότερα όσον αφορά στους υπαλλήλους κατηγορίας ΔΕ, η συμμετοχή των οποίων προβλέπεται για την επιλογή προϊσταμένων Τμημάτων</w:t>
      </w:r>
      <w:r w:rsidR="00D60313" w:rsidRPr="00D60313">
        <w:rPr>
          <w:rFonts w:ascii="Arial Narrow" w:hAnsi="Arial Narrow"/>
        </w:rPr>
        <w:t xml:space="preserve"> </w:t>
      </w:r>
      <w:r w:rsidR="00D60313">
        <w:rPr>
          <w:rFonts w:ascii="Arial Narrow" w:hAnsi="Arial Narrow"/>
        </w:rPr>
        <w:t>σύμφωνα με τις διατάξεις του αρ. 84 του Υ.Κ.</w:t>
      </w:r>
      <w:r>
        <w:rPr>
          <w:rFonts w:ascii="Arial Narrow" w:hAnsi="Arial Narrow"/>
        </w:rPr>
        <w:t xml:space="preserve">, λαμβάνεται υπόψη το πιστοποιητικό διοικητικής επάρκειας, το οποίο κατέχουν. Το πιστοποιητικό αυτό </w:t>
      </w:r>
      <w:proofErr w:type="spellStart"/>
      <w:r>
        <w:rPr>
          <w:rFonts w:ascii="Arial Narrow" w:hAnsi="Arial Narrow"/>
        </w:rPr>
        <w:t>μοριοδοτείται</w:t>
      </w:r>
      <w:proofErr w:type="spellEnd"/>
      <w:r>
        <w:rPr>
          <w:rFonts w:ascii="Arial Narrow" w:hAnsi="Arial Narrow"/>
        </w:rPr>
        <w:t xml:space="preserve"> με </w:t>
      </w:r>
      <w:r w:rsidRPr="006C578C">
        <w:rPr>
          <w:rFonts w:ascii="Arial Narrow" w:hAnsi="Arial Narrow"/>
          <w:u w:val="single"/>
        </w:rPr>
        <w:t>30 μόρια</w:t>
      </w:r>
      <w:r>
        <w:rPr>
          <w:rFonts w:ascii="Arial Narrow" w:hAnsi="Arial Narrow"/>
        </w:rPr>
        <w:t xml:space="preserve">. </w:t>
      </w:r>
    </w:p>
    <w:p w:rsidR="00742516" w:rsidRDefault="00742516" w:rsidP="00DE5E49">
      <w:pPr>
        <w:pStyle w:val="a6"/>
        <w:ind w:left="0" w:right="-57"/>
        <w:jc w:val="both"/>
        <w:rPr>
          <w:rFonts w:ascii="Arial Narrow" w:hAnsi="Arial Narrow"/>
        </w:rPr>
      </w:pPr>
      <w:r w:rsidRPr="00282E1D">
        <w:rPr>
          <w:rFonts w:ascii="Arial Narrow" w:hAnsi="Arial Narrow"/>
          <w:b/>
        </w:rPr>
        <w:t>β)</w:t>
      </w:r>
      <w:r>
        <w:rPr>
          <w:rFonts w:ascii="Arial Narrow" w:hAnsi="Arial Narrow"/>
        </w:rPr>
        <w:t xml:space="preserve"> επιπλέον με τις διατάξεις της παρ. 1 του αρ. 38 του ν. 4590/2019 </w:t>
      </w:r>
      <w:r w:rsidR="006C578C">
        <w:rPr>
          <w:rFonts w:ascii="Arial Narrow" w:hAnsi="Arial Narrow"/>
        </w:rPr>
        <w:t xml:space="preserve">τροποποιούνται οι διατάξεις της παρ. 4 του αρ. 82 του Υ.Κ. και </w:t>
      </w:r>
      <w:r>
        <w:rPr>
          <w:rFonts w:ascii="Arial Narrow" w:hAnsi="Arial Narrow"/>
        </w:rPr>
        <w:t xml:space="preserve">προβλέπεται ότι </w:t>
      </w:r>
      <w:r w:rsidR="006C578C">
        <w:rPr>
          <w:rFonts w:ascii="Arial Narrow" w:hAnsi="Arial Narrow"/>
        </w:rPr>
        <w:t xml:space="preserve">ο </w:t>
      </w:r>
      <w:r>
        <w:rPr>
          <w:rFonts w:ascii="Arial Narrow" w:hAnsi="Arial Narrow"/>
        </w:rPr>
        <w:t xml:space="preserve">χρόνος βαθμολογικής εξέλιξης των υπαλλήλων – κατόχων  του πιστοποιητικού διοικητικής επάρκειας </w:t>
      </w:r>
      <w:r w:rsidRPr="006C578C">
        <w:rPr>
          <w:rFonts w:ascii="Arial Narrow" w:hAnsi="Arial Narrow"/>
          <w:u w:val="single"/>
        </w:rPr>
        <w:t xml:space="preserve">μειώνεται </w:t>
      </w:r>
      <w:r w:rsidR="006C578C" w:rsidRPr="006C578C">
        <w:rPr>
          <w:rFonts w:ascii="Arial Narrow" w:hAnsi="Arial Narrow"/>
          <w:u w:val="single"/>
        </w:rPr>
        <w:t xml:space="preserve">συνολικά </w:t>
      </w:r>
      <w:r w:rsidRPr="006C578C">
        <w:rPr>
          <w:rFonts w:ascii="Arial Narrow" w:hAnsi="Arial Narrow"/>
          <w:u w:val="single"/>
        </w:rPr>
        <w:t xml:space="preserve">κατά </w:t>
      </w:r>
      <w:r w:rsidR="006C578C" w:rsidRPr="006C578C">
        <w:rPr>
          <w:rFonts w:ascii="Arial Narrow" w:hAnsi="Arial Narrow"/>
          <w:u w:val="single"/>
        </w:rPr>
        <w:t>ένα (1) έτος</w:t>
      </w:r>
      <w:r w:rsidR="006C578C">
        <w:rPr>
          <w:rFonts w:ascii="Arial Narrow" w:hAnsi="Arial Narrow"/>
        </w:rPr>
        <w:t xml:space="preserve">. </w:t>
      </w:r>
    </w:p>
    <w:p w:rsidR="006C578C" w:rsidRDefault="006C578C" w:rsidP="00DE5E49">
      <w:pPr>
        <w:pStyle w:val="a6"/>
        <w:ind w:left="0" w:right="-57"/>
        <w:jc w:val="both"/>
        <w:rPr>
          <w:rFonts w:ascii="Arial Narrow" w:hAnsi="Arial Narrow"/>
        </w:rPr>
      </w:pPr>
      <w:r>
        <w:rPr>
          <w:rFonts w:ascii="Arial Narrow" w:hAnsi="Arial Narrow"/>
        </w:rPr>
        <w:t>Οι ως άνω νέες ρυθμίσεις εφαρμόζονται και για τους υ</w:t>
      </w:r>
      <w:r w:rsidR="00512DE8">
        <w:rPr>
          <w:rFonts w:ascii="Arial Narrow" w:hAnsi="Arial Narrow"/>
        </w:rPr>
        <w:t xml:space="preserve">παλλήλους των ΟΤΑ </w:t>
      </w:r>
      <w:proofErr w:type="spellStart"/>
      <w:r w:rsidR="00512DE8">
        <w:rPr>
          <w:rFonts w:ascii="Arial Narrow" w:hAnsi="Arial Narrow"/>
        </w:rPr>
        <w:t>α΄</w:t>
      </w:r>
      <w:proofErr w:type="spellEnd"/>
      <w:r w:rsidR="00512DE8">
        <w:rPr>
          <w:rFonts w:ascii="Arial Narrow" w:hAnsi="Arial Narrow"/>
        </w:rPr>
        <w:t xml:space="preserve"> βαθμού</w:t>
      </w:r>
      <w:r>
        <w:rPr>
          <w:rFonts w:ascii="Arial Narrow" w:hAnsi="Arial Narrow"/>
        </w:rPr>
        <w:t xml:space="preserve"> καθώς τροποποιούνται οι αντίστοιχες διατάξεις του αρ. 85 και 88 του ΚΚΔΚΥ</w:t>
      </w:r>
      <w:r w:rsidRPr="009D54DF">
        <w:rPr>
          <w:rFonts w:ascii="Arial Narrow" w:hAnsi="Arial Narrow"/>
        </w:rPr>
        <w:t xml:space="preserve"> </w:t>
      </w:r>
      <w:r>
        <w:rPr>
          <w:rFonts w:ascii="Arial Narrow" w:hAnsi="Arial Narrow"/>
        </w:rPr>
        <w:t>Κώδικα Δημοτικών και Κοινοτικών Υπαλλήλων (ΚΚΔΚΥ, ν. 3584/2007).</w:t>
      </w:r>
    </w:p>
    <w:p w:rsidR="00E353F4" w:rsidRPr="00076E7F" w:rsidRDefault="006C578C" w:rsidP="00DE5E49">
      <w:pPr>
        <w:pStyle w:val="a6"/>
        <w:ind w:left="0" w:right="-57"/>
        <w:jc w:val="both"/>
        <w:rPr>
          <w:rFonts w:ascii="Arial Narrow" w:hAnsi="Arial Narrow"/>
          <w:b/>
          <w:u w:val="single"/>
        </w:rPr>
      </w:pPr>
      <w:r w:rsidRPr="00076E7F">
        <w:rPr>
          <w:rFonts w:ascii="Arial Narrow" w:hAnsi="Arial Narrow"/>
          <w:b/>
          <w:u w:val="single"/>
        </w:rPr>
        <w:t>Β. ΔΙΑΔΙΚΑΣΙΑ ΕΠΙΛΟΓΗΣ ΠΡΟΪΣΤΑΜΕΝΩΝ ΑΠΟ ΤΑ ΑΡΜΟΔΙΑ ΣΥΜΒΟΥΛΙΑ ΕΠΙΛΟΓΗΣ</w:t>
      </w:r>
    </w:p>
    <w:p w:rsidR="006C578C" w:rsidRDefault="006C578C" w:rsidP="00282E1D">
      <w:pPr>
        <w:pStyle w:val="a6"/>
        <w:spacing w:after="0"/>
        <w:ind w:left="0" w:right="-57"/>
        <w:jc w:val="both"/>
        <w:rPr>
          <w:rFonts w:ascii="Arial Narrow" w:hAnsi="Arial Narrow"/>
        </w:rPr>
      </w:pPr>
      <w:r>
        <w:rPr>
          <w:rFonts w:ascii="Arial Narrow" w:hAnsi="Arial Narrow"/>
          <w:b/>
        </w:rPr>
        <w:t xml:space="preserve">α)  </w:t>
      </w:r>
      <w:r w:rsidR="00D60313">
        <w:rPr>
          <w:rFonts w:ascii="Arial Narrow" w:hAnsi="Arial Narrow"/>
        </w:rPr>
        <w:t xml:space="preserve">Όσον αφορά στη </w:t>
      </w:r>
      <w:r w:rsidR="00D60313" w:rsidRPr="00D57B39">
        <w:rPr>
          <w:rFonts w:ascii="Arial Narrow" w:hAnsi="Arial Narrow"/>
          <w:u w:val="single"/>
        </w:rPr>
        <w:t>διαδικασία επιλογής προϊσταμένων Γενικών Διευθύνσεων</w:t>
      </w:r>
      <w:r w:rsidR="00D60313">
        <w:rPr>
          <w:rFonts w:ascii="Arial Narrow" w:hAnsi="Arial Narrow"/>
        </w:rPr>
        <w:t xml:space="preserve"> απ</w:t>
      </w:r>
      <w:r w:rsidR="00D57B39">
        <w:rPr>
          <w:rFonts w:ascii="Arial Narrow" w:hAnsi="Arial Narrow"/>
        </w:rPr>
        <w:t>ό το αρμόδιο όργανο επιλογής της παρ. 1 του αρ. 8</w:t>
      </w:r>
      <w:r w:rsidR="005055E7">
        <w:rPr>
          <w:rFonts w:ascii="Arial Narrow" w:hAnsi="Arial Narrow"/>
        </w:rPr>
        <w:t>6</w:t>
      </w:r>
      <w:r w:rsidR="00D57B39">
        <w:rPr>
          <w:rFonts w:ascii="Arial Narrow" w:hAnsi="Arial Narrow"/>
        </w:rPr>
        <w:t xml:space="preserve"> του Υ.Κ., ήτοι το</w:t>
      </w:r>
      <w:r w:rsidR="007F46DE">
        <w:rPr>
          <w:rFonts w:ascii="Arial Narrow" w:hAnsi="Arial Narrow"/>
        </w:rPr>
        <w:t xml:space="preserve"> Ειδικό Συμβού</w:t>
      </w:r>
      <w:r w:rsidR="00D57B39">
        <w:rPr>
          <w:rFonts w:ascii="Arial Narrow" w:hAnsi="Arial Narrow"/>
        </w:rPr>
        <w:t>λ</w:t>
      </w:r>
      <w:r w:rsidR="007F46DE">
        <w:rPr>
          <w:rFonts w:ascii="Arial Narrow" w:hAnsi="Arial Narrow"/>
        </w:rPr>
        <w:t>ιο</w:t>
      </w:r>
      <w:r w:rsidR="00D57B39">
        <w:rPr>
          <w:rFonts w:ascii="Arial Narrow" w:hAnsi="Arial Narrow"/>
        </w:rPr>
        <w:t xml:space="preserve"> Επιλογής Προϊσταμένων, με τις νέες ρυθμίσεις του ν. 4590/2019, τροποποιούνται οι διατάξεις της παρ. 7</w:t>
      </w:r>
      <w:r w:rsidR="00D57B39" w:rsidRPr="00D57B39">
        <w:rPr>
          <w:rFonts w:ascii="Arial Narrow" w:hAnsi="Arial Narrow"/>
          <w:vertAlign w:val="superscript"/>
        </w:rPr>
        <w:t>ε</w:t>
      </w:r>
      <w:r w:rsidR="00D57B39">
        <w:rPr>
          <w:rFonts w:ascii="Arial Narrow" w:hAnsi="Arial Narrow"/>
        </w:rPr>
        <w:t xml:space="preserve"> και 7στ του αρ. 86 του Υ.Κ. και προβλέπονται τα εξής:</w:t>
      </w:r>
    </w:p>
    <w:p w:rsidR="00D57B39" w:rsidRPr="00D57B39" w:rsidRDefault="00D57B39" w:rsidP="00282E1D">
      <w:pPr>
        <w:pStyle w:val="a6"/>
        <w:spacing w:after="0"/>
        <w:ind w:left="0" w:right="-57"/>
        <w:jc w:val="both"/>
        <w:rPr>
          <w:rFonts w:ascii="Arial Narrow" w:hAnsi="Arial Narrow"/>
          <w:i/>
        </w:rPr>
      </w:pPr>
      <w:r w:rsidRPr="00D57B39">
        <w:rPr>
          <w:rFonts w:ascii="Arial Narrow" w:hAnsi="Arial Narrow"/>
          <w:i/>
        </w:rPr>
        <w:t xml:space="preserve">«ε) Οι υποψήφιοι που δεν πληρούν τους όρους του νόμου και της προκήρυξης αποκλείονται από την περαιτέρω διαδικασία με απόφαση του ΕΙ.Σ.Ε.Π., η οποία καταχωρίζεται στα πρακτικά και συντάσσεται σχετικός πίνακας. Οι λοιποί υποψήφιοι </w:t>
      </w:r>
      <w:proofErr w:type="spellStart"/>
      <w:r w:rsidRPr="00D57B39">
        <w:rPr>
          <w:rFonts w:ascii="Arial Narrow" w:hAnsi="Arial Narrow"/>
          <w:i/>
        </w:rPr>
        <w:t>μοριοδοτούνται</w:t>
      </w:r>
      <w:proofErr w:type="spellEnd"/>
      <w:r w:rsidRPr="00D57B39">
        <w:rPr>
          <w:rFonts w:ascii="Arial Narrow" w:hAnsi="Arial Narrow"/>
          <w:i/>
        </w:rPr>
        <w:t xml:space="preserve"> με βάση τις ομάδες κριτηρίων α’ έως γ’ της παραγράφου 1 του άρθρου 85 και σύμφωνα με όσα ορίζονται στο ίδιο άρθρο.</w:t>
      </w:r>
    </w:p>
    <w:p w:rsidR="00D57B39" w:rsidRPr="00D57B39" w:rsidRDefault="00D57B39" w:rsidP="00DE5E49">
      <w:pPr>
        <w:pStyle w:val="a6"/>
        <w:spacing w:after="0"/>
        <w:ind w:left="0" w:right="-57"/>
        <w:jc w:val="both"/>
        <w:rPr>
          <w:rFonts w:ascii="Arial Narrow" w:hAnsi="Arial Narrow"/>
          <w:i/>
        </w:rPr>
      </w:pPr>
      <w:r w:rsidRPr="00D57B39">
        <w:rPr>
          <w:rFonts w:ascii="Arial Narrow" w:hAnsi="Arial Narrow"/>
          <w:i/>
        </w:rPr>
        <w:t xml:space="preserve">Στη συνέχεια το ΕΙ.Σ.Ε.Π., με βάση την ως άνω </w:t>
      </w:r>
      <w:proofErr w:type="spellStart"/>
      <w:r w:rsidRPr="00D57B39">
        <w:rPr>
          <w:rFonts w:ascii="Arial Narrow" w:hAnsi="Arial Narrow"/>
          <w:i/>
        </w:rPr>
        <w:t>μοριοδότηση</w:t>
      </w:r>
      <w:proofErr w:type="spellEnd"/>
      <w:r w:rsidRPr="00D57B39">
        <w:rPr>
          <w:rFonts w:ascii="Arial Narrow" w:hAnsi="Arial Narrow"/>
          <w:i/>
        </w:rPr>
        <w:t xml:space="preserve">, καταρτίζει πίνακα κατάταξης για κάθε </w:t>
      </w:r>
      <w:proofErr w:type="spellStart"/>
      <w:r w:rsidRPr="00D57B39">
        <w:rPr>
          <w:rFonts w:ascii="Arial Narrow" w:hAnsi="Arial Narrow"/>
          <w:i/>
        </w:rPr>
        <w:t>προκηρυσσόμενη</w:t>
      </w:r>
      <w:proofErr w:type="spellEnd"/>
      <w:r w:rsidRPr="00D57B39">
        <w:rPr>
          <w:rFonts w:ascii="Arial Narrow" w:hAnsi="Arial Narrow"/>
          <w:i/>
        </w:rPr>
        <w:t xml:space="preserve"> θέση κατά φθίνουσα σειρά βαθμολογίας. Ο πίνακας αυτός, καθώς και ο πίνακας αποκλειόμενων αναρτώνται στην ιστοσελίδα του Α.Σ.Ε.Π. Κατά των πινάκων αυτών</w:t>
      </w:r>
      <w:r w:rsidR="00BF27E2">
        <w:rPr>
          <w:rFonts w:ascii="Arial Narrow" w:hAnsi="Arial Narrow"/>
          <w:i/>
        </w:rPr>
        <w:t xml:space="preserve"> </w:t>
      </w:r>
      <w:r w:rsidRPr="00D57B39">
        <w:rPr>
          <w:rFonts w:ascii="Arial Narrow" w:hAnsi="Arial Narrow"/>
          <w:i/>
        </w:rPr>
        <w:t xml:space="preserve">υποβάλλονται ενώπιον του ΕΙ.Σ.Ε.Π. ενστάσεις, μέσω του διαδικτυακού τόπου του Α.Σ.Ε.Π. εντός αποκλειστικής προθεσμίας τριών (3) εργάσιμων ημερών από την ημερομηνία ανάρτησης των πινάκων στην ιστοσελίδα του Α.Σ.Ε.Π. Ενστάσεις που υποβάλλονται μετά το πέρας </w:t>
      </w:r>
      <w:r w:rsidR="00BF27E2">
        <w:rPr>
          <w:rFonts w:ascii="Arial Narrow" w:hAnsi="Arial Narrow"/>
          <w:i/>
        </w:rPr>
        <w:t xml:space="preserve">της </w:t>
      </w:r>
      <w:r w:rsidRPr="00D57B39">
        <w:rPr>
          <w:rFonts w:ascii="Arial Narrow" w:hAnsi="Arial Narrow"/>
          <w:i/>
        </w:rPr>
        <w:t>προθεσμίας του προηγούμενου εδαφίου απορρίπτονται ως απαράδεκτες.</w:t>
      </w:r>
    </w:p>
    <w:p w:rsidR="00D57B39" w:rsidRPr="00D57B39" w:rsidRDefault="00D57B39" w:rsidP="00DE5E49">
      <w:pPr>
        <w:pStyle w:val="a6"/>
        <w:spacing w:after="0"/>
        <w:ind w:left="0" w:right="-57"/>
        <w:jc w:val="both"/>
        <w:rPr>
          <w:rFonts w:ascii="Arial Narrow" w:hAnsi="Arial Narrow"/>
          <w:i/>
        </w:rPr>
      </w:pPr>
      <w:r w:rsidRPr="00D57B39">
        <w:rPr>
          <w:rFonts w:ascii="Arial Narrow" w:hAnsi="Arial Narrow"/>
          <w:i/>
        </w:rPr>
        <w:t xml:space="preserve">στ) Στη διαδικασία της δομημένης συνέντευξης καλούνται οι επτά (7) πρώτοι υποψήφιοι κάθε πίνακα κατάταξης. Για τη διενέργεια της δομημένης συνέντευξης κάθε υποψήφιος καλείται χωριστά. Αφού γίνει και η </w:t>
      </w:r>
      <w:proofErr w:type="spellStart"/>
      <w:r w:rsidRPr="00D57B39">
        <w:rPr>
          <w:rFonts w:ascii="Arial Narrow" w:hAnsi="Arial Narrow"/>
          <w:i/>
        </w:rPr>
        <w:t>μοριοδότηση</w:t>
      </w:r>
      <w:proofErr w:type="spellEnd"/>
      <w:r w:rsidRPr="00D57B39">
        <w:rPr>
          <w:rFonts w:ascii="Arial Narrow" w:hAnsi="Arial Narrow"/>
          <w:i/>
        </w:rPr>
        <w:t xml:space="preserve"> με βάση το κριτήριο της δομημένης συνέντευξης, εξάγεται η τελική βαθμολογία, σύμφωνα με την παράγραφο 4 του άρθρου 85 και καταρτίζεται ο τελικός πίνακας κατάταξης για κάθε </w:t>
      </w:r>
      <w:proofErr w:type="spellStart"/>
      <w:r w:rsidRPr="00D57B39">
        <w:rPr>
          <w:rFonts w:ascii="Arial Narrow" w:hAnsi="Arial Narrow"/>
          <w:i/>
        </w:rPr>
        <w:t>προκηρυσσόμενη</w:t>
      </w:r>
      <w:proofErr w:type="spellEnd"/>
      <w:r w:rsidRPr="00D57B39">
        <w:rPr>
          <w:rFonts w:ascii="Arial Narrow" w:hAnsi="Arial Narrow"/>
          <w:i/>
        </w:rPr>
        <w:t xml:space="preserve"> θέση.</w:t>
      </w:r>
    </w:p>
    <w:p w:rsidR="00D57B39" w:rsidRDefault="00D57B39" w:rsidP="00DE5E49">
      <w:pPr>
        <w:pStyle w:val="a6"/>
        <w:spacing w:after="0"/>
        <w:ind w:left="0" w:right="-57"/>
        <w:jc w:val="both"/>
        <w:rPr>
          <w:rFonts w:ascii="Arial Narrow" w:hAnsi="Arial Narrow"/>
          <w:i/>
        </w:rPr>
      </w:pPr>
      <w:r w:rsidRPr="00D57B39">
        <w:rPr>
          <w:rFonts w:ascii="Arial Narrow" w:hAnsi="Arial Narrow"/>
          <w:i/>
        </w:rPr>
        <w:t>Το όνομα του επικρατέστερου, ανά θέση, υποψηφίου αναρτάται στην ιστοσελίδα του Α.Σ.Ε.Π. Η διαδικασία ολοκληρώνεται με την τοποθέτηση του επικρατέστερου υποψηφίου στην οικεία θέση με απόφαση του αρμόδιου Υπουργού ή του αρμόδιου για την τοποθέτηση οργάνου.».</w:t>
      </w:r>
    </w:p>
    <w:p w:rsidR="00D57B39" w:rsidRDefault="00D57B39" w:rsidP="00DE5E49">
      <w:pPr>
        <w:pStyle w:val="a6"/>
        <w:spacing w:after="0"/>
        <w:ind w:left="0" w:right="-57"/>
        <w:jc w:val="both"/>
        <w:rPr>
          <w:rFonts w:ascii="Arial Narrow" w:hAnsi="Arial Narrow"/>
          <w:i/>
        </w:rPr>
      </w:pPr>
    </w:p>
    <w:p w:rsidR="00BF27E2" w:rsidRDefault="00D57B39" w:rsidP="00282E1D">
      <w:pPr>
        <w:pStyle w:val="a6"/>
        <w:spacing w:after="0"/>
        <w:ind w:left="0" w:right="-57"/>
        <w:jc w:val="both"/>
        <w:rPr>
          <w:rFonts w:ascii="Arial Narrow" w:hAnsi="Arial Narrow"/>
        </w:rPr>
      </w:pPr>
      <w:r w:rsidRPr="00282E1D">
        <w:rPr>
          <w:rFonts w:ascii="Arial Narrow" w:hAnsi="Arial Narrow"/>
          <w:b/>
        </w:rPr>
        <w:t>β)</w:t>
      </w:r>
      <w:r>
        <w:rPr>
          <w:rFonts w:ascii="Arial Narrow" w:hAnsi="Arial Narrow"/>
        </w:rPr>
        <w:t xml:space="preserve"> </w:t>
      </w:r>
      <w:r w:rsidR="005055E7">
        <w:rPr>
          <w:rFonts w:ascii="Arial Narrow" w:hAnsi="Arial Narrow"/>
        </w:rPr>
        <w:t>Αντίστοιχα, ό</w:t>
      </w:r>
      <w:r w:rsidR="00BF27E2">
        <w:rPr>
          <w:rFonts w:ascii="Arial Narrow" w:hAnsi="Arial Narrow"/>
        </w:rPr>
        <w:t xml:space="preserve">σον αφορά στη </w:t>
      </w:r>
      <w:r w:rsidR="00BF27E2" w:rsidRPr="00D57B39">
        <w:rPr>
          <w:rFonts w:ascii="Arial Narrow" w:hAnsi="Arial Narrow"/>
          <w:u w:val="single"/>
        </w:rPr>
        <w:t xml:space="preserve">διαδικασία επιλογής προϊσταμένων </w:t>
      </w:r>
      <w:r w:rsidR="00A24CEA" w:rsidRPr="00A24CEA">
        <w:rPr>
          <w:rFonts w:ascii="Arial Narrow" w:hAnsi="Arial Narrow"/>
          <w:u w:val="single"/>
        </w:rPr>
        <w:t>Διευθύνσεων ή αντίστοιχου ή ενδιάμεσου (μεταξύ Διεύθυνσης και Τμήματος) επιπέδου οργανικής μονάδας και Τμημάτων</w:t>
      </w:r>
      <w:r w:rsidR="00A24CEA">
        <w:rPr>
          <w:rFonts w:ascii="Arial Narrow" w:hAnsi="Arial Narrow"/>
          <w:u w:val="single"/>
        </w:rPr>
        <w:t>,</w:t>
      </w:r>
      <w:r w:rsidR="00A24CEA" w:rsidRPr="00A24CEA">
        <w:rPr>
          <w:rFonts w:ascii="Arial Narrow" w:hAnsi="Arial Narrow"/>
        </w:rPr>
        <w:t xml:space="preserve">  </w:t>
      </w:r>
      <w:r w:rsidR="00BF27E2">
        <w:rPr>
          <w:rFonts w:ascii="Arial Narrow" w:hAnsi="Arial Narrow"/>
        </w:rPr>
        <w:t xml:space="preserve">με τις νέες ρυθμίσεις του ν. 4590/2019, τροποποιούνται οι διατάξεις της παρ. </w:t>
      </w:r>
      <w:r w:rsidR="00BC2976">
        <w:rPr>
          <w:rFonts w:ascii="Arial Narrow" w:hAnsi="Arial Narrow"/>
        </w:rPr>
        <w:t>8</w:t>
      </w:r>
      <w:r w:rsidR="00BF27E2" w:rsidRPr="00C95CFE">
        <w:rPr>
          <w:rFonts w:ascii="Arial Narrow" w:hAnsi="Arial Narrow"/>
        </w:rPr>
        <w:t>ε</w:t>
      </w:r>
      <w:r w:rsidR="00BF27E2">
        <w:rPr>
          <w:rFonts w:ascii="Arial Narrow" w:hAnsi="Arial Narrow"/>
        </w:rPr>
        <w:t xml:space="preserve"> και </w:t>
      </w:r>
      <w:r w:rsidR="00BC2976">
        <w:rPr>
          <w:rFonts w:ascii="Arial Narrow" w:hAnsi="Arial Narrow"/>
        </w:rPr>
        <w:t>8</w:t>
      </w:r>
      <w:r w:rsidR="00BF27E2">
        <w:rPr>
          <w:rFonts w:ascii="Arial Narrow" w:hAnsi="Arial Narrow"/>
        </w:rPr>
        <w:t>στ του αρ. 86 του Υ.Κ. και προβλέπονται τα εξής:</w:t>
      </w:r>
    </w:p>
    <w:p w:rsidR="00BC2976" w:rsidRPr="00BC2976" w:rsidRDefault="00BC2976" w:rsidP="00282E1D">
      <w:pPr>
        <w:pStyle w:val="a6"/>
        <w:spacing w:after="0"/>
        <w:ind w:left="0" w:right="-57"/>
        <w:jc w:val="both"/>
        <w:rPr>
          <w:rFonts w:ascii="Arial Narrow" w:hAnsi="Arial Narrow"/>
          <w:i/>
        </w:rPr>
      </w:pPr>
      <w:r w:rsidRPr="00BC2976">
        <w:rPr>
          <w:rFonts w:ascii="Arial Narrow" w:hAnsi="Arial Narrow"/>
          <w:i/>
        </w:rPr>
        <w:t>«ε) Οι υποψήφιοι που δεν πληρούν τους όρους του νόμου και της προκήρυξης αποκλείονται από την περαιτέρω διαδικασία με απόφαση του Σ.Ε.Π. ή του Υπηρεσιακού Συμβουλίου, η οποία καταχωρίζεται στα πρακτικά και συντάσσεται σχετικός πίνακας. Οι λοιποί υποψήφιοι</w:t>
      </w:r>
      <w:r w:rsidR="00A24CEA" w:rsidRPr="00A24CEA">
        <w:rPr>
          <w:rFonts w:ascii="Arial Narrow" w:hAnsi="Arial Narrow"/>
          <w:i/>
        </w:rPr>
        <w:t xml:space="preserve"> </w:t>
      </w:r>
      <w:proofErr w:type="spellStart"/>
      <w:r w:rsidRPr="00BC2976">
        <w:rPr>
          <w:rFonts w:ascii="Arial Narrow" w:hAnsi="Arial Narrow"/>
          <w:i/>
        </w:rPr>
        <w:t>μοριοδοτούνται</w:t>
      </w:r>
      <w:proofErr w:type="spellEnd"/>
      <w:r w:rsidRPr="00BC2976">
        <w:rPr>
          <w:rFonts w:ascii="Arial Narrow" w:hAnsi="Arial Narrow"/>
          <w:i/>
        </w:rPr>
        <w:t xml:space="preserve"> με βάση τις ομάδες κριτηρίων α’ έως γ’ της παραγράφου 1 του άρθρου 85 και σύμφωνα με όσα ορίζονται στο ίδιο άρθρο. Στη συνέχεια το Σ.Ε.Π. ή το Υπηρεσιακό </w:t>
      </w:r>
      <w:r w:rsidRPr="00BC2976">
        <w:rPr>
          <w:rFonts w:ascii="Arial Narrow" w:hAnsi="Arial Narrow"/>
          <w:i/>
        </w:rPr>
        <w:lastRenderedPageBreak/>
        <w:t xml:space="preserve">Συμβούλιο, με βάση την ως άνω </w:t>
      </w:r>
      <w:proofErr w:type="spellStart"/>
      <w:r w:rsidRPr="00BC2976">
        <w:rPr>
          <w:rFonts w:ascii="Arial Narrow" w:hAnsi="Arial Narrow"/>
          <w:i/>
        </w:rPr>
        <w:t>μοριοδότηση</w:t>
      </w:r>
      <w:proofErr w:type="spellEnd"/>
      <w:r w:rsidRPr="00BC2976">
        <w:rPr>
          <w:rFonts w:ascii="Arial Narrow" w:hAnsi="Arial Narrow"/>
          <w:i/>
        </w:rPr>
        <w:t xml:space="preserve"> καταρτίζει πίνακα κατάταξης για κάθε </w:t>
      </w:r>
      <w:proofErr w:type="spellStart"/>
      <w:r w:rsidRPr="00BC2976">
        <w:rPr>
          <w:rFonts w:ascii="Arial Narrow" w:hAnsi="Arial Narrow"/>
          <w:i/>
        </w:rPr>
        <w:t>προκηρυσσόμενη</w:t>
      </w:r>
      <w:proofErr w:type="spellEnd"/>
      <w:r w:rsidRPr="00BC2976">
        <w:rPr>
          <w:rFonts w:ascii="Arial Narrow" w:hAnsi="Arial Narrow"/>
          <w:i/>
        </w:rPr>
        <w:t xml:space="preserve"> θέση κατά φθίνουσα σειρά βαθμολογίας. Ο πίνακας αυτός, καθώς και ο πίνακας αποκλειόμενων αναρτώνται στην ιστοσελίδα του φορέα που προκηρύσσει τις θέσεις.</w:t>
      </w:r>
    </w:p>
    <w:p w:rsidR="00BC2976" w:rsidRPr="00BC2976" w:rsidRDefault="00BC2976" w:rsidP="00DE5E49">
      <w:pPr>
        <w:pStyle w:val="a6"/>
        <w:spacing w:after="0"/>
        <w:ind w:left="0" w:right="-57"/>
        <w:jc w:val="both"/>
        <w:rPr>
          <w:rFonts w:ascii="Arial Narrow" w:hAnsi="Arial Narrow"/>
          <w:i/>
        </w:rPr>
      </w:pPr>
      <w:r w:rsidRPr="00BC2976">
        <w:rPr>
          <w:rFonts w:ascii="Arial Narrow" w:hAnsi="Arial Narrow"/>
          <w:i/>
        </w:rPr>
        <w:t xml:space="preserve">Κατά των πινάκων αυτών υποβάλλονται ενώπιον του Σ.Ε.Π. ή του Υπηρεσιακού Συμβουλίου ενστάσεις, εντός αποκλειστικής προθεσμίας τριών (3) εργάσιμων ημερών από την ημερομηνία ανάρτησης των πινάκων στην ιστοσελίδα του φορέα. Ενστάσεις που υποβάλλονται μετά το πέρας της προθεσμίας του προηγούμενου εδαφίου απορρίπτονται ως απαράδεκτες. Μετά την εξέταση των </w:t>
      </w:r>
      <w:proofErr w:type="spellStart"/>
      <w:r w:rsidRPr="00BC2976">
        <w:rPr>
          <w:rFonts w:ascii="Arial Narrow" w:hAnsi="Arial Narrow"/>
          <w:i/>
        </w:rPr>
        <w:t>υποβληθεισών</w:t>
      </w:r>
      <w:proofErr w:type="spellEnd"/>
      <w:r w:rsidRPr="00BC2976">
        <w:rPr>
          <w:rFonts w:ascii="Arial Narrow" w:hAnsi="Arial Narrow"/>
          <w:i/>
        </w:rPr>
        <w:t xml:space="preserve"> ενστάσεων, εάν επέλθουν μεταβολές στον πίνακα κατάταξης, ο αναμορφωμένος πίνακας για κάθε </w:t>
      </w:r>
      <w:proofErr w:type="spellStart"/>
      <w:r w:rsidRPr="00BC2976">
        <w:rPr>
          <w:rFonts w:ascii="Arial Narrow" w:hAnsi="Arial Narrow"/>
          <w:i/>
        </w:rPr>
        <w:t>προκηρυσσόμενη</w:t>
      </w:r>
      <w:proofErr w:type="spellEnd"/>
      <w:r w:rsidRPr="00BC2976">
        <w:rPr>
          <w:rFonts w:ascii="Arial Narrow" w:hAnsi="Arial Narrow"/>
          <w:i/>
        </w:rPr>
        <w:t xml:space="preserve"> θέση αναρτάται στην ιστοσελίδα του οικείου φορέα και βάσει του πίνακα αυτού καλούνται οι υποψήφιοι προς συνέντευξη.</w:t>
      </w:r>
    </w:p>
    <w:p w:rsidR="00D57B39" w:rsidRDefault="00BC2976" w:rsidP="00DE5E49">
      <w:pPr>
        <w:pStyle w:val="a6"/>
        <w:spacing w:after="0"/>
        <w:ind w:left="0" w:right="-57"/>
        <w:jc w:val="both"/>
        <w:rPr>
          <w:rFonts w:ascii="Arial Narrow" w:hAnsi="Arial Narrow"/>
          <w:i/>
        </w:rPr>
      </w:pPr>
      <w:r w:rsidRPr="00BC2976">
        <w:rPr>
          <w:rFonts w:ascii="Arial Narrow" w:hAnsi="Arial Narrow"/>
          <w:i/>
        </w:rPr>
        <w:t xml:space="preserve">στ) Ακολουθεί η διεξαγωγή της συνέντευξης της περίπτωσης δ’ της παραγράφου 3 του άρθρου 85 από το Σ.Ε.Π. Στη συνέντευξη καλούνται οι επτά (7) πρώτοι υποψήφιοι εκάστου πίνακα κατάταξης. Αφού γίνει η </w:t>
      </w:r>
      <w:proofErr w:type="spellStart"/>
      <w:r w:rsidRPr="00BC2976">
        <w:rPr>
          <w:rFonts w:ascii="Arial Narrow" w:hAnsi="Arial Narrow"/>
          <w:i/>
        </w:rPr>
        <w:t>μοριοδότηση</w:t>
      </w:r>
      <w:proofErr w:type="spellEnd"/>
      <w:r w:rsidRPr="00BC2976">
        <w:rPr>
          <w:rFonts w:ascii="Arial Narrow" w:hAnsi="Arial Narrow"/>
          <w:i/>
        </w:rPr>
        <w:t xml:space="preserve"> με βάση και το κριτήριο της δομημένης συνέντευξης, εξάγεται η τελική βαθμολογία, σύμφωνα με την παράγραφο 4 του άρθρου 85 και καταρτίζονται οι τελικοί πίνακες κατάταξης».</w:t>
      </w:r>
    </w:p>
    <w:p w:rsidR="00D57B39" w:rsidRDefault="00D57B39" w:rsidP="00DE5E49">
      <w:pPr>
        <w:pStyle w:val="a6"/>
        <w:spacing w:after="0"/>
        <w:ind w:left="0" w:right="-57"/>
        <w:jc w:val="both"/>
        <w:rPr>
          <w:rFonts w:ascii="Arial Narrow" w:hAnsi="Arial Narrow"/>
        </w:rPr>
      </w:pPr>
    </w:p>
    <w:p w:rsidR="0070567B" w:rsidRDefault="0070567B" w:rsidP="00DE5E49">
      <w:pPr>
        <w:pStyle w:val="a6"/>
        <w:spacing w:after="0"/>
        <w:ind w:left="0" w:right="-57"/>
        <w:jc w:val="both"/>
        <w:rPr>
          <w:rFonts w:ascii="Arial Narrow" w:hAnsi="Arial Narrow"/>
        </w:rPr>
      </w:pPr>
      <w:r>
        <w:rPr>
          <w:rFonts w:ascii="Arial Narrow" w:hAnsi="Arial Narrow"/>
        </w:rPr>
        <w:t xml:space="preserve">Βάσει των προαναφερομένων διατάξεων η σύνθετη διοικητική ενέργεια της διαδικασίας επιλογής και τοποθέτησης </w:t>
      </w:r>
      <w:r w:rsidRPr="00D42DD9">
        <w:rPr>
          <w:rFonts w:ascii="Arial Narrow" w:hAnsi="Arial Narrow"/>
          <w:u w:val="single"/>
        </w:rPr>
        <w:t>προϊσταμένων</w:t>
      </w:r>
      <w:r w:rsidR="00E347B7">
        <w:rPr>
          <w:rFonts w:ascii="Arial Narrow" w:hAnsi="Arial Narrow"/>
          <w:u w:val="single"/>
        </w:rPr>
        <w:t xml:space="preserve"> Γενικής Διεύθυνσης και</w:t>
      </w:r>
      <w:r w:rsidR="00D56E8A" w:rsidRPr="00D42DD9">
        <w:rPr>
          <w:rFonts w:ascii="Arial Narrow" w:hAnsi="Arial Narrow"/>
          <w:u w:val="single"/>
        </w:rPr>
        <w:t xml:space="preserve"> Διεύθυνσης</w:t>
      </w:r>
      <w:r w:rsidR="00BD325E">
        <w:rPr>
          <w:rFonts w:ascii="Arial Narrow" w:hAnsi="Arial Narrow"/>
          <w:u w:val="single"/>
        </w:rPr>
        <w:t>, οι οποίες κατά την τ</w:t>
      </w:r>
      <w:r w:rsidR="000C0C7A">
        <w:rPr>
          <w:rFonts w:ascii="Arial Narrow" w:hAnsi="Arial Narrow"/>
          <w:u w:val="single"/>
        </w:rPr>
        <w:t>ρ</w:t>
      </w:r>
      <w:r w:rsidR="00BD325E">
        <w:rPr>
          <w:rFonts w:ascii="Arial Narrow" w:hAnsi="Arial Narrow"/>
          <w:u w:val="single"/>
        </w:rPr>
        <w:t>έχουσα περίοδο βρίσκοντα</w:t>
      </w:r>
      <w:r w:rsidR="000C0C7A">
        <w:rPr>
          <w:rFonts w:ascii="Arial Narrow" w:hAnsi="Arial Narrow"/>
          <w:u w:val="single"/>
        </w:rPr>
        <w:t>ι</w:t>
      </w:r>
      <w:r w:rsidR="00BD325E">
        <w:rPr>
          <w:rFonts w:ascii="Arial Narrow" w:hAnsi="Arial Narrow"/>
          <w:u w:val="single"/>
        </w:rPr>
        <w:t xml:space="preserve"> σε εξέλιξη,</w:t>
      </w:r>
      <w:r w:rsidR="00D42DD9">
        <w:rPr>
          <w:rFonts w:ascii="Arial Narrow" w:hAnsi="Arial Narrow"/>
        </w:rPr>
        <w:t xml:space="preserve"> </w:t>
      </w:r>
      <w:r>
        <w:rPr>
          <w:rFonts w:ascii="Arial Narrow" w:hAnsi="Arial Narrow"/>
        </w:rPr>
        <w:t>πραγματοποιείται</w:t>
      </w:r>
      <w:r w:rsidR="00C95CFE">
        <w:rPr>
          <w:rFonts w:ascii="Arial Narrow" w:hAnsi="Arial Narrow"/>
        </w:rPr>
        <w:t xml:space="preserve">, βάσει των ισχυουσών σήμερα διατάξεων, </w:t>
      </w:r>
      <w:r>
        <w:rPr>
          <w:rFonts w:ascii="Arial Narrow" w:hAnsi="Arial Narrow"/>
        </w:rPr>
        <w:t>ως εξής:</w:t>
      </w:r>
    </w:p>
    <w:p w:rsidR="006633C6" w:rsidRDefault="006633C6" w:rsidP="00DE5E49">
      <w:pPr>
        <w:pStyle w:val="a6"/>
        <w:spacing w:after="0"/>
        <w:ind w:left="0" w:right="-57"/>
        <w:jc w:val="both"/>
        <w:rPr>
          <w:rFonts w:ascii="Arial Narrow" w:hAnsi="Arial Narrow"/>
        </w:rPr>
      </w:pPr>
    </w:p>
    <w:tbl>
      <w:tblPr>
        <w:tblStyle w:val="ac"/>
        <w:tblpPr w:leftFromText="181" w:rightFromText="181" w:vertAnchor="text" w:tblpXSpec="center" w:tblpY="1"/>
        <w:tblOverlap w:val="never"/>
        <w:tblW w:w="10598" w:type="dxa"/>
        <w:tblLook w:val="04A0" w:firstRow="1" w:lastRow="0" w:firstColumn="1" w:lastColumn="0" w:noHBand="0" w:noVBand="1"/>
      </w:tblPr>
      <w:tblGrid>
        <w:gridCol w:w="1101"/>
        <w:gridCol w:w="9497"/>
      </w:tblGrid>
      <w:tr w:rsidR="00880E39" w:rsidTr="001754BD">
        <w:trPr>
          <w:trHeight w:val="20"/>
        </w:trPr>
        <w:tc>
          <w:tcPr>
            <w:tcW w:w="1101" w:type="dxa"/>
            <w:shd w:val="clear" w:color="auto" w:fill="D9D9D9" w:themeFill="background1" w:themeFillShade="D9"/>
          </w:tcPr>
          <w:p w:rsidR="00880E39" w:rsidRPr="001754BD" w:rsidRDefault="00880E39" w:rsidP="006633C6">
            <w:pPr>
              <w:pStyle w:val="a6"/>
              <w:numPr>
                <w:ilvl w:val="0"/>
                <w:numId w:val="8"/>
              </w:numPr>
              <w:spacing w:after="0"/>
              <w:ind w:left="317" w:right="-57"/>
              <w:jc w:val="center"/>
              <w:rPr>
                <w:rFonts w:ascii="Arial Narrow" w:hAnsi="Arial Narrow"/>
                <w:b/>
              </w:rPr>
            </w:pPr>
          </w:p>
        </w:tc>
        <w:tc>
          <w:tcPr>
            <w:tcW w:w="9497" w:type="dxa"/>
            <w:shd w:val="clear" w:color="auto" w:fill="D9D9D9" w:themeFill="background1" w:themeFillShade="D9"/>
          </w:tcPr>
          <w:p w:rsidR="00880E39" w:rsidRDefault="00880E39" w:rsidP="00DE5E49">
            <w:pPr>
              <w:pStyle w:val="a6"/>
              <w:spacing w:after="0"/>
              <w:ind w:left="0" w:right="-57"/>
              <w:jc w:val="both"/>
              <w:rPr>
                <w:rFonts w:ascii="Arial Narrow" w:hAnsi="Arial Narrow"/>
              </w:rPr>
            </w:pPr>
            <w:r>
              <w:rPr>
                <w:rFonts w:ascii="Arial Narrow" w:hAnsi="Arial Narrow"/>
              </w:rPr>
              <w:t xml:space="preserve">Έκδοση προκήρυξης πλήρωσης θέσεων:  </w:t>
            </w:r>
          </w:p>
        </w:tc>
      </w:tr>
      <w:tr w:rsidR="00880E39" w:rsidTr="001754BD">
        <w:trPr>
          <w:trHeight w:val="20"/>
        </w:trPr>
        <w:tc>
          <w:tcPr>
            <w:tcW w:w="10598" w:type="dxa"/>
            <w:gridSpan w:val="2"/>
          </w:tcPr>
          <w:p w:rsidR="00D42DD9" w:rsidRDefault="00D42DD9" w:rsidP="00DE5E49">
            <w:pPr>
              <w:pStyle w:val="a6"/>
              <w:spacing w:after="0"/>
              <w:ind w:left="0" w:right="-57"/>
              <w:jc w:val="both"/>
              <w:rPr>
                <w:rFonts w:ascii="Arial Narrow" w:hAnsi="Arial Narrow"/>
                <w:b/>
              </w:rPr>
            </w:pPr>
            <w:r>
              <w:rPr>
                <w:rFonts w:ascii="Arial Narrow" w:hAnsi="Arial Narrow"/>
              </w:rPr>
              <w:t xml:space="preserve">1.1. </w:t>
            </w:r>
            <w:r w:rsidR="00880E39">
              <w:rPr>
                <w:rFonts w:ascii="Arial Narrow" w:hAnsi="Arial Narrow"/>
              </w:rPr>
              <w:t xml:space="preserve">ΚΥΑ του αρμόδιου Υπουργού και του Υπουργού Διοικητικής Ανασυγκρότησης </w:t>
            </w:r>
            <w:r w:rsidR="00880E39" w:rsidRPr="0070567B">
              <w:rPr>
                <w:rFonts w:ascii="Arial Narrow" w:hAnsi="Arial Narrow"/>
                <w:b/>
              </w:rPr>
              <w:t>για θέσεις προϊσταμένων Γενικής Διεύθυνσης</w:t>
            </w:r>
            <w:r>
              <w:rPr>
                <w:rFonts w:ascii="Arial Narrow" w:hAnsi="Arial Narrow"/>
                <w:b/>
              </w:rPr>
              <w:t xml:space="preserve"> ή</w:t>
            </w:r>
          </w:p>
          <w:p w:rsidR="00880E39" w:rsidRDefault="00880E39" w:rsidP="00DE5E49">
            <w:pPr>
              <w:pStyle w:val="a6"/>
              <w:spacing w:after="0"/>
              <w:ind w:left="0" w:right="-57"/>
              <w:jc w:val="both"/>
              <w:rPr>
                <w:rFonts w:ascii="Arial Narrow" w:hAnsi="Arial Narrow"/>
              </w:rPr>
            </w:pPr>
            <w:r>
              <w:rPr>
                <w:rFonts w:ascii="Arial Narrow" w:hAnsi="Arial Narrow"/>
              </w:rPr>
              <w:t xml:space="preserve">1.2 </w:t>
            </w:r>
            <w:r w:rsidR="006633C6">
              <w:rPr>
                <w:rFonts w:ascii="Arial Narrow" w:hAnsi="Arial Narrow"/>
              </w:rPr>
              <w:t>Έ</w:t>
            </w:r>
            <w:r w:rsidR="00C95CFE">
              <w:rPr>
                <w:rFonts w:ascii="Arial Narrow" w:hAnsi="Arial Narrow"/>
              </w:rPr>
              <w:t>κδοση</w:t>
            </w:r>
            <w:r w:rsidR="00D42DD9">
              <w:rPr>
                <w:rFonts w:ascii="Arial Narrow" w:hAnsi="Arial Narrow"/>
              </w:rPr>
              <w:t xml:space="preserve"> της προκήρυξης από τον </w:t>
            </w:r>
            <w:r>
              <w:rPr>
                <w:rFonts w:ascii="Arial Narrow" w:hAnsi="Arial Narrow"/>
              </w:rPr>
              <w:t xml:space="preserve">φορέα που προκηρύσσει </w:t>
            </w:r>
            <w:r w:rsidRPr="005A035E">
              <w:rPr>
                <w:rFonts w:ascii="Arial Narrow" w:hAnsi="Arial Narrow"/>
                <w:b/>
              </w:rPr>
              <w:t xml:space="preserve">τις θέσεις προϊσταμένου Διεύθυνσης </w:t>
            </w:r>
          </w:p>
          <w:p w:rsidR="00880E39" w:rsidRDefault="00880E39" w:rsidP="00DE5E49">
            <w:pPr>
              <w:pStyle w:val="a6"/>
              <w:spacing w:after="0"/>
              <w:ind w:left="0" w:right="-57"/>
              <w:jc w:val="both"/>
              <w:rPr>
                <w:rFonts w:ascii="Arial Narrow" w:hAnsi="Arial Narrow"/>
              </w:rPr>
            </w:pPr>
            <w:r>
              <w:rPr>
                <w:rFonts w:ascii="Arial Narrow" w:hAnsi="Arial Narrow"/>
              </w:rPr>
              <w:t xml:space="preserve">1.3 </w:t>
            </w:r>
            <w:r w:rsidRPr="005A035E">
              <w:rPr>
                <w:rFonts w:ascii="Arial Narrow" w:hAnsi="Arial Narrow"/>
                <w:b/>
              </w:rPr>
              <w:t>ΔΗΜΟΣΙΟΤΗΤΑ</w:t>
            </w:r>
            <w:r>
              <w:rPr>
                <w:rFonts w:ascii="Arial Narrow" w:hAnsi="Arial Narrow"/>
              </w:rPr>
              <w:t xml:space="preserve"> της προκήρυξης: α) ανάρτηση στο ΔΙΑΥΓΕΙΑ, β) ανάρτηση στις ιστοσελίδες των οικείων φορέων, γ) ανάρτηση στην ιστοσελίδα του ΑΣΕΠ, </w:t>
            </w:r>
            <w:r w:rsidRPr="005A035E">
              <w:rPr>
                <w:rFonts w:ascii="Arial Narrow" w:hAnsi="Arial Narrow"/>
              </w:rPr>
              <w:t>δ) γνωστοποίηση</w:t>
            </w:r>
            <w:r>
              <w:rPr>
                <w:rFonts w:ascii="Arial Narrow" w:hAnsi="Arial Narrow"/>
              </w:rPr>
              <w:t xml:space="preserve"> της προκήρυξης</w:t>
            </w:r>
            <w:r w:rsidRPr="005A035E">
              <w:rPr>
                <w:rFonts w:ascii="Arial Narrow" w:hAnsi="Arial Narrow"/>
              </w:rPr>
              <w:t xml:space="preserve"> με κάθε πρόσφορο τρόπο </w:t>
            </w:r>
            <w:r w:rsidRPr="00D56E8A">
              <w:rPr>
                <w:rFonts w:ascii="Arial Narrow" w:hAnsi="Arial Narrow"/>
              </w:rPr>
              <w:t xml:space="preserve">στους υπαλλήλους, που ανήκουν οργανικά στον φορέα. </w:t>
            </w:r>
          </w:p>
          <w:p w:rsidR="00880E39" w:rsidRDefault="00880E39" w:rsidP="00DE5E49">
            <w:pPr>
              <w:pStyle w:val="a6"/>
              <w:spacing w:after="0"/>
              <w:ind w:left="0" w:right="-57"/>
              <w:jc w:val="both"/>
              <w:rPr>
                <w:rFonts w:ascii="Arial Narrow" w:hAnsi="Arial Narrow"/>
              </w:rPr>
            </w:pPr>
            <w:r>
              <w:rPr>
                <w:rFonts w:ascii="Arial Narrow" w:hAnsi="Arial Narrow"/>
              </w:rPr>
              <w:t xml:space="preserve">1.4 ΠΡΟΘΕΣΜΙΑ ΥΠΟΒΟΛΗΣ ΥΠΟΨΗΦΙΟΤΗΤΩΝ:  </w:t>
            </w:r>
            <w:r w:rsidRPr="005A035E">
              <w:rPr>
                <w:rFonts w:ascii="Arial Narrow" w:hAnsi="Arial Narrow"/>
                <w:b/>
              </w:rPr>
              <w:t>ΕΝΑΡΞΗ</w:t>
            </w:r>
            <w:r>
              <w:rPr>
                <w:rFonts w:ascii="Arial Narrow" w:hAnsi="Arial Narrow"/>
              </w:rPr>
              <w:t>: 5 ημέρες μετά την ημερομηνία δημοσίευσης</w:t>
            </w:r>
          </w:p>
          <w:p w:rsidR="00880E39" w:rsidRDefault="00FA3861" w:rsidP="006633C6">
            <w:pPr>
              <w:pStyle w:val="a6"/>
              <w:spacing w:after="0"/>
              <w:ind w:left="0" w:right="-57"/>
              <w:jc w:val="both"/>
              <w:rPr>
                <w:rFonts w:ascii="Arial Narrow" w:hAnsi="Arial Narrow"/>
              </w:rPr>
            </w:pPr>
            <w:r>
              <w:rPr>
                <w:rFonts w:ascii="Arial Narrow" w:hAnsi="Arial Narrow"/>
                <w:b/>
              </w:rPr>
              <w:t xml:space="preserve"> </w:t>
            </w:r>
            <w:r w:rsidR="00880E39" w:rsidRPr="005A035E">
              <w:rPr>
                <w:rFonts w:ascii="Arial Narrow" w:hAnsi="Arial Narrow"/>
                <w:b/>
              </w:rPr>
              <w:t>ΛΗΞΗ</w:t>
            </w:r>
            <w:r w:rsidR="00880E39">
              <w:rPr>
                <w:rFonts w:ascii="Arial Narrow" w:hAnsi="Arial Narrow"/>
              </w:rPr>
              <w:t>: 15 ΗΜΕΡΕΣ μετά την έναρξη της προθεσμίας υποβολής υποψηφιοτήτων .</w:t>
            </w:r>
          </w:p>
        </w:tc>
      </w:tr>
      <w:tr w:rsidR="00880E39" w:rsidTr="001754BD">
        <w:trPr>
          <w:trHeight w:val="20"/>
        </w:trPr>
        <w:tc>
          <w:tcPr>
            <w:tcW w:w="1101" w:type="dxa"/>
            <w:shd w:val="clear" w:color="auto" w:fill="D9D9D9" w:themeFill="background1" w:themeFillShade="D9"/>
            <w:vAlign w:val="center"/>
          </w:tcPr>
          <w:p w:rsidR="00880E39" w:rsidRDefault="00880E39" w:rsidP="001754BD">
            <w:pPr>
              <w:pStyle w:val="a6"/>
              <w:numPr>
                <w:ilvl w:val="0"/>
                <w:numId w:val="8"/>
              </w:numPr>
              <w:spacing w:after="0"/>
              <w:ind w:right="-57"/>
              <w:jc w:val="center"/>
              <w:rPr>
                <w:rFonts w:ascii="Arial Narrow" w:hAnsi="Arial Narrow"/>
              </w:rPr>
            </w:pPr>
          </w:p>
        </w:tc>
        <w:tc>
          <w:tcPr>
            <w:tcW w:w="9497" w:type="dxa"/>
            <w:shd w:val="clear" w:color="auto" w:fill="D9D9D9" w:themeFill="background1" w:themeFillShade="D9"/>
          </w:tcPr>
          <w:p w:rsidR="00880E39" w:rsidRDefault="00880E39" w:rsidP="00DE5E49">
            <w:pPr>
              <w:pStyle w:val="a6"/>
              <w:spacing w:after="0"/>
              <w:ind w:left="0" w:right="-57"/>
              <w:jc w:val="both"/>
              <w:rPr>
                <w:rFonts w:ascii="Arial Narrow" w:hAnsi="Arial Narrow"/>
              </w:rPr>
            </w:pPr>
            <w:r>
              <w:rPr>
                <w:rFonts w:ascii="Arial Narrow" w:hAnsi="Arial Narrow"/>
              </w:rPr>
              <w:t xml:space="preserve">Έλεγχος στοιχείων αιτήσεως υποψηφιότητας και βιογραφικού σημειώματος από τη Διεύθυνση Προσωπικού: </w:t>
            </w:r>
          </w:p>
        </w:tc>
      </w:tr>
      <w:tr w:rsidR="00880E39" w:rsidTr="001754BD">
        <w:trPr>
          <w:trHeight w:val="20"/>
        </w:trPr>
        <w:tc>
          <w:tcPr>
            <w:tcW w:w="10598" w:type="dxa"/>
            <w:gridSpan w:val="2"/>
          </w:tcPr>
          <w:p w:rsidR="00880E39" w:rsidRDefault="00880E39" w:rsidP="00282E1D">
            <w:pPr>
              <w:pStyle w:val="a6"/>
              <w:spacing w:after="0"/>
              <w:ind w:left="0" w:right="283"/>
              <w:jc w:val="both"/>
              <w:rPr>
                <w:rFonts w:ascii="Arial Narrow" w:hAnsi="Arial Narrow"/>
              </w:rPr>
            </w:pPr>
            <w:r>
              <w:rPr>
                <w:rFonts w:ascii="Arial Narrow" w:hAnsi="Arial Narrow"/>
              </w:rPr>
              <w:t>Η αρμόδια Διεύθυνση Προσωπικού, όπου ανήκει οργανικά ο υπάλληλος:</w:t>
            </w:r>
          </w:p>
          <w:p w:rsidR="00880E39" w:rsidRPr="00880E39" w:rsidRDefault="00880E39" w:rsidP="00282E1D">
            <w:pPr>
              <w:pStyle w:val="a6"/>
              <w:spacing w:after="0"/>
              <w:ind w:left="0" w:right="283"/>
              <w:jc w:val="both"/>
              <w:rPr>
                <w:rFonts w:ascii="Arial Narrow" w:hAnsi="Arial Narrow"/>
              </w:rPr>
            </w:pPr>
            <w:r w:rsidRPr="00880E39">
              <w:rPr>
                <w:rFonts w:ascii="Arial Narrow" w:hAnsi="Arial Narrow"/>
              </w:rPr>
              <w:t xml:space="preserve">2.1.Βεβαιώνει τα στοιχεία της αίτησης υποψηφιότητας και του βιογραφικού σημειώματος του υποψηφίου, </w:t>
            </w:r>
            <w:r w:rsidR="00C95CFE">
              <w:rPr>
                <w:rFonts w:ascii="Arial Narrow" w:hAnsi="Arial Narrow"/>
              </w:rPr>
              <w:t xml:space="preserve">αφού </w:t>
            </w:r>
            <w:r w:rsidRPr="00880E39">
              <w:rPr>
                <w:rFonts w:ascii="Arial Narrow" w:hAnsi="Arial Narrow"/>
              </w:rPr>
              <w:t xml:space="preserve">προηγουμένως έχει καλέσει τον υποψήφιο για την προσκόμιση των επιπλέον εκείνων στοιχείων που υπεύθυνα δηλώνει ότι κατέχει. </w:t>
            </w:r>
          </w:p>
          <w:p w:rsidR="00880E39" w:rsidRPr="00880E39" w:rsidRDefault="00880E39" w:rsidP="00282E1D">
            <w:pPr>
              <w:pStyle w:val="a6"/>
              <w:spacing w:after="0"/>
              <w:ind w:left="0" w:right="283"/>
              <w:jc w:val="both"/>
              <w:rPr>
                <w:rFonts w:ascii="Arial Narrow" w:hAnsi="Arial Narrow"/>
              </w:rPr>
            </w:pPr>
            <w:r w:rsidRPr="00880E39">
              <w:rPr>
                <w:rFonts w:ascii="Arial Narrow" w:hAnsi="Arial Narrow"/>
              </w:rPr>
              <w:t xml:space="preserve">2.2.Η ανωτέρω διαδικασία βεβαίωσης των στοιχείων της αίτησης υποψηφιότητας και του βιογραφικού σημειώματος του υπαλλήλου από τις οικείες Διευθύνσεις Προσωπικού γίνεται εντός αποκλειστικής προθεσμίας δέκα (10) ημερών μετά το πέρας της προθεσμίας υποβολής των αιτήσεων. </w:t>
            </w:r>
          </w:p>
          <w:p w:rsidR="00880E39" w:rsidRPr="00880E39" w:rsidRDefault="00880E39" w:rsidP="00282E1D">
            <w:pPr>
              <w:pStyle w:val="a6"/>
              <w:spacing w:after="0"/>
              <w:ind w:left="0" w:right="283"/>
              <w:jc w:val="both"/>
              <w:rPr>
                <w:rFonts w:ascii="Arial Narrow" w:hAnsi="Arial Narrow"/>
              </w:rPr>
            </w:pPr>
            <w:r>
              <w:rPr>
                <w:rFonts w:ascii="Arial Narrow" w:hAnsi="Arial Narrow"/>
              </w:rPr>
              <w:t xml:space="preserve">2.3. </w:t>
            </w:r>
            <w:r w:rsidRPr="00880E39">
              <w:rPr>
                <w:rFonts w:ascii="Arial Narrow" w:hAnsi="Arial Narrow"/>
              </w:rPr>
              <w:t xml:space="preserve">Η βεβαίωση στοιχείων κοινοποιείται στον υποψήφιο προκειμένου να υποβάλει ένσταση εντός αποκλειστικής προθεσμίας πέντε (5) ημερών. </w:t>
            </w:r>
          </w:p>
          <w:p w:rsidR="00880E39" w:rsidRPr="00880E39" w:rsidRDefault="00880E39" w:rsidP="00282E1D">
            <w:pPr>
              <w:pStyle w:val="a6"/>
              <w:spacing w:after="0"/>
              <w:ind w:left="0" w:right="283"/>
              <w:jc w:val="both"/>
              <w:rPr>
                <w:rFonts w:ascii="Arial Narrow" w:hAnsi="Arial Narrow"/>
              </w:rPr>
            </w:pPr>
            <w:r>
              <w:rPr>
                <w:rFonts w:ascii="Arial Narrow" w:hAnsi="Arial Narrow"/>
              </w:rPr>
              <w:t xml:space="preserve">2.4. </w:t>
            </w:r>
            <w:r w:rsidRPr="00880E39">
              <w:rPr>
                <w:rFonts w:ascii="Arial Narrow" w:hAnsi="Arial Narrow"/>
              </w:rPr>
              <w:t xml:space="preserve">Η ένσταση εξετάζεται εντός αποκλειστικής προθεσμίας (5) ημερών. </w:t>
            </w:r>
          </w:p>
          <w:p w:rsidR="00282E1D" w:rsidRPr="000A0E24" w:rsidRDefault="00076E7F" w:rsidP="006633C6">
            <w:pPr>
              <w:pStyle w:val="a6"/>
              <w:spacing w:after="0"/>
              <w:ind w:left="0" w:right="283"/>
              <w:jc w:val="both"/>
              <w:rPr>
                <w:rFonts w:ascii="Arial Narrow" w:hAnsi="Arial Narrow"/>
              </w:rPr>
            </w:pPr>
            <w:r>
              <w:rPr>
                <w:rFonts w:ascii="Arial Narrow" w:hAnsi="Arial Narrow"/>
              </w:rPr>
              <w:t>2.5. Ό</w:t>
            </w:r>
            <w:r w:rsidR="00880E39" w:rsidRPr="00880E39">
              <w:rPr>
                <w:rFonts w:ascii="Arial Narrow" w:hAnsi="Arial Narrow"/>
              </w:rPr>
              <w:t>λα τα ανωτέρω στοιχεία, καθώς και τα αντίγραφα των επικαλούμενων στοιχείων στη βεβαίωση και το βιογραφικό σημείωμα του υποψηφίου που τηρούνται στο προσωπικό του μητρώο, αποστέλλονται αμελλητί</w:t>
            </w:r>
            <w:r w:rsidR="000A0E24">
              <w:rPr>
                <w:rFonts w:ascii="Arial Narrow" w:hAnsi="Arial Narrow"/>
              </w:rPr>
              <w:t xml:space="preserve"> στο αρμόδιο Συμβούλιο επιλογής </w:t>
            </w:r>
            <w:r w:rsidR="000A0E24" w:rsidRPr="00C95CFE">
              <w:rPr>
                <w:rFonts w:ascii="Arial Narrow" w:hAnsi="Arial Narrow"/>
                <w:b/>
                <w:u w:val="single"/>
              </w:rPr>
              <w:t>κ</w:t>
            </w:r>
            <w:r w:rsidR="000A0E24" w:rsidRPr="000A0E24">
              <w:rPr>
                <w:rFonts w:ascii="Arial Narrow" w:hAnsi="Arial Narrow"/>
                <w:b/>
                <w:u w:val="single"/>
              </w:rPr>
              <w:t>αι αφού οριστεί εισηγητής με απόφασή του Προέδρου κάποιο από τα μέλη του Συμβουλίου</w:t>
            </w:r>
            <w:r w:rsidR="000A0E24">
              <w:rPr>
                <w:rFonts w:ascii="Arial Narrow" w:hAnsi="Arial Narrow"/>
              </w:rPr>
              <w:t xml:space="preserve">, ξεκινά η διαδικασία επιλογής ως εξής: </w:t>
            </w:r>
          </w:p>
        </w:tc>
      </w:tr>
      <w:tr w:rsidR="00880E39" w:rsidTr="001754BD">
        <w:trPr>
          <w:trHeight w:val="20"/>
        </w:trPr>
        <w:tc>
          <w:tcPr>
            <w:tcW w:w="1101" w:type="dxa"/>
            <w:shd w:val="clear" w:color="auto" w:fill="D9D9D9" w:themeFill="background1" w:themeFillShade="D9"/>
          </w:tcPr>
          <w:p w:rsidR="00880E39" w:rsidRDefault="00880E39" w:rsidP="00DE5E49">
            <w:pPr>
              <w:pStyle w:val="a6"/>
              <w:numPr>
                <w:ilvl w:val="0"/>
                <w:numId w:val="8"/>
              </w:numPr>
              <w:spacing w:after="0"/>
              <w:ind w:left="567" w:right="283"/>
              <w:jc w:val="both"/>
              <w:rPr>
                <w:rFonts w:ascii="Arial Narrow" w:hAnsi="Arial Narrow"/>
              </w:rPr>
            </w:pPr>
          </w:p>
        </w:tc>
        <w:tc>
          <w:tcPr>
            <w:tcW w:w="9497" w:type="dxa"/>
            <w:shd w:val="clear" w:color="auto" w:fill="D9D9D9" w:themeFill="background1" w:themeFillShade="D9"/>
          </w:tcPr>
          <w:p w:rsidR="00880E39" w:rsidRDefault="006633C6" w:rsidP="006633C6">
            <w:pPr>
              <w:pStyle w:val="a6"/>
              <w:spacing w:after="0"/>
              <w:ind w:left="175" w:right="283"/>
              <w:jc w:val="both"/>
              <w:rPr>
                <w:rFonts w:ascii="Arial Narrow" w:hAnsi="Arial Narrow"/>
              </w:rPr>
            </w:pPr>
            <w:r>
              <w:rPr>
                <w:rFonts w:ascii="Arial Narrow" w:hAnsi="Arial Narrow"/>
              </w:rPr>
              <w:t xml:space="preserve">Διαδικασία επιλογής από τα αρμόδια Συμβούλια Επιλογής </w:t>
            </w:r>
          </w:p>
        </w:tc>
      </w:tr>
      <w:tr w:rsidR="00880E39" w:rsidTr="001754BD">
        <w:trPr>
          <w:trHeight w:val="20"/>
        </w:trPr>
        <w:tc>
          <w:tcPr>
            <w:tcW w:w="1101" w:type="dxa"/>
            <w:vAlign w:val="center"/>
          </w:tcPr>
          <w:p w:rsidR="00880E39" w:rsidRDefault="00282E1D" w:rsidP="00282E1D">
            <w:pPr>
              <w:pStyle w:val="a6"/>
              <w:spacing w:after="0"/>
              <w:ind w:left="0" w:right="283"/>
              <w:jc w:val="center"/>
              <w:rPr>
                <w:rFonts w:ascii="Arial Narrow" w:hAnsi="Arial Narrow"/>
              </w:rPr>
            </w:pPr>
            <w:r>
              <w:rPr>
                <w:rFonts w:ascii="Arial Narrow" w:hAnsi="Arial Narrow"/>
              </w:rPr>
              <w:t xml:space="preserve"> 3.1.</w:t>
            </w:r>
          </w:p>
        </w:tc>
        <w:tc>
          <w:tcPr>
            <w:tcW w:w="9497" w:type="dxa"/>
          </w:tcPr>
          <w:p w:rsidR="00880E39" w:rsidRDefault="00880E39" w:rsidP="00DE5E49">
            <w:pPr>
              <w:pStyle w:val="a6"/>
              <w:spacing w:after="0"/>
              <w:ind w:left="175" w:right="283"/>
              <w:jc w:val="both"/>
              <w:rPr>
                <w:rFonts w:ascii="Arial Narrow" w:hAnsi="Arial Narrow"/>
              </w:rPr>
            </w:pPr>
            <w:r>
              <w:rPr>
                <w:rFonts w:ascii="Arial Narrow" w:hAnsi="Arial Narrow"/>
              </w:rPr>
              <w:t>Εξέταση του παραδεκτού της αίτησης υποψηφιότητας</w:t>
            </w:r>
            <w:r w:rsidR="007F46DE">
              <w:rPr>
                <w:rFonts w:ascii="Arial Narrow" w:hAnsi="Arial Narrow"/>
              </w:rPr>
              <w:t>.</w:t>
            </w:r>
          </w:p>
        </w:tc>
      </w:tr>
      <w:tr w:rsidR="00880E39" w:rsidTr="001754BD">
        <w:trPr>
          <w:trHeight w:val="20"/>
        </w:trPr>
        <w:tc>
          <w:tcPr>
            <w:tcW w:w="1101" w:type="dxa"/>
            <w:vAlign w:val="center"/>
          </w:tcPr>
          <w:p w:rsidR="00880E39" w:rsidRDefault="00880E39" w:rsidP="00282E1D">
            <w:pPr>
              <w:pStyle w:val="a6"/>
              <w:spacing w:after="0"/>
              <w:ind w:left="142" w:right="317"/>
              <w:jc w:val="center"/>
              <w:rPr>
                <w:rFonts w:ascii="Arial Narrow" w:hAnsi="Arial Narrow"/>
              </w:rPr>
            </w:pPr>
            <w:r>
              <w:rPr>
                <w:rFonts w:ascii="Arial Narrow" w:hAnsi="Arial Narrow"/>
              </w:rPr>
              <w:t>3.2.</w:t>
            </w:r>
          </w:p>
        </w:tc>
        <w:tc>
          <w:tcPr>
            <w:tcW w:w="9497" w:type="dxa"/>
          </w:tcPr>
          <w:p w:rsidR="00880E39" w:rsidRDefault="00880E39" w:rsidP="00DE5E49">
            <w:pPr>
              <w:pStyle w:val="a6"/>
              <w:spacing w:after="0"/>
              <w:ind w:left="175" w:right="283"/>
              <w:jc w:val="both"/>
              <w:rPr>
                <w:rFonts w:ascii="Arial Narrow" w:hAnsi="Arial Narrow"/>
              </w:rPr>
            </w:pPr>
            <w:r>
              <w:rPr>
                <w:rFonts w:ascii="Arial Narrow" w:hAnsi="Arial Narrow"/>
              </w:rPr>
              <w:t>Κατάρτιση πίνακα αποκλειομ</w:t>
            </w:r>
            <w:r w:rsidR="00D56E8A">
              <w:rPr>
                <w:rFonts w:ascii="Arial Narrow" w:hAnsi="Arial Narrow"/>
              </w:rPr>
              <w:t>ένων</w:t>
            </w:r>
            <w:r>
              <w:rPr>
                <w:rFonts w:ascii="Arial Narrow" w:hAnsi="Arial Narrow"/>
              </w:rPr>
              <w:t xml:space="preserve"> στην περίπτωση που η αίτηση κριθεί απαράδεκτη</w:t>
            </w:r>
            <w:r w:rsidR="008A1EFD">
              <w:rPr>
                <w:rFonts w:ascii="Arial Narrow" w:hAnsi="Arial Narrow"/>
              </w:rPr>
              <w:t>, με απόφαση του ΕΙΣΕΠ/ΣΕΠ που καταχωρίζεται στα πρακτικά</w:t>
            </w:r>
            <w:r w:rsidR="007F46DE">
              <w:rPr>
                <w:rFonts w:ascii="Arial Narrow" w:hAnsi="Arial Narrow"/>
              </w:rPr>
              <w:t>.</w:t>
            </w:r>
          </w:p>
        </w:tc>
      </w:tr>
      <w:tr w:rsidR="00880E39" w:rsidTr="001754BD">
        <w:trPr>
          <w:trHeight w:val="20"/>
        </w:trPr>
        <w:tc>
          <w:tcPr>
            <w:tcW w:w="1101" w:type="dxa"/>
            <w:vAlign w:val="center"/>
          </w:tcPr>
          <w:p w:rsidR="00880E39" w:rsidRDefault="00880E39" w:rsidP="00282E1D">
            <w:pPr>
              <w:pStyle w:val="a6"/>
              <w:spacing w:after="0"/>
              <w:ind w:left="142" w:right="317"/>
              <w:jc w:val="center"/>
              <w:rPr>
                <w:rFonts w:ascii="Arial Narrow" w:hAnsi="Arial Narrow"/>
              </w:rPr>
            </w:pPr>
            <w:r>
              <w:rPr>
                <w:rFonts w:ascii="Arial Narrow" w:hAnsi="Arial Narrow"/>
              </w:rPr>
              <w:t>3.3.</w:t>
            </w:r>
          </w:p>
        </w:tc>
        <w:tc>
          <w:tcPr>
            <w:tcW w:w="9497" w:type="dxa"/>
          </w:tcPr>
          <w:p w:rsidR="00880E39" w:rsidRPr="00D56E8A" w:rsidRDefault="00880E39" w:rsidP="00DE5E49">
            <w:pPr>
              <w:pStyle w:val="a6"/>
              <w:spacing w:after="0"/>
              <w:ind w:left="175" w:right="283"/>
              <w:jc w:val="both"/>
              <w:rPr>
                <w:rFonts w:ascii="Courier New" w:hAnsi="Courier New" w:cs="Courier New"/>
                <w:sz w:val="20"/>
                <w:szCs w:val="20"/>
              </w:rPr>
            </w:pPr>
            <w:proofErr w:type="spellStart"/>
            <w:r>
              <w:rPr>
                <w:rFonts w:ascii="Arial Narrow" w:hAnsi="Arial Narrow"/>
              </w:rPr>
              <w:t>Μοριοδότηση</w:t>
            </w:r>
            <w:proofErr w:type="spellEnd"/>
            <w:r>
              <w:rPr>
                <w:rFonts w:ascii="Arial Narrow" w:hAnsi="Arial Narrow"/>
              </w:rPr>
              <w:t xml:space="preserve"> </w:t>
            </w:r>
            <w:r w:rsidR="00A61735">
              <w:rPr>
                <w:rFonts w:ascii="Arial Narrow" w:hAnsi="Arial Narrow"/>
              </w:rPr>
              <w:t xml:space="preserve">α) </w:t>
            </w:r>
            <w:r>
              <w:rPr>
                <w:rFonts w:ascii="Arial Narrow" w:hAnsi="Arial Narrow"/>
              </w:rPr>
              <w:t>τυπικών</w:t>
            </w:r>
            <w:r w:rsidR="00A61735">
              <w:rPr>
                <w:rFonts w:ascii="Arial Narrow" w:hAnsi="Arial Narrow"/>
              </w:rPr>
              <w:t xml:space="preserve"> και</w:t>
            </w:r>
            <w:r>
              <w:rPr>
                <w:rFonts w:ascii="Arial Narrow" w:hAnsi="Arial Narrow"/>
              </w:rPr>
              <w:t xml:space="preserve"> </w:t>
            </w:r>
            <w:r w:rsidR="00D56E8A" w:rsidRPr="00D56E8A">
              <w:rPr>
                <w:rFonts w:ascii="Arial Narrow" w:hAnsi="Arial Narrow"/>
              </w:rPr>
              <w:t>εκπαιδευτικών προσόντων, β) εργασιακής εμπειρίας, γ) άσκησης καθηκόντων ευθύνης (αρ. 85 Υ.Κ.)</w:t>
            </w:r>
            <w:r w:rsidR="007F46DE">
              <w:rPr>
                <w:rFonts w:ascii="Arial Narrow" w:hAnsi="Arial Narrow"/>
              </w:rPr>
              <w:t>.</w:t>
            </w:r>
          </w:p>
        </w:tc>
      </w:tr>
      <w:tr w:rsidR="00880E39" w:rsidTr="001754BD">
        <w:trPr>
          <w:trHeight w:val="20"/>
        </w:trPr>
        <w:tc>
          <w:tcPr>
            <w:tcW w:w="1101" w:type="dxa"/>
            <w:vAlign w:val="center"/>
          </w:tcPr>
          <w:p w:rsidR="00880E39" w:rsidRDefault="00D56E8A" w:rsidP="00282E1D">
            <w:pPr>
              <w:pStyle w:val="a6"/>
              <w:spacing w:after="0"/>
              <w:ind w:left="142" w:right="317"/>
              <w:jc w:val="center"/>
              <w:rPr>
                <w:rFonts w:ascii="Arial Narrow" w:hAnsi="Arial Narrow"/>
              </w:rPr>
            </w:pPr>
            <w:r>
              <w:rPr>
                <w:rFonts w:ascii="Arial Narrow" w:hAnsi="Arial Narrow"/>
              </w:rPr>
              <w:t>3.4.</w:t>
            </w:r>
          </w:p>
        </w:tc>
        <w:tc>
          <w:tcPr>
            <w:tcW w:w="9497" w:type="dxa"/>
          </w:tcPr>
          <w:p w:rsidR="00880E39" w:rsidRDefault="00D56E8A" w:rsidP="00DE5E49">
            <w:pPr>
              <w:pStyle w:val="a6"/>
              <w:spacing w:after="0"/>
              <w:ind w:left="175" w:right="283"/>
              <w:jc w:val="both"/>
              <w:rPr>
                <w:rFonts w:ascii="Arial Narrow" w:hAnsi="Arial Narrow"/>
              </w:rPr>
            </w:pPr>
            <w:r>
              <w:rPr>
                <w:rFonts w:ascii="Arial Narrow" w:hAnsi="Arial Narrow"/>
              </w:rPr>
              <w:t xml:space="preserve">Κατάρτιση βάσει της </w:t>
            </w:r>
            <w:proofErr w:type="spellStart"/>
            <w:r>
              <w:rPr>
                <w:rFonts w:ascii="Arial Narrow" w:hAnsi="Arial Narrow"/>
              </w:rPr>
              <w:t>μοριοδότησης</w:t>
            </w:r>
            <w:proofErr w:type="spellEnd"/>
            <w:r>
              <w:rPr>
                <w:rFonts w:ascii="Arial Narrow" w:hAnsi="Arial Narrow"/>
              </w:rPr>
              <w:t xml:space="preserve"> πινάκων φθίνουσας σειράς κατάταξης για κάθε </w:t>
            </w:r>
            <w:proofErr w:type="spellStart"/>
            <w:r>
              <w:rPr>
                <w:rFonts w:ascii="Arial Narrow" w:hAnsi="Arial Narrow"/>
              </w:rPr>
              <w:t>προκηρυσσόμενη</w:t>
            </w:r>
            <w:proofErr w:type="spellEnd"/>
            <w:r>
              <w:rPr>
                <w:rFonts w:ascii="Arial Narrow" w:hAnsi="Arial Narrow"/>
              </w:rPr>
              <w:t xml:space="preserve"> θέση.</w:t>
            </w:r>
          </w:p>
        </w:tc>
      </w:tr>
      <w:tr w:rsidR="00D56E8A" w:rsidTr="001754BD">
        <w:trPr>
          <w:trHeight w:val="20"/>
        </w:trPr>
        <w:tc>
          <w:tcPr>
            <w:tcW w:w="1101" w:type="dxa"/>
            <w:vAlign w:val="center"/>
          </w:tcPr>
          <w:p w:rsidR="00D56E8A" w:rsidRDefault="00D56E8A" w:rsidP="00282E1D">
            <w:pPr>
              <w:pStyle w:val="a6"/>
              <w:spacing w:after="0"/>
              <w:ind w:left="142" w:right="317"/>
              <w:jc w:val="center"/>
              <w:rPr>
                <w:rFonts w:ascii="Arial Narrow" w:hAnsi="Arial Narrow"/>
              </w:rPr>
            </w:pPr>
            <w:r>
              <w:rPr>
                <w:rFonts w:ascii="Arial Narrow" w:hAnsi="Arial Narrow"/>
              </w:rPr>
              <w:lastRenderedPageBreak/>
              <w:t>3.5.</w:t>
            </w:r>
          </w:p>
        </w:tc>
        <w:tc>
          <w:tcPr>
            <w:tcW w:w="9497" w:type="dxa"/>
          </w:tcPr>
          <w:p w:rsidR="00D56E8A" w:rsidRDefault="00D56E8A" w:rsidP="00DE5E49">
            <w:pPr>
              <w:pStyle w:val="a6"/>
              <w:spacing w:after="0"/>
              <w:ind w:left="175" w:right="283"/>
              <w:jc w:val="both"/>
              <w:rPr>
                <w:rFonts w:ascii="Arial Narrow" w:hAnsi="Arial Narrow"/>
              </w:rPr>
            </w:pPr>
            <w:r>
              <w:rPr>
                <w:rFonts w:ascii="Arial Narrow" w:hAnsi="Arial Narrow"/>
              </w:rPr>
              <w:t xml:space="preserve">Ανάρτηση </w:t>
            </w:r>
            <w:r w:rsidR="008A1EFD">
              <w:rPr>
                <w:rFonts w:ascii="Arial Narrow" w:hAnsi="Arial Narrow"/>
              </w:rPr>
              <w:t xml:space="preserve">α) </w:t>
            </w:r>
            <w:r>
              <w:rPr>
                <w:rFonts w:ascii="Arial Narrow" w:hAnsi="Arial Narrow"/>
              </w:rPr>
              <w:t xml:space="preserve">των πινάκων αποκλειομένων και </w:t>
            </w:r>
            <w:r w:rsidR="008A1EFD">
              <w:rPr>
                <w:rFonts w:ascii="Arial Narrow" w:hAnsi="Arial Narrow"/>
              </w:rPr>
              <w:t xml:space="preserve">β) </w:t>
            </w:r>
            <w:r>
              <w:rPr>
                <w:rFonts w:ascii="Arial Narrow" w:hAnsi="Arial Narrow"/>
              </w:rPr>
              <w:t>των πινάκων φθίνουσας σειράς κατάταξης:</w:t>
            </w:r>
          </w:p>
          <w:p w:rsidR="00D56E8A" w:rsidRDefault="00D56E8A" w:rsidP="00DE5E49">
            <w:pPr>
              <w:pStyle w:val="a6"/>
              <w:spacing w:after="0"/>
              <w:ind w:left="175" w:right="283"/>
              <w:jc w:val="both"/>
              <w:rPr>
                <w:rFonts w:ascii="Arial Narrow" w:hAnsi="Arial Narrow"/>
              </w:rPr>
            </w:pPr>
            <w:r>
              <w:rPr>
                <w:rFonts w:ascii="Arial Narrow" w:hAnsi="Arial Narrow"/>
              </w:rPr>
              <w:t>α) στο δικτυακό τόπο του ΑΣΕΠ, προκειμένου για υποψήφιους προϊσταμένους Γενικής Διεύθυνσης</w:t>
            </w:r>
          </w:p>
          <w:p w:rsidR="00D56E8A" w:rsidRDefault="00D56E8A" w:rsidP="00DE5E49">
            <w:pPr>
              <w:pStyle w:val="a6"/>
              <w:spacing w:after="0"/>
              <w:ind w:left="175" w:right="283"/>
              <w:jc w:val="both"/>
              <w:rPr>
                <w:rFonts w:ascii="Arial Narrow" w:hAnsi="Arial Narrow"/>
              </w:rPr>
            </w:pPr>
            <w:r>
              <w:rPr>
                <w:rFonts w:ascii="Arial Narrow" w:hAnsi="Arial Narrow"/>
              </w:rPr>
              <w:t>β) στο δικτυακό τόπο του οικείου φορέα, προκειμένου για υποψήφιους προϊσταμένους Διεύθυνσης</w:t>
            </w:r>
            <w:r w:rsidR="007F46DE">
              <w:rPr>
                <w:rFonts w:ascii="Arial Narrow" w:hAnsi="Arial Narrow"/>
              </w:rPr>
              <w:t>.</w:t>
            </w:r>
          </w:p>
        </w:tc>
      </w:tr>
      <w:tr w:rsidR="00D56E8A" w:rsidTr="001754BD">
        <w:trPr>
          <w:trHeight w:val="20"/>
        </w:trPr>
        <w:tc>
          <w:tcPr>
            <w:tcW w:w="1101" w:type="dxa"/>
            <w:vAlign w:val="center"/>
          </w:tcPr>
          <w:p w:rsidR="00D56E8A" w:rsidRDefault="00D56E8A" w:rsidP="00282E1D">
            <w:pPr>
              <w:pStyle w:val="a6"/>
              <w:spacing w:after="0"/>
              <w:ind w:left="142" w:right="317"/>
              <w:jc w:val="center"/>
              <w:rPr>
                <w:rFonts w:ascii="Arial Narrow" w:hAnsi="Arial Narrow"/>
              </w:rPr>
            </w:pPr>
            <w:r>
              <w:rPr>
                <w:rFonts w:ascii="Arial Narrow" w:hAnsi="Arial Narrow"/>
              </w:rPr>
              <w:t>3.6.</w:t>
            </w:r>
          </w:p>
        </w:tc>
        <w:tc>
          <w:tcPr>
            <w:tcW w:w="9497" w:type="dxa"/>
          </w:tcPr>
          <w:p w:rsidR="00D56E8A" w:rsidRDefault="008A1EFD" w:rsidP="00DE5E49">
            <w:pPr>
              <w:pStyle w:val="a6"/>
              <w:spacing w:after="0"/>
              <w:ind w:left="175" w:right="283"/>
              <w:jc w:val="both"/>
              <w:rPr>
                <w:rFonts w:ascii="Arial Narrow" w:hAnsi="Arial Narrow"/>
              </w:rPr>
            </w:pPr>
            <w:r>
              <w:rPr>
                <w:rFonts w:ascii="Arial Narrow" w:hAnsi="Arial Narrow"/>
              </w:rPr>
              <w:t xml:space="preserve">Υποβολή ενστάσεων κατά των </w:t>
            </w:r>
            <w:proofErr w:type="spellStart"/>
            <w:r>
              <w:rPr>
                <w:rFonts w:ascii="Arial Narrow" w:hAnsi="Arial Narrow"/>
              </w:rPr>
              <w:t>αναρτηθέντων</w:t>
            </w:r>
            <w:proofErr w:type="spellEnd"/>
            <w:r>
              <w:rPr>
                <w:rFonts w:ascii="Arial Narrow" w:hAnsi="Arial Narrow"/>
              </w:rPr>
              <w:t xml:space="preserve"> πινάκων αποκλειομένων και φθίνουσας σειράς κατάταξης</w:t>
            </w:r>
          </w:p>
          <w:p w:rsidR="008A1EFD" w:rsidRDefault="008A1EFD" w:rsidP="00DE5E49">
            <w:pPr>
              <w:pStyle w:val="a6"/>
              <w:spacing w:after="0"/>
              <w:ind w:left="175" w:right="283"/>
              <w:jc w:val="both"/>
              <w:rPr>
                <w:rFonts w:ascii="Arial Narrow" w:hAnsi="Arial Narrow"/>
              </w:rPr>
            </w:pPr>
            <w:r>
              <w:rPr>
                <w:rFonts w:ascii="Arial Narrow" w:hAnsi="Arial Narrow"/>
              </w:rPr>
              <w:t>Α) Ενώπιον του ΕΙΣΕΠ μέσω του δικτυακού τόπου του ΑΣΕΠ εντός αποκλειστικής προθεσμίας 3 εργασίμων ημερών από την ημερομηνία ανάρτησης των πινάκων</w:t>
            </w:r>
          </w:p>
          <w:p w:rsidR="008A1EFD" w:rsidRDefault="008A1EFD" w:rsidP="00DE5E49">
            <w:pPr>
              <w:pStyle w:val="a6"/>
              <w:spacing w:after="0"/>
              <w:ind w:left="175" w:right="283"/>
              <w:jc w:val="both"/>
              <w:rPr>
                <w:rFonts w:ascii="Arial Narrow" w:hAnsi="Arial Narrow"/>
              </w:rPr>
            </w:pPr>
            <w:r>
              <w:rPr>
                <w:rFonts w:ascii="Arial Narrow" w:hAnsi="Arial Narrow"/>
              </w:rPr>
              <w:t>Β) Ενώπιον του ΣΕΠ εντός αποκλειστικής προθεσμίας 3 εργασίμων ημερών από την ημερομηνία ανάρτησης των πινάκων</w:t>
            </w:r>
            <w:r w:rsidR="007F46DE">
              <w:rPr>
                <w:rFonts w:ascii="Arial Narrow" w:hAnsi="Arial Narrow"/>
              </w:rPr>
              <w:t>.</w:t>
            </w:r>
          </w:p>
        </w:tc>
      </w:tr>
      <w:tr w:rsidR="008A1EFD" w:rsidTr="001754BD">
        <w:trPr>
          <w:trHeight w:val="20"/>
        </w:trPr>
        <w:tc>
          <w:tcPr>
            <w:tcW w:w="1101" w:type="dxa"/>
            <w:vAlign w:val="center"/>
          </w:tcPr>
          <w:p w:rsidR="008A1EFD" w:rsidRDefault="00FA3861" w:rsidP="00282E1D">
            <w:pPr>
              <w:pStyle w:val="a6"/>
              <w:spacing w:after="0"/>
              <w:ind w:left="142" w:right="317"/>
              <w:jc w:val="center"/>
              <w:rPr>
                <w:rFonts w:ascii="Arial Narrow" w:hAnsi="Arial Narrow"/>
              </w:rPr>
            </w:pPr>
            <w:r>
              <w:rPr>
                <w:rFonts w:ascii="Arial Narrow" w:hAnsi="Arial Narrow"/>
              </w:rPr>
              <w:t>3</w:t>
            </w:r>
            <w:r w:rsidR="008A1EFD">
              <w:rPr>
                <w:rFonts w:ascii="Arial Narrow" w:hAnsi="Arial Narrow"/>
              </w:rPr>
              <w:t>.7.</w:t>
            </w:r>
          </w:p>
        </w:tc>
        <w:tc>
          <w:tcPr>
            <w:tcW w:w="9497" w:type="dxa"/>
          </w:tcPr>
          <w:p w:rsidR="008A1EFD" w:rsidRDefault="008A1EFD" w:rsidP="00DE5E49">
            <w:pPr>
              <w:pStyle w:val="a6"/>
              <w:spacing w:after="0"/>
              <w:ind w:left="175" w:right="283"/>
              <w:jc w:val="both"/>
              <w:rPr>
                <w:rFonts w:ascii="Arial Narrow" w:hAnsi="Arial Narrow"/>
              </w:rPr>
            </w:pPr>
            <w:r>
              <w:rPr>
                <w:rFonts w:ascii="Arial Narrow" w:hAnsi="Arial Narrow"/>
              </w:rPr>
              <w:t>Εξέταση των ενστάσεων από το ΕΙΣΕΠ/ΣΕΠ</w:t>
            </w:r>
            <w:r w:rsidR="007F46DE">
              <w:rPr>
                <w:rFonts w:ascii="Arial Narrow" w:hAnsi="Arial Narrow"/>
              </w:rPr>
              <w:t>.</w:t>
            </w:r>
            <w:r>
              <w:rPr>
                <w:rFonts w:ascii="Arial Narrow" w:hAnsi="Arial Narrow"/>
              </w:rPr>
              <w:t xml:space="preserve"> </w:t>
            </w:r>
          </w:p>
        </w:tc>
      </w:tr>
      <w:tr w:rsidR="008A1EFD" w:rsidTr="001754BD">
        <w:trPr>
          <w:trHeight w:val="20"/>
        </w:trPr>
        <w:tc>
          <w:tcPr>
            <w:tcW w:w="1101" w:type="dxa"/>
            <w:vAlign w:val="center"/>
          </w:tcPr>
          <w:p w:rsidR="008A1EFD" w:rsidRDefault="008A1EFD" w:rsidP="00282E1D">
            <w:pPr>
              <w:pStyle w:val="a6"/>
              <w:spacing w:after="0"/>
              <w:ind w:left="142" w:right="317"/>
              <w:jc w:val="center"/>
              <w:rPr>
                <w:rFonts w:ascii="Arial Narrow" w:hAnsi="Arial Narrow"/>
              </w:rPr>
            </w:pPr>
            <w:r>
              <w:rPr>
                <w:rFonts w:ascii="Arial Narrow" w:hAnsi="Arial Narrow"/>
              </w:rPr>
              <w:t>3.8.</w:t>
            </w:r>
          </w:p>
        </w:tc>
        <w:tc>
          <w:tcPr>
            <w:tcW w:w="9497" w:type="dxa"/>
          </w:tcPr>
          <w:p w:rsidR="008A1EFD" w:rsidRDefault="008A1EFD" w:rsidP="00DE5E49">
            <w:pPr>
              <w:pStyle w:val="a6"/>
              <w:spacing w:after="0"/>
              <w:ind w:left="175" w:right="283"/>
              <w:jc w:val="both"/>
              <w:rPr>
                <w:rFonts w:ascii="Arial Narrow" w:hAnsi="Arial Narrow"/>
              </w:rPr>
            </w:pPr>
            <w:r>
              <w:rPr>
                <w:rFonts w:ascii="Arial Narrow" w:hAnsi="Arial Narrow"/>
              </w:rPr>
              <w:t>Εκ νέου ανάρτηση των</w:t>
            </w:r>
            <w:r w:rsidR="003E27F6">
              <w:rPr>
                <w:rFonts w:ascii="Arial Narrow" w:hAnsi="Arial Narrow"/>
              </w:rPr>
              <w:t xml:space="preserve"> οριστικών πλέον</w:t>
            </w:r>
            <w:r>
              <w:rPr>
                <w:rFonts w:ascii="Arial Narrow" w:hAnsi="Arial Narrow"/>
              </w:rPr>
              <w:t xml:space="preserve"> πινάκων</w:t>
            </w:r>
            <w:r w:rsidR="003E27F6">
              <w:rPr>
                <w:rFonts w:ascii="Arial Narrow" w:hAnsi="Arial Narrow"/>
              </w:rPr>
              <w:t>,</w:t>
            </w:r>
            <w:r>
              <w:rPr>
                <w:rFonts w:ascii="Arial Narrow" w:hAnsi="Arial Narrow"/>
              </w:rPr>
              <w:t xml:space="preserve"> εφόσον επέλθουν μεταβολές</w:t>
            </w:r>
            <w:r w:rsidR="003E27F6">
              <w:rPr>
                <w:rFonts w:ascii="Arial Narrow" w:hAnsi="Arial Narrow"/>
              </w:rPr>
              <w:t xml:space="preserve"> μετά την εξέταση των ενστάσεων.</w:t>
            </w:r>
          </w:p>
        </w:tc>
      </w:tr>
      <w:tr w:rsidR="003E27F6" w:rsidTr="001754BD">
        <w:trPr>
          <w:trHeight w:val="20"/>
        </w:trPr>
        <w:tc>
          <w:tcPr>
            <w:tcW w:w="1101" w:type="dxa"/>
            <w:vAlign w:val="center"/>
          </w:tcPr>
          <w:p w:rsidR="003E27F6" w:rsidRDefault="003E27F6" w:rsidP="00282E1D">
            <w:pPr>
              <w:pStyle w:val="a6"/>
              <w:spacing w:after="0"/>
              <w:ind w:left="142" w:right="317"/>
              <w:jc w:val="center"/>
              <w:rPr>
                <w:rFonts w:ascii="Arial Narrow" w:hAnsi="Arial Narrow"/>
              </w:rPr>
            </w:pPr>
            <w:r>
              <w:rPr>
                <w:rFonts w:ascii="Arial Narrow" w:hAnsi="Arial Narrow"/>
              </w:rPr>
              <w:t>3.9.</w:t>
            </w:r>
          </w:p>
        </w:tc>
        <w:tc>
          <w:tcPr>
            <w:tcW w:w="9497" w:type="dxa"/>
          </w:tcPr>
          <w:p w:rsidR="003E27F6" w:rsidRDefault="003E27F6" w:rsidP="00DE5E49">
            <w:pPr>
              <w:pStyle w:val="a6"/>
              <w:spacing w:after="0"/>
              <w:ind w:left="175" w:right="283"/>
              <w:jc w:val="both"/>
              <w:rPr>
                <w:rFonts w:ascii="Arial Narrow" w:hAnsi="Arial Narrow"/>
              </w:rPr>
            </w:pPr>
            <w:r>
              <w:rPr>
                <w:rFonts w:ascii="Arial Narrow" w:hAnsi="Arial Narrow"/>
              </w:rPr>
              <w:t>Κλήση σε δομημένη συνέντευξη των επτά πρώτων στη φθίνουσα σειρά κατάταξης του εκάστοτε οικείου πίνακα κατάταξης. Η πρόσκληση των υποψηφίων γίνεται με αλφαβητική σειρά από τον Πρόεδρο του ΕΙΣΕΠ/ΣΕΠ και αποστέλλεται τουλάχιστον δύο (2) πλήρεις εργάσιμες ημέρες πριν από τη ημερομηνία της συνέντευξης.</w:t>
            </w:r>
          </w:p>
        </w:tc>
      </w:tr>
      <w:tr w:rsidR="003E27F6" w:rsidTr="001754BD">
        <w:trPr>
          <w:trHeight w:val="20"/>
        </w:trPr>
        <w:tc>
          <w:tcPr>
            <w:tcW w:w="1101" w:type="dxa"/>
            <w:vAlign w:val="center"/>
          </w:tcPr>
          <w:p w:rsidR="003E27F6" w:rsidRDefault="003E27F6" w:rsidP="00282E1D">
            <w:pPr>
              <w:pStyle w:val="a6"/>
              <w:spacing w:after="0"/>
              <w:ind w:left="142" w:right="317"/>
              <w:jc w:val="center"/>
              <w:rPr>
                <w:rFonts w:ascii="Arial Narrow" w:hAnsi="Arial Narrow"/>
              </w:rPr>
            </w:pPr>
            <w:r>
              <w:rPr>
                <w:rFonts w:ascii="Arial Narrow" w:hAnsi="Arial Narrow"/>
              </w:rPr>
              <w:t>3.10</w:t>
            </w:r>
          </w:p>
        </w:tc>
        <w:tc>
          <w:tcPr>
            <w:tcW w:w="9497" w:type="dxa"/>
          </w:tcPr>
          <w:p w:rsidR="003E27F6" w:rsidRDefault="003E27F6" w:rsidP="00DE5E49">
            <w:pPr>
              <w:pStyle w:val="a6"/>
              <w:spacing w:after="0"/>
              <w:ind w:left="175" w:right="283"/>
              <w:jc w:val="both"/>
              <w:rPr>
                <w:rFonts w:ascii="Arial Narrow" w:hAnsi="Arial Narrow"/>
              </w:rPr>
            </w:pPr>
            <w:r>
              <w:rPr>
                <w:rFonts w:ascii="Arial Narrow" w:hAnsi="Arial Narrow"/>
              </w:rPr>
              <w:t xml:space="preserve">Κατάρτιση τελικών πινάκων φθίνουσας σειράς κατάταξης για κάθε </w:t>
            </w:r>
            <w:proofErr w:type="spellStart"/>
            <w:r>
              <w:rPr>
                <w:rFonts w:ascii="Arial Narrow" w:hAnsi="Arial Narrow"/>
              </w:rPr>
              <w:t>προκηρυσσόμενη</w:t>
            </w:r>
            <w:proofErr w:type="spellEnd"/>
            <w:r>
              <w:rPr>
                <w:rFonts w:ascii="Arial Narrow" w:hAnsi="Arial Narrow"/>
              </w:rPr>
              <w:t xml:space="preserve"> θέση.</w:t>
            </w:r>
          </w:p>
        </w:tc>
      </w:tr>
      <w:tr w:rsidR="003E27F6" w:rsidTr="001754BD">
        <w:trPr>
          <w:trHeight w:val="20"/>
        </w:trPr>
        <w:tc>
          <w:tcPr>
            <w:tcW w:w="1101" w:type="dxa"/>
            <w:vAlign w:val="center"/>
          </w:tcPr>
          <w:p w:rsidR="003E27F6" w:rsidRDefault="003E27F6" w:rsidP="00282E1D">
            <w:pPr>
              <w:pStyle w:val="a6"/>
              <w:spacing w:after="0"/>
              <w:ind w:left="142" w:right="317"/>
              <w:jc w:val="center"/>
              <w:rPr>
                <w:rFonts w:ascii="Arial Narrow" w:hAnsi="Arial Narrow"/>
              </w:rPr>
            </w:pPr>
            <w:r>
              <w:rPr>
                <w:rFonts w:ascii="Arial Narrow" w:hAnsi="Arial Narrow"/>
              </w:rPr>
              <w:t>3.11</w:t>
            </w:r>
          </w:p>
        </w:tc>
        <w:tc>
          <w:tcPr>
            <w:tcW w:w="9497" w:type="dxa"/>
          </w:tcPr>
          <w:p w:rsidR="003E27F6" w:rsidRDefault="003E27F6" w:rsidP="00DE5E49">
            <w:pPr>
              <w:pStyle w:val="a6"/>
              <w:spacing w:after="0"/>
              <w:ind w:left="175" w:right="283"/>
              <w:jc w:val="both"/>
              <w:rPr>
                <w:rFonts w:ascii="Arial Narrow" w:hAnsi="Arial Narrow"/>
              </w:rPr>
            </w:pPr>
            <w:r>
              <w:rPr>
                <w:rFonts w:ascii="Arial Narrow" w:hAnsi="Arial Narrow"/>
              </w:rPr>
              <w:t>Προκειμένου για</w:t>
            </w:r>
            <w:r w:rsidR="000B3F6C">
              <w:rPr>
                <w:rFonts w:ascii="Arial Narrow" w:hAnsi="Arial Narrow"/>
              </w:rPr>
              <w:t xml:space="preserve"> τους υποψηφίους προϊσταμένους Γενικής Δ</w:t>
            </w:r>
            <w:r>
              <w:rPr>
                <w:rFonts w:ascii="Arial Narrow" w:hAnsi="Arial Narrow"/>
              </w:rPr>
              <w:t xml:space="preserve">ιεύθυνσης, το όνομα του επικρατέστερου υποψηφίου αναρτάται στο δικτυακό τόπο του ΑΣΕΠ. </w:t>
            </w:r>
          </w:p>
        </w:tc>
      </w:tr>
      <w:tr w:rsidR="003E27F6" w:rsidTr="001754BD">
        <w:trPr>
          <w:trHeight w:val="20"/>
        </w:trPr>
        <w:tc>
          <w:tcPr>
            <w:tcW w:w="1101" w:type="dxa"/>
            <w:vAlign w:val="center"/>
          </w:tcPr>
          <w:p w:rsidR="003E27F6" w:rsidRDefault="003E27F6" w:rsidP="00282E1D">
            <w:pPr>
              <w:pStyle w:val="a6"/>
              <w:spacing w:after="0"/>
              <w:ind w:left="142" w:right="317"/>
              <w:jc w:val="center"/>
              <w:rPr>
                <w:rFonts w:ascii="Arial Narrow" w:hAnsi="Arial Narrow"/>
              </w:rPr>
            </w:pPr>
            <w:r>
              <w:rPr>
                <w:rFonts w:ascii="Arial Narrow" w:hAnsi="Arial Narrow"/>
              </w:rPr>
              <w:t>3.12</w:t>
            </w:r>
          </w:p>
        </w:tc>
        <w:tc>
          <w:tcPr>
            <w:tcW w:w="9497" w:type="dxa"/>
          </w:tcPr>
          <w:p w:rsidR="003E27F6" w:rsidRDefault="003E27F6" w:rsidP="00DE5E49">
            <w:pPr>
              <w:pStyle w:val="a6"/>
              <w:spacing w:after="0"/>
              <w:ind w:left="175" w:right="283"/>
              <w:jc w:val="both"/>
              <w:rPr>
                <w:rFonts w:ascii="Arial Narrow" w:hAnsi="Arial Narrow"/>
              </w:rPr>
            </w:pPr>
            <w:r>
              <w:rPr>
                <w:rFonts w:ascii="Arial Narrow" w:hAnsi="Arial Narrow"/>
              </w:rPr>
              <w:t xml:space="preserve">Τοποθέτηση του επικρατέστερου υποψηφίου στη θέση για την οποία επελέγη με απόφαση του αρμοδίου οργάνου εντός δέκα ημερών από την γνωστοποίηση της επιλογής του από το αρμόδιο Συμβούλιο Επιλογής. </w:t>
            </w:r>
          </w:p>
        </w:tc>
      </w:tr>
    </w:tbl>
    <w:p w:rsidR="006633C6" w:rsidRDefault="006633C6" w:rsidP="00DE5E49">
      <w:pPr>
        <w:pStyle w:val="a6"/>
        <w:spacing w:after="0"/>
        <w:ind w:left="0" w:right="-57"/>
        <w:jc w:val="both"/>
        <w:rPr>
          <w:rFonts w:ascii="Arial Narrow" w:hAnsi="Arial Narrow"/>
        </w:rPr>
      </w:pPr>
    </w:p>
    <w:p w:rsidR="003B2FD5" w:rsidRDefault="003E27F6" w:rsidP="00DE5E49">
      <w:pPr>
        <w:pStyle w:val="a6"/>
        <w:spacing w:after="0"/>
        <w:ind w:left="0" w:right="-57"/>
        <w:jc w:val="both"/>
        <w:rPr>
          <w:rFonts w:ascii="Arial Narrow" w:hAnsi="Arial Narrow"/>
        </w:rPr>
      </w:pPr>
      <w:r>
        <w:rPr>
          <w:rFonts w:ascii="Arial Narrow" w:hAnsi="Arial Narrow"/>
        </w:rPr>
        <w:t xml:space="preserve">Ενόψει της </w:t>
      </w:r>
      <w:r w:rsidR="000B3F6C">
        <w:rPr>
          <w:rFonts w:ascii="Arial Narrow" w:hAnsi="Arial Narrow"/>
        </w:rPr>
        <w:t xml:space="preserve">ως </w:t>
      </w:r>
      <w:r>
        <w:rPr>
          <w:rFonts w:ascii="Arial Narrow" w:hAnsi="Arial Narrow"/>
        </w:rPr>
        <w:t xml:space="preserve">άνω διαδικασίας διευκρινίζονται περαιτέρω τα εξής: </w:t>
      </w:r>
    </w:p>
    <w:p w:rsidR="003B2FD5" w:rsidRDefault="003B2FD5" w:rsidP="00DE5E49">
      <w:pPr>
        <w:pStyle w:val="a6"/>
        <w:spacing w:after="0"/>
        <w:ind w:left="0" w:right="-57" w:firstLine="720"/>
        <w:jc w:val="both"/>
        <w:rPr>
          <w:rFonts w:ascii="Arial Narrow" w:hAnsi="Arial Narrow"/>
        </w:rPr>
      </w:pPr>
      <w:r>
        <w:rPr>
          <w:rFonts w:ascii="Arial Narrow" w:hAnsi="Arial Narrow"/>
        </w:rPr>
        <w:t>Κατά την ανάρτηση των σχετικών πινάκων στο δικτυακό τόπο του ΑΣΕΠ ή του οικείου φορέα κατά περίπτωση</w:t>
      </w:r>
      <w:r w:rsidR="000B3F6C">
        <w:rPr>
          <w:rFonts w:ascii="Arial Narrow" w:hAnsi="Arial Narrow"/>
        </w:rPr>
        <w:t>,</w:t>
      </w:r>
      <w:r>
        <w:rPr>
          <w:rFonts w:ascii="Arial Narrow" w:hAnsi="Arial Narrow"/>
        </w:rPr>
        <w:t xml:space="preserve"> </w:t>
      </w:r>
      <w:r w:rsidR="001D23E9">
        <w:rPr>
          <w:rFonts w:ascii="Arial Narrow" w:hAnsi="Arial Narrow"/>
        </w:rPr>
        <w:t xml:space="preserve">ανάλογα με </w:t>
      </w:r>
      <w:r>
        <w:rPr>
          <w:rFonts w:ascii="Arial Narrow" w:hAnsi="Arial Narrow"/>
        </w:rPr>
        <w:t>τη</w:t>
      </w:r>
      <w:r w:rsidR="001D23E9">
        <w:rPr>
          <w:rFonts w:ascii="Arial Narrow" w:hAnsi="Arial Narrow"/>
        </w:rPr>
        <w:t>ν</w:t>
      </w:r>
      <w:r>
        <w:rPr>
          <w:rFonts w:ascii="Arial Narrow" w:hAnsi="Arial Narrow"/>
        </w:rPr>
        <w:t xml:space="preserve"> </w:t>
      </w:r>
      <w:proofErr w:type="spellStart"/>
      <w:r>
        <w:rPr>
          <w:rFonts w:ascii="Arial Narrow" w:hAnsi="Arial Narrow"/>
        </w:rPr>
        <w:t>προκηρυσσόμενη</w:t>
      </w:r>
      <w:proofErr w:type="spellEnd"/>
      <w:r>
        <w:rPr>
          <w:rFonts w:ascii="Arial Narrow" w:hAnsi="Arial Narrow"/>
        </w:rPr>
        <w:t xml:space="preserve"> θέση, </w:t>
      </w:r>
      <w:r w:rsidR="00076E7F">
        <w:rPr>
          <w:rFonts w:ascii="Arial Narrow" w:hAnsi="Arial Narrow"/>
        </w:rPr>
        <w:t xml:space="preserve">θα πρέπει </w:t>
      </w:r>
      <w:r w:rsidR="001D23E9">
        <w:rPr>
          <w:rFonts w:ascii="Arial Narrow" w:hAnsi="Arial Narrow"/>
        </w:rPr>
        <w:t xml:space="preserve">να </w:t>
      </w:r>
      <w:r w:rsidR="00076E7F">
        <w:rPr>
          <w:rFonts w:ascii="Arial Narrow" w:hAnsi="Arial Narrow"/>
        </w:rPr>
        <w:t>εξασφαλίζεται</w:t>
      </w:r>
      <w:r w:rsidR="00AC0AD8">
        <w:rPr>
          <w:rFonts w:ascii="Arial Narrow" w:hAnsi="Arial Narrow"/>
        </w:rPr>
        <w:t>:</w:t>
      </w:r>
      <w:r w:rsidR="00076E7F">
        <w:rPr>
          <w:rFonts w:ascii="Arial Narrow" w:hAnsi="Arial Narrow"/>
        </w:rPr>
        <w:t xml:space="preserve"> </w:t>
      </w:r>
      <w:r w:rsidR="00AC0AD8">
        <w:rPr>
          <w:rFonts w:ascii="Arial Narrow" w:hAnsi="Arial Narrow"/>
        </w:rPr>
        <w:t xml:space="preserve">α) η </w:t>
      </w:r>
      <w:r w:rsidR="001D23E9">
        <w:rPr>
          <w:rFonts w:ascii="Arial Narrow" w:hAnsi="Arial Narrow"/>
        </w:rPr>
        <w:t xml:space="preserve">προηγούμενη </w:t>
      </w:r>
      <w:r w:rsidR="00AC0AD8">
        <w:rPr>
          <w:rFonts w:ascii="Arial Narrow" w:hAnsi="Arial Narrow"/>
        </w:rPr>
        <w:t xml:space="preserve">σχετική ενημέρωση των ενδιαφερομένων υποψηφίων με κάθε πρόσφορο τρόπο, προκειμένου να μπορούν να ασκήσουν το δικαίωμα της ένστασης, β) </w:t>
      </w:r>
      <w:r w:rsidR="000B3F6C">
        <w:rPr>
          <w:rFonts w:ascii="Arial Narrow" w:hAnsi="Arial Narrow"/>
        </w:rPr>
        <w:t xml:space="preserve">ότι </w:t>
      </w:r>
      <w:r w:rsidR="00AC0AD8">
        <w:rPr>
          <w:rFonts w:ascii="Arial Narrow" w:hAnsi="Arial Narrow"/>
        </w:rPr>
        <w:t>οι πίνακες αποκλειομένων και φθίνουσας σειράς κατάταξης</w:t>
      </w:r>
      <w:r w:rsidR="00076E7F">
        <w:rPr>
          <w:rFonts w:ascii="Arial Narrow" w:hAnsi="Arial Narrow"/>
        </w:rPr>
        <w:t xml:space="preserve"> θα </w:t>
      </w:r>
      <w:r w:rsidR="00AC0AD8">
        <w:rPr>
          <w:rFonts w:ascii="Arial Narrow" w:hAnsi="Arial Narrow"/>
        </w:rPr>
        <w:t xml:space="preserve">περιέχουν εκείνα τα στοιχεία και μόνο που είναι απαραίτητα για τον υποψήφιο προκειμένου να ασκήσει την ένσταση, γ) </w:t>
      </w:r>
      <w:r w:rsidR="000B3F6C">
        <w:rPr>
          <w:rFonts w:ascii="Arial Narrow" w:hAnsi="Arial Narrow"/>
        </w:rPr>
        <w:t xml:space="preserve">ότι </w:t>
      </w:r>
      <w:r w:rsidR="00AC0AD8">
        <w:rPr>
          <w:rFonts w:ascii="Arial Narrow" w:hAnsi="Arial Narrow"/>
        </w:rPr>
        <w:t xml:space="preserve">η πρόσβαση στους πίνακες αυτούς θα </w:t>
      </w:r>
      <w:r w:rsidR="00076E7F">
        <w:rPr>
          <w:rFonts w:ascii="Arial Narrow" w:hAnsi="Arial Narrow"/>
        </w:rPr>
        <w:t>παρέχεται μόνο στους έχοντας άμεσο έννομο συμφέρον</w:t>
      </w:r>
      <w:r w:rsidR="001D23E9">
        <w:rPr>
          <w:rFonts w:ascii="Arial Narrow" w:hAnsi="Arial Narrow"/>
        </w:rPr>
        <w:t>,</w:t>
      </w:r>
      <w:r w:rsidR="00076E7F">
        <w:rPr>
          <w:rFonts w:ascii="Arial Narrow" w:hAnsi="Arial Narrow"/>
        </w:rPr>
        <w:t xml:space="preserve"> προκειμένου να εξασφαλίζεται αφενός η αρχή της διαφάνειας, αφετέρου η προστασία των προσωπικών δεδομένων βάσει της ισχύουσας νομοθεσίας. </w:t>
      </w:r>
    </w:p>
    <w:p w:rsidR="00AC0AD8" w:rsidRDefault="00AC0AD8" w:rsidP="00DE5E49">
      <w:pPr>
        <w:pStyle w:val="a6"/>
        <w:spacing w:after="0"/>
        <w:ind w:left="0" w:right="-57" w:firstLine="720"/>
        <w:jc w:val="both"/>
        <w:rPr>
          <w:rFonts w:ascii="Arial Narrow" w:hAnsi="Arial Narrow"/>
        </w:rPr>
      </w:pPr>
      <w:r>
        <w:rPr>
          <w:rFonts w:ascii="Arial Narrow" w:hAnsi="Arial Narrow"/>
        </w:rPr>
        <w:t xml:space="preserve">Η ανάρτηση των πινάκων αυτών δεν υποκαθιστά σε καμία περίπτωση την υποχρέωση τήρησης των σχετικών πρακτικών, όπου αναλυτικά και αιτιολογημένα θα πρέπει να εμπεριέχονται οι αποφάσεις του αρμόδιου συμβουλίου επιλογής, στα οποία παρέχεται πρόσβαση στους ενδιαφερομένους κατόπιν αιτήσεώς τους. </w:t>
      </w:r>
    </w:p>
    <w:p w:rsidR="009C1231" w:rsidRPr="009C1231" w:rsidRDefault="009C1231" w:rsidP="00DE5E49">
      <w:pPr>
        <w:pStyle w:val="a6"/>
        <w:spacing w:after="0"/>
        <w:ind w:left="0" w:right="-57"/>
        <w:jc w:val="both"/>
        <w:rPr>
          <w:rFonts w:ascii="Arial Narrow" w:hAnsi="Arial Narrow"/>
          <w:u w:val="single"/>
        </w:rPr>
      </w:pPr>
    </w:p>
    <w:p w:rsidR="001C2CBB" w:rsidRPr="009C1231" w:rsidRDefault="001C2CBB" w:rsidP="00DE5E49">
      <w:pPr>
        <w:pStyle w:val="a6"/>
        <w:spacing w:after="0"/>
        <w:ind w:left="0" w:right="-57"/>
        <w:jc w:val="both"/>
        <w:rPr>
          <w:rFonts w:ascii="Arial Narrow" w:hAnsi="Arial Narrow"/>
          <w:b/>
          <w:u w:val="single"/>
        </w:rPr>
      </w:pPr>
      <w:r w:rsidRPr="009C1231">
        <w:rPr>
          <w:rFonts w:ascii="Arial Narrow" w:hAnsi="Arial Narrow"/>
          <w:b/>
          <w:u w:val="single"/>
        </w:rPr>
        <w:t xml:space="preserve">Γ. </w:t>
      </w:r>
      <w:r w:rsidR="009C1231" w:rsidRPr="009C1231">
        <w:rPr>
          <w:rFonts w:ascii="Arial Narrow" w:hAnsi="Arial Narrow"/>
          <w:b/>
          <w:u w:val="single"/>
        </w:rPr>
        <w:t>ΣΥΓΚΡΟΤΗΣΗ ΣΥΜΒΟΥΛΙΩΝ ΕΠΙΛΟΓΗΣ ΠΡΟΪΣΤΑΜΕΝΩΝ</w:t>
      </w:r>
      <w:r w:rsidRPr="009C1231">
        <w:rPr>
          <w:rFonts w:ascii="Arial Narrow" w:hAnsi="Arial Narrow"/>
          <w:b/>
          <w:u w:val="single"/>
        </w:rPr>
        <w:t xml:space="preserve">: </w:t>
      </w:r>
    </w:p>
    <w:p w:rsidR="001C2CBB" w:rsidRDefault="001C2CBB" w:rsidP="00DE5E49">
      <w:pPr>
        <w:pStyle w:val="a6"/>
        <w:spacing w:after="0"/>
        <w:ind w:left="0" w:right="-57"/>
        <w:jc w:val="both"/>
        <w:rPr>
          <w:rFonts w:ascii="Arial Narrow" w:hAnsi="Arial Narrow"/>
        </w:rPr>
      </w:pPr>
    </w:p>
    <w:p w:rsidR="00E712C4" w:rsidRDefault="00E712C4" w:rsidP="00DE5E49">
      <w:pPr>
        <w:pStyle w:val="a6"/>
        <w:spacing w:after="0"/>
        <w:ind w:left="0" w:right="-57"/>
        <w:jc w:val="both"/>
        <w:rPr>
          <w:rFonts w:ascii="Arial Narrow" w:hAnsi="Arial Narrow"/>
        </w:rPr>
      </w:pPr>
      <w:r>
        <w:rPr>
          <w:rFonts w:ascii="Arial Narrow" w:hAnsi="Arial Narrow"/>
        </w:rPr>
        <w:t>Με τις διατάξεις της παρ. 2 του αρ. 40 του ν. 4590/2019 τροποποιήθηκαν οι διατάξεις της παρ. 2 του αρ. 86 του Υ.Κ. που αφορούν στη συγκρότηση των Σ.Ε.Π. Ειδικότερα με τις εν λόγω διατάξεις προβλέπονται τα εξής:</w:t>
      </w:r>
    </w:p>
    <w:p w:rsidR="00E712C4" w:rsidRDefault="00AC0AD8" w:rsidP="00DE5E49">
      <w:pPr>
        <w:pStyle w:val="a6"/>
        <w:spacing w:after="0"/>
        <w:ind w:left="0" w:right="-57"/>
        <w:jc w:val="both"/>
        <w:rPr>
          <w:rFonts w:ascii="Arial Narrow" w:hAnsi="Arial Narrow"/>
          <w:i/>
        </w:rPr>
      </w:pPr>
      <w:r w:rsidRPr="00AC0AD8">
        <w:rPr>
          <w:rFonts w:ascii="Arial Narrow" w:hAnsi="Arial Narrow"/>
          <w:i/>
        </w:rPr>
        <w:t>«</w:t>
      </w:r>
      <w:r w:rsidR="00E712C4" w:rsidRPr="00AC0AD8">
        <w:rPr>
          <w:rFonts w:ascii="Arial Narrow" w:hAnsi="Arial Narrow"/>
          <w:i/>
        </w:rPr>
        <w:t>2. Στο τέλος της παρ. 2 του άρθρου 86 του ν. 3528/2007</w:t>
      </w:r>
      <w:r w:rsidRPr="00AC0AD8">
        <w:rPr>
          <w:rFonts w:ascii="Arial Narrow" w:hAnsi="Arial Narrow"/>
          <w:i/>
        </w:rPr>
        <w:t xml:space="preserve"> </w:t>
      </w:r>
      <w:r w:rsidR="00E712C4" w:rsidRPr="00AC0AD8">
        <w:rPr>
          <w:rFonts w:ascii="Arial Narrow" w:hAnsi="Arial Narrow"/>
          <w:i/>
        </w:rPr>
        <w:t>προστίθενται εδάφια ως εξής:</w:t>
      </w:r>
      <w:r>
        <w:rPr>
          <w:rFonts w:ascii="Arial Narrow" w:hAnsi="Arial Narrow"/>
          <w:i/>
        </w:rPr>
        <w:t xml:space="preserve"> </w:t>
      </w:r>
      <w:r w:rsidR="00E712C4" w:rsidRPr="00AC0AD8">
        <w:rPr>
          <w:rFonts w:ascii="Arial Narrow" w:hAnsi="Arial Narrow"/>
          <w:i/>
        </w:rPr>
        <w:t>«Για τις υπηρεσίες που έχουν κοινό υπηρεσιακό</w:t>
      </w:r>
      <w:r w:rsidRPr="00AC0AD8">
        <w:rPr>
          <w:rFonts w:ascii="Arial Narrow" w:hAnsi="Arial Narrow"/>
          <w:i/>
        </w:rPr>
        <w:t xml:space="preserve"> </w:t>
      </w:r>
      <w:r w:rsidR="00E712C4" w:rsidRPr="00AC0AD8">
        <w:rPr>
          <w:rFonts w:ascii="Arial Narrow" w:hAnsi="Arial Narrow"/>
          <w:i/>
        </w:rPr>
        <w:t>συμβούλιο, αρμόδιο είναι το Σ.Ε.Π. της εποπτεύουσας</w:t>
      </w:r>
      <w:r w:rsidRPr="00AC0AD8">
        <w:rPr>
          <w:rFonts w:ascii="Arial Narrow" w:hAnsi="Arial Narrow"/>
          <w:i/>
        </w:rPr>
        <w:t xml:space="preserve"> </w:t>
      </w:r>
      <w:r w:rsidR="00E712C4" w:rsidRPr="00AC0AD8">
        <w:rPr>
          <w:rFonts w:ascii="Arial Narrow" w:hAnsi="Arial Narrow"/>
          <w:i/>
        </w:rPr>
        <w:t>αρχής. Σε περιπτώσ</w:t>
      </w:r>
      <w:r w:rsidRPr="00AC0AD8">
        <w:rPr>
          <w:rFonts w:ascii="Arial Narrow" w:hAnsi="Arial Narrow"/>
          <w:i/>
        </w:rPr>
        <w:t>εις αντικειμενικής αδυναμίας σύ</w:t>
      </w:r>
      <w:r w:rsidR="00E712C4" w:rsidRPr="00AC0AD8">
        <w:rPr>
          <w:rFonts w:ascii="Arial Narrow" w:hAnsi="Arial Narrow"/>
          <w:i/>
        </w:rPr>
        <w:t>στασης και συγκρότησης Σ.Ε.Π. που αιτιολογείται ειδικά</w:t>
      </w:r>
      <w:r w:rsidRPr="00AC0AD8">
        <w:rPr>
          <w:rFonts w:ascii="Arial Narrow" w:hAnsi="Arial Narrow"/>
          <w:i/>
        </w:rPr>
        <w:t xml:space="preserve"> </w:t>
      </w:r>
      <w:r w:rsidR="00E712C4" w:rsidRPr="00AC0AD8">
        <w:rPr>
          <w:rFonts w:ascii="Arial Narrow" w:hAnsi="Arial Narrow"/>
          <w:i/>
        </w:rPr>
        <w:t>από τον οικείο φορέα, οι επιλογές διενεργούνται από</w:t>
      </w:r>
      <w:r w:rsidRPr="00AC0AD8">
        <w:rPr>
          <w:rFonts w:ascii="Arial Narrow" w:hAnsi="Arial Narrow"/>
          <w:i/>
        </w:rPr>
        <w:t xml:space="preserve"> </w:t>
      </w:r>
      <w:r w:rsidR="00E712C4" w:rsidRPr="00AC0AD8">
        <w:rPr>
          <w:rFonts w:ascii="Arial Narrow" w:hAnsi="Arial Narrow"/>
          <w:i/>
        </w:rPr>
        <w:t>τα Σ.Ε.Π. της εποπτεύουσας αρχής του φορέα αυτού.</w:t>
      </w:r>
      <w:r w:rsidRPr="00AC0AD8">
        <w:rPr>
          <w:rFonts w:ascii="Arial Narrow" w:hAnsi="Arial Narrow"/>
          <w:i/>
        </w:rPr>
        <w:t xml:space="preserve"> </w:t>
      </w:r>
      <w:r w:rsidR="00E712C4" w:rsidRPr="00AC0AD8">
        <w:rPr>
          <w:rFonts w:ascii="Arial Narrow" w:hAnsi="Arial Narrow"/>
          <w:i/>
        </w:rPr>
        <w:t>Τα Σ.Ε.Π. των ανεξάρτητων αρχών συγκροτούνται με</w:t>
      </w:r>
      <w:r w:rsidRPr="00AC0AD8">
        <w:rPr>
          <w:rFonts w:ascii="Arial Narrow" w:hAnsi="Arial Narrow"/>
          <w:i/>
        </w:rPr>
        <w:t xml:space="preserve"> </w:t>
      </w:r>
      <w:r w:rsidR="00E712C4" w:rsidRPr="00AC0AD8">
        <w:rPr>
          <w:rFonts w:ascii="Arial Narrow" w:hAnsi="Arial Narrow"/>
          <w:i/>
        </w:rPr>
        <w:t>απόφαση του Προέδρ</w:t>
      </w:r>
      <w:r w:rsidRPr="00AC0AD8">
        <w:rPr>
          <w:rFonts w:ascii="Arial Narrow" w:hAnsi="Arial Narrow"/>
          <w:i/>
        </w:rPr>
        <w:t>ου ή Επικεφαλής της οικείας ανε</w:t>
      </w:r>
      <w:r w:rsidR="00E712C4" w:rsidRPr="00AC0AD8">
        <w:rPr>
          <w:rFonts w:ascii="Arial Narrow" w:hAnsi="Arial Narrow"/>
          <w:i/>
        </w:rPr>
        <w:t>ξάρτητης αρχής και αποτελούνται από έναν Αντιπρόεδρο ή έναν εκ των Βοηθών Συνηγόρων του Πολίτη ή</w:t>
      </w:r>
      <w:r w:rsidRPr="00AC0AD8">
        <w:rPr>
          <w:rFonts w:ascii="Arial Narrow" w:hAnsi="Arial Narrow"/>
          <w:i/>
        </w:rPr>
        <w:t xml:space="preserve"> </w:t>
      </w:r>
      <w:r w:rsidR="00E712C4" w:rsidRPr="00AC0AD8">
        <w:rPr>
          <w:rFonts w:ascii="Arial Narrow" w:hAnsi="Arial Narrow"/>
          <w:i/>
        </w:rPr>
        <w:t xml:space="preserve">μέλος της οικείας αρχής ως Πρόεδρο, ένα (1) μέλος </w:t>
      </w:r>
      <w:r w:rsidRPr="00AC0AD8">
        <w:rPr>
          <w:rFonts w:ascii="Arial Narrow" w:hAnsi="Arial Narrow"/>
          <w:i/>
        </w:rPr>
        <w:t xml:space="preserve">της </w:t>
      </w:r>
      <w:r w:rsidR="00E712C4" w:rsidRPr="00AC0AD8">
        <w:rPr>
          <w:rFonts w:ascii="Arial Narrow" w:hAnsi="Arial Narrow"/>
          <w:i/>
        </w:rPr>
        <w:t>οικείας αρχής ή έναν εκ των Βοηθών Συνηγόρων του</w:t>
      </w:r>
      <w:r w:rsidRPr="00AC0AD8">
        <w:rPr>
          <w:rFonts w:ascii="Arial Narrow" w:hAnsi="Arial Narrow"/>
          <w:i/>
        </w:rPr>
        <w:t xml:space="preserve"> </w:t>
      </w:r>
      <w:r w:rsidR="00E712C4" w:rsidRPr="00AC0AD8">
        <w:rPr>
          <w:rFonts w:ascii="Arial Narrow" w:hAnsi="Arial Narrow"/>
          <w:i/>
        </w:rPr>
        <w:t>Πολίτη ως μέλος, έναν Νομικό Σύμβουλο ή Πάρεδρο</w:t>
      </w:r>
      <w:r w:rsidRPr="00AC0AD8">
        <w:rPr>
          <w:rFonts w:ascii="Arial Narrow" w:hAnsi="Arial Narrow"/>
          <w:i/>
        </w:rPr>
        <w:t xml:space="preserve"> </w:t>
      </w:r>
      <w:r w:rsidR="00E712C4" w:rsidRPr="00AC0AD8">
        <w:rPr>
          <w:rFonts w:ascii="Arial Narrow" w:hAnsi="Arial Narrow"/>
          <w:i/>
        </w:rPr>
        <w:t>του Νομικού Συμβουλίου του Κράτους και δύο (2) μέλη</w:t>
      </w:r>
      <w:r w:rsidRPr="00AC0AD8">
        <w:rPr>
          <w:rFonts w:ascii="Arial Narrow" w:hAnsi="Arial Narrow"/>
          <w:i/>
        </w:rPr>
        <w:t xml:space="preserve"> </w:t>
      </w:r>
      <w:r w:rsidR="00E712C4" w:rsidRPr="00AC0AD8">
        <w:rPr>
          <w:rFonts w:ascii="Arial Narrow" w:hAnsi="Arial Narrow"/>
          <w:i/>
        </w:rPr>
        <w:t>του Α.Σ.Ε.Π.».</w:t>
      </w:r>
    </w:p>
    <w:p w:rsidR="00D57B39" w:rsidRDefault="00D57B39" w:rsidP="00DE5E49">
      <w:pPr>
        <w:pStyle w:val="a6"/>
        <w:spacing w:after="0"/>
        <w:ind w:left="0" w:right="-57"/>
        <w:jc w:val="both"/>
        <w:rPr>
          <w:rFonts w:ascii="Arial Narrow" w:hAnsi="Arial Narrow"/>
        </w:rPr>
      </w:pPr>
    </w:p>
    <w:p w:rsidR="00744943" w:rsidRDefault="00AC0AD8" w:rsidP="00DE5E49">
      <w:pPr>
        <w:pStyle w:val="a6"/>
        <w:spacing w:after="0"/>
        <w:ind w:left="0" w:right="-57"/>
        <w:jc w:val="both"/>
        <w:rPr>
          <w:rFonts w:ascii="Arial Narrow" w:hAnsi="Arial Narrow"/>
        </w:rPr>
      </w:pPr>
      <w:r>
        <w:rPr>
          <w:rFonts w:ascii="Arial Narrow" w:hAnsi="Arial Narrow"/>
        </w:rPr>
        <w:t>Με τις εν λόγω διατάξεις ρυθμίζονται ενδελεχώς τα θέματα συγκρότησης των Σ.Ε.Π., προκειμένου να καταστεί δυνατή περαιτέρω η προκήρυξη και η πλήρωση θέσεων ευθύνης επιπέδου Διεύθυνσης σε υπηρεσίες</w:t>
      </w:r>
      <w:r w:rsidR="00C95CFE">
        <w:rPr>
          <w:rFonts w:ascii="Arial Narrow" w:hAnsi="Arial Narrow"/>
        </w:rPr>
        <w:t>,</w:t>
      </w:r>
      <w:r>
        <w:rPr>
          <w:rFonts w:ascii="Arial Narrow" w:hAnsi="Arial Narrow"/>
        </w:rPr>
        <w:t xml:space="preserve"> </w:t>
      </w:r>
      <w:r w:rsidR="00744943">
        <w:rPr>
          <w:rFonts w:ascii="Arial Narrow" w:hAnsi="Arial Narrow"/>
        </w:rPr>
        <w:t>ό</w:t>
      </w:r>
      <w:r>
        <w:rPr>
          <w:rFonts w:ascii="Arial Narrow" w:hAnsi="Arial Narrow"/>
        </w:rPr>
        <w:t xml:space="preserve">που δεν ήταν δυνατόν να </w:t>
      </w:r>
      <w:r w:rsidR="00744943">
        <w:rPr>
          <w:rFonts w:ascii="Arial Narrow" w:hAnsi="Arial Narrow"/>
        </w:rPr>
        <w:t>τα συγκροτήσουν</w:t>
      </w:r>
      <w:r>
        <w:rPr>
          <w:rFonts w:ascii="Arial Narrow" w:hAnsi="Arial Narrow"/>
        </w:rPr>
        <w:t xml:space="preserve"> βάσει των </w:t>
      </w:r>
      <w:proofErr w:type="spellStart"/>
      <w:r>
        <w:rPr>
          <w:rFonts w:ascii="Arial Narrow" w:hAnsi="Arial Narrow"/>
        </w:rPr>
        <w:t>προϊσχυουσών</w:t>
      </w:r>
      <w:proofErr w:type="spellEnd"/>
      <w:r>
        <w:rPr>
          <w:rFonts w:ascii="Arial Narrow" w:hAnsi="Arial Narrow"/>
        </w:rPr>
        <w:t xml:space="preserve"> </w:t>
      </w:r>
      <w:r w:rsidR="00744943">
        <w:rPr>
          <w:rFonts w:ascii="Arial Narrow" w:hAnsi="Arial Narrow"/>
        </w:rPr>
        <w:t>διατάξεων.</w:t>
      </w:r>
    </w:p>
    <w:p w:rsidR="00744943" w:rsidRDefault="00744943" w:rsidP="00DE5E49">
      <w:pPr>
        <w:pStyle w:val="a6"/>
        <w:spacing w:after="0"/>
        <w:ind w:left="0" w:right="-57"/>
        <w:jc w:val="both"/>
        <w:rPr>
          <w:rFonts w:ascii="Arial Narrow" w:hAnsi="Arial Narrow"/>
          <w:b/>
          <w:u w:val="single"/>
        </w:rPr>
      </w:pPr>
      <w:r>
        <w:rPr>
          <w:rFonts w:ascii="Arial Narrow" w:hAnsi="Arial Narrow"/>
        </w:rPr>
        <w:lastRenderedPageBreak/>
        <w:t xml:space="preserve"> </w:t>
      </w:r>
      <w:r w:rsidRPr="009C1231">
        <w:rPr>
          <w:rFonts w:ascii="Arial Narrow" w:hAnsi="Arial Narrow"/>
          <w:b/>
          <w:u w:val="single"/>
        </w:rPr>
        <w:t xml:space="preserve">Δ. </w:t>
      </w:r>
      <w:r w:rsidR="009C1231" w:rsidRPr="009C1231">
        <w:rPr>
          <w:rFonts w:ascii="Arial Narrow" w:hAnsi="Arial Narrow"/>
          <w:b/>
          <w:u w:val="single"/>
        </w:rPr>
        <w:t>ΛΕΙΤΟΥΡΓΙΑ ΤΩΝ ΣΥΜΒΟΥΛΙΩΝ</w:t>
      </w:r>
    </w:p>
    <w:p w:rsidR="001754BD" w:rsidRPr="009C1231" w:rsidRDefault="001754BD" w:rsidP="00DE5E49">
      <w:pPr>
        <w:pStyle w:val="a6"/>
        <w:spacing w:after="0"/>
        <w:ind w:left="0" w:right="-57"/>
        <w:jc w:val="both"/>
        <w:rPr>
          <w:rFonts w:ascii="Arial Narrow" w:hAnsi="Arial Narrow"/>
          <w:b/>
          <w:u w:val="single"/>
        </w:rPr>
      </w:pPr>
    </w:p>
    <w:p w:rsidR="00744943" w:rsidRDefault="00744943" w:rsidP="00DE5E49">
      <w:pPr>
        <w:pStyle w:val="a6"/>
        <w:spacing w:after="0"/>
        <w:ind w:left="0" w:right="-57"/>
        <w:jc w:val="both"/>
        <w:rPr>
          <w:rFonts w:ascii="Arial Narrow" w:hAnsi="Arial Narrow"/>
        </w:rPr>
      </w:pPr>
      <w:r>
        <w:rPr>
          <w:rFonts w:ascii="Arial Narrow" w:hAnsi="Arial Narrow"/>
        </w:rPr>
        <w:t>Με τις διατάξεις του αρ. 42 του ν. 4590/2019 τροποποιήθηκαν οι διατάξεις του αρ. 162 του Υπαλληλικού Κώδικα που αφορά στη λειτουργία των συμβουλίων που προβλέπονται στον Υπαλληλικό Κώδικα. Ειδικότερα, με τις ως άνω διατάξεις προβλέπονται τα εξής:</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1. Κάθε Συμβούλιο αποτελεί διακριτή αρχή.</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 xml:space="preserve">2. Κατά τη διάρκεια της θητείας απαγορεύεται η αντικατάσταση μελών των Συμβουλίων, εκτός αν συντρέχουν σοβαροί, υπηρεσιακοί ή προσωπικοί λόγοι. </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3. Το Ειδικό Συμβούλιο Επιλογής Προϊσταμένων (ΕΙ.Σ.Ε.Π.), το Συμβούλιο Υπηρεσιακής Κατάστασης Προϊσταμένων Γενικών Διευθύνσεων, τα Συμβούλια Επιλογής Προϊσταμένων (Σ.Ε.Π.) και τα Υπηρεσιακά Συμβούλια βρίσκονται σε απαρτία, όταν είναι παρόντα τρία (3) τουλάχιστον μέλη τους. Σε κάθε περίπτωση, για την ύπαρξη απαρτίας απαιτείται η παρουσία του Προέδρου ή του αναπληρωτή του.</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 xml:space="preserve">4. Οι γνώμες και οι αποφάσεις όλων των Συμβουλίων διατυπώνονται σε πρακτικά που υπογράφονται από τον Πρόεδρο και τον γραμματέα το συντομότερο δυνατόν και πάντως όχι πέραν του τριμήνου από την ημερομηνία της συνεδρίασης, κατά την οποία διατυπώθηκε η γνώμη ή λήφθηκε η απόφαση. Μέχρι την </w:t>
      </w:r>
      <w:proofErr w:type="spellStart"/>
      <w:r w:rsidRPr="007B2417">
        <w:rPr>
          <w:rFonts w:ascii="Arial Narrow" w:eastAsiaTheme="minorHAnsi" w:hAnsi="Arial Narrow" w:cs="MyriadPro-Regular"/>
          <w:i/>
          <w:sz w:val="24"/>
          <w:szCs w:val="24"/>
        </w:rPr>
        <w:t>καθαρογραφή</w:t>
      </w:r>
      <w:proofErr w:type="spellEnd"/>
      <w:r w:rsidRPr="007B2417">
        <w:rPr>
          <w:rFonts w:ascii="Arial Narrow" w:eastAsiaTheme="minorHAnsi" w:hAnsi="Arial Narrow" w:cs="MyriadPro-Regular"/>
          <w:i/>
          <w:sz w:val="24"/>
          <w:szCs w:val="24"/>
        </w:rPr>
        <w:t xml:space="preserve"> των πρακτικών μπορεί να χορηγείται στην οικεία υπηρεσία βεβαίωση για τις αποφάσεις που έχουν ληφθεί, η οποία υπογράφεται από τον Πρόεδρο του Συμβουλίου. Βάσει της βεβαίωσης αυτής μπορεί να γίνονται από τη διοίκηση οι απαιτούμενες περαιτέρω ενέργειες για την εκτέλεση των πράξεων-αποφάσεων των Συμβουλίων. Όμοια βεβαίωση μπορεί να χορηγείται και στους ενδιαφερόμενους υπαλλήλους, ύστερα από αίτησή τους. Στα πρακτικά καταχωρίζεται και η γνώμη όσων μειοψήφησαν.</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5. Η ψηφοφορία των μελών των Συμβουλίων γίνεται κατά σειρά αντίστροφη από εκείνη της απόφασης ορισμού τους. Δεν επιτρέπεται η αποχή από την ψηφοφορία ή η λευκή ψήφος. Σε περίπτωση ισοψηφίας υπερισχύει η ψήφος του Προέδρου. Εάν σχηματισθούν περισσότερες από δύο γνώμες, όσοι ακολουθούν την ασθενέστερη οφείλουν να προσχωρήσουν σε μία από τις επικρατέστερες.</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 xml:space="preserve">6. Η ιδιότητα του εισηγητή του Συμβουλίου δεν είναι ασυμβίβαστη με την ιδιότητα του μέλους αυτού. Στο ΕΙ.Σ.Ε.Π., στα Σ.Ε.Π. και στο Συμβούλιο Υπηρεσιακής Κατάστασης Προϊσταμένων Γενικών Διευθύνσεων, με απόφαση του Προέδρου, εισηγητές ορίζονται μέλη του. </w:t>
      </w:r>
    </w:p>
    <w:p w:rsidR="00744943" w:rsidRPr="007B2417" w:rsidRDefault="00744943" w:rsidP="00DE5E49">
      <w:pPr>
        <w:autoSpaceDE w:val="0"/>
        <w:autoSpaceDN w:val="0"/>
        <w:adjustRightInd w:val="0"/>
        <w:spacing w:line="240" w:lineRule="auto"/>
        <w:jc w:val="both"/>
        <w:rPr>
          <w:rFonts w:ascii="Arial Narrow" w:eastAsiaTheme="minorHAnsi" w:hAnsi="Arial Narrow" w:cs="MyriadPro-Regular"/>
          <w:i/>
          <w:sz w:val="24"/>
          <w:szCs w:val="24"/>
        </w:rPr>
      </w:pPr>
      <w:r w:rsidRPr="007B2417">
        <w:rPr>
          <w:rFonts w:ascii="Arial Narrow" w:eastAsiaTheme="minorHAnsi" w:hAnsi="Arial Narrow" w:cs="MyriadPro-Regular"/>
          <w:i/>
          <w:sz w:val="24"/>
          <w:szCs w:val="24"/>
        </w:rPr>
        <w:t>7. Η λειτουργία όλων των Συμβουλίων διέπεται συμπληρωματικά από τις διατάξεις του Κώδικα Διοικητικής Διαδικασίας (ν. 2690/1999) για τη λειτουργία των συλλογικών οργάνων διοίκησης.».</w:t>
      </w:r>
    </w:p>
    <w:p w:rsidR="0042711D" w:rsidRPr="007B2417" w:rsidRDefault="0042711D" w:rsidP="00DE5E49">
      <w:pPr>
        <w:pStyle w:val="a6"/>
        <w:spacing w:after="0"/>
        <w:ind w:left="0" w:right="-57"/>
        <w:jc w:val="both"/>
        <w:rPr>
          <w:rFonts w:ascii="Arial Narrow" w:hAnsi="Arial Narrow"/>
          <w:i/>
        </w:rPr>
      </w:pPr>
    </w:p>
    <w:p w:rsidR="00744943" w:rsidRPr="009C1231" w:rsidRDefault="00744943" w:rsidP="00DE5E49">
      <w:pPr>
        <w:pStyle w:val="a6"/>
        <w:spacing w:after="0"/>
        <w:ind w:left="0" w:right="-57"/>
        <w:jc w:val="both"/>
        <w:rPr>
          <w:rFonts w:ascii="Arial Narrow" w:hAnsi="Arial Narrow"/>
          <w:b/>
          <w:u w:val="single"/>
        </w:rPr>
      </w:pPr>
      <w:r w:rsidRPr="009C1231">
        <w:rPr>
          <w:rFonts w:ascii="Arial Narrow" w:hAnsi="Arial Narrow"/>
          <w:b/>
          <w:u w:val="single"/>
        </w:rPr>
        <w:t xml:space="preserve">Ε. </w:t>
      </w:r>
      <w:r w:rsidR="006633C6">
        <w:rPr>
          <w:rFonts w:ascii="Arial Narrow" w:hAnsi="Arial Narrow"/>
          <w:b/>
          <w:u w:val="single"/>
        </w:rPr>
        <w:t>ΑΝΑΠΛΗΡΩΣΗ ΠΡΟΕΔΡΟΥ ΣΥΜΒΟΥΛΙΩΝ ΣΤΑ ΟΠΟΙΑ ΜΕΤΕΧΟΥΝ ΩΣ ΜΕΛΗ ΕΚΠΡΟΣΩΠΟΙ ΤΟΥ</w:t>
      </w:r>
      <w:r w:rsidRPr="009C1231">
        <w:rPr>
          <w:rFonts w:ascii="Arial Narrow" w:hAnsi="Arial Narrow"/>
          <w:b/>
          <w:u w:val="single"/>
        </w:rPr>
        <w:t xml:space="preserve"> Α.Σ.Ε.Π.</w:t>
      </w:r>
    </w:p>
    <w:p w:rsidR="00744943" w:rsidRDefault="00744943" w:rsidP="00DE5E49">
      <w:pPr>
        <w:pStyle w:val="a6"/>
        <w:spacing w:after="0"/>
        <w:ind w:left="0" w:right="-57"/>
        <w:jc w:val="both"/>
        <w:rPr>
          <w:rFonts w:ascii="Arial Narrow" w:hAnsi="Arial Narrow"/>
        </w:rPr>
      </w:pPr>
    </w:p>
    <w:p w:rsidR="00434F6E" w:rsidRDefault="00434F6E" w:rsidP="00DE5E49">
      <w:pPr>
        <w:pStyle w:val="a6"/>
        <w:spacing w:after="0"/>
        <w:ind w:left="0" w:right="-57"/>
        <w:jc w:val="both"/>
        <w:rPr>
          <w:rFonts w:ascii="Arial Narrow" w:hAnsi="Arial Narrow"/>
        </w:rPr>
      </w:pPr>
      <w:r>
        <w:rPr>
          <w:rFonts w:ascii="Arial Narrow" w:hAnsi="Arial Narrow"/>
        </w:rPr>
        <w:t>Με τις διατάξεις του αρ. 14 του ν. 4590/2019 προβλέπονται τα εξής:</w:t>
      </w:r>
    </w:p>
    <w:p w:rsidR="00434F6E" w:rsidRPr="00E11CF4" w:rsidRDefault="00434F6E" w:rsidP="00DE5E49">
      <w:pPr>
        <w:autoSpaceDE w:val="0"/>
        <w:autoSpaceDN w:val="0"/>
        <w:adjustRightInd w:val="0"/>
        <w:spacing w:line="240" w:lineRule="auto"/>
        <w:jc w:val="both"/>
        <w:rPr>
          <w:rFonts w:ascii="Arial Narrow" w:eastAsiaTheme="minorHAnsi" w:hAnsi="Arial Narrow" w:cs="MyriadPro-Regular"/>
          <w:i/>
          <w:sz w:val="24"/>
          <w:szCs w:val="24"/>
        </w:rPr>
      </w:pPr>
      <w:r w:rsidRPr="00E11CF4">
        <w:rPr>
          <w:rFonts w:ascii="Arial Narrow" w:eastAsiaTheme="minorHAnsi" w:hAnsi="Arial Narrow" w:cs="MyriadPro-Regular"/>
          <w:i/>
          <w:sz w:val="24"/>
          <w:szCs w:val="24"/>
        </w:rPr>
        <w:t>«Σε κάθε συμβούλιο αξιολόγησης και επιλογής στελεχών ή προσωπικού, στο οποίο μετέχουν ως Πρόεδρος και μέλη εκπρόσωποι του Α.Σ.Ε.Π., τον Πρόεδρο αναπληρώνει το ανώτερο κατά διαβάθμιση μέλος του Α.Σ.Ε.Π. και μεταξύ πλειόνων μελών της ίδιας βαθμίδας το αρχαιότερο κατά τα οριζόμενα στον ισχύοντα Κανονισμό Λειτουργίας του Α.Σ.Ε.Π.»</w:t>
      </w:r>
      <w:r w:rsidR="006633C6">
        <w:rPr>
          <w:rFonts w:ascii="Arial Narrow" w:eastAsiaTheme="minorHAnsi" w:hAnsi="Arial Narrow" w:cs="MyriadPro-Regular"/>
          <w:i/>
          <w:sz w:val="24"/>
          <w:szCs w:val="24"/>
        </w:rPr>
        <w:t>.</w:t>
      </w:r>
    </w:p>
    <w:p w:rsidR="00434F6E" w:rsidRDefault="00434F6E" w:rsidP="00DE5E49">
      <w:pPr>
        <w:autoSpaceDE w:val="0"/>
        <w:autoSpaceDN w:val="0"/>
        <w:adjustRightInd w:val="0"/>
        <w:spacing w:line="240" w:lineRule="auto"/>
        <w:jc w:val="both"/>
        <w:rPr>
          <w:rFonts w:ascii="Arial Narrow" w:eastAsiaTheme="minorHAnsi" w:hAnsi="Arial Narrow" w:cs="MyriadPro-Regular"/>
          <w:sz w:val="20"/>
          <w:szCs w:val="20"/>
        </w:rPr>
      </w:pPr>
    </w:p>
    <w:p w:rsidR="00434F6E" w:rsidRDefault="00434F6E" w:rsidP="00DE5E49">
      <w:pPr>
        <w:autoSpaceDE w:val="0"/>
        <w:autoSpaceDN w:val="0"/>
        <w:adjustRightInd w:val="0"/>
        <w:spacing w:line="240" w:lineRule="auto"/>
        <w:jc w:val="both"/>
        <w:rPr>
          <w:rFonts w:ascii="Arial Narrow" w:eastAsiaTheme="minorHAnsi" w:hAnsi="Arial Narrow" w:cs="MyriadPro-Regular"/>
          <w:sz w:val="24"/>
          <w:szCs w:val="24"/>
        </w:rPr>
      </w:pPr>
      <w:r w:rsidRPr="00E11CF4">
        <w:rPr>
          <w:rFonts w:ascii="Arial Narrow" w:eastAsiaTheme="minorHAnsi" w:hAnsi="Arial Narrow" w:cs="MyriadPro-Regular"/>
          <w:sz w:val="24"/>
          <w:szCs w:val="24"/>
        </w:rPr>
        <w:t>Βάσει των ως άνω διατάξεων και δεδομένου ότι σε θέματα αρμοδιότητας της Υπηρεσίας μας, στα αρμόδια συλλογικά όργανα επιλογής του Κεφαλαίου Α΄ του ν. 4369/2016 και του αρ. 86 του Υπαλληλικού Κώδικα, προβλέπεται ο ορισμός Μελών του ΑΣΕΠ για τη συγκρότηση του Ε.Σ.Ε.Δ., του ΕΙ.Σ.Ε.Π. και των Σ.Ε.Π., παρακαλούνται οι αρμόδιοι φορείς, όπου έχουν συσταθεί τα εν λόγω συλλογικά όργανα για τη σχετική εφαρμογή των ανωτέρω διατάξεων με ενδεχόμενη τροποποίηση της συγκρότησης των εν λόγω συλλογικών οργάνων, προκειμένου να είναι νόμιμη η συγκρότηση αυτών βάσει των προβλέψεων του αρ. 14 του ν. 4590/2019. Για την εφαρμογή των ως άνω διατάξεων και σχετικά με το αν πληρούνται στα υφιστάμενα συλλογικά όργανα οι προϋποθέσεις του αρ. 14 του ν. 4590/2019, οι αρμόδιες Διευθύνσεις Προσωπικού θα πρέπει να απευθυνθούν στο ΑΣΕΠ.</w:t>
      </w:r>
    </w:p>
    <w:p w:rsidR="00D460CA" w:rsidRDefault="00D460CA" w:rsidP="00DE5E49">
      <w:pPr>
        <w:autoSpaceDE w:val="0"/>
        <w:autoSpaceDN w:val="0"/>
        <w:adjustRightInd w:val="0"/>
        <w:spacing w:line="240" w:lineRule="auto"/>
        <w:jc w:val="both"/>
        <w:rPr>
          <w:rFonts w:ascii="Arial Narrow" w:eastAsiaTheme="minorHAnsi" w:hAnsi="Arial Narrow" w:cs="MyriadPro-Regular"/>
          <w:sz w:val="24"/>
          <w:szCs w:val="24"/>
        </w:rPr>
      </w:pPr>
    </w:p>
    <w:p w:rsidR="001754BD" w:rsidRPr="001754BD" w:rsidRDefault="001754BD" w:rsidP="00DE5E49">
      <w:pPr>
        <w:autoSpaceDE w:val="0"/>
        <w:autoSpaceDN w:val="0"/>
        <w:adjustRightInd w:val="0"/>
        <w:spacing w:line="240" w:lineRule="auto"/>
        <w:jc w:val="both"/>
        <w:rPr>
          <w:rFonts w:ascii="Arial Narrow" w:eastAsiaTheme="minorHAnsi" w:hAnsi="Arial Narrow" w:cs="MyriadPro-Regular"/>
          <w:b/>
          <w:sz w:val="24"/>
          <w:szCs w:val="24"/>
          <w:u w:val="single"/>
        </w:rPr>
      </w:pPr>
      <w:r w:rsidRPr="001754BD">
        <w:rPr>
          <w:rFonts w:ascii="Arial Narrow" w:eastAsiaTheme="minorHAnsi" w:hAnsi="Arial Narrow" w:cs="MyriadPro-Regular"/>
          <w:b/>
          <w:sz w:val="24"/>
          <w:szCs w:val="24"/>
          <w:u w:val="single"/>
        </w:rPr>
        <w:t>ΕΝΕΡΓΕΙΣ ΤΗΣ ΔΙΟΙΚΗΣΗΣ</w:t>
      </w:r>
    </w:p>
    <w:p w:rsidR="00D460CA" w:rsidRDefault="00D460CA" w:rsidP="006633C6">
      <w:pPr>
        <w:pStyle w:val="a4"/>
        <w:numPr>
          <w:ilvl w:val="0"/>
          <w:numId w:val="10"/>
        </w:numPr>
        <w:autoSpaceDE w:val="0"/>
        <w:autoSpaceDN w:val="0"/>
        <w:adjustRightInd w:val="0"/>
        <w:spacing w:line="240" w:lineRule="auto"/>
        <w:ind w:left="284" w:hanging="284"/>
        <w:jc w:val="both"/>
        <w:rPr>
          <w:rFonts w:ascii="Arial Narrow" w:eastAsiaTheme="minorHAnsi" w:hAnsi="Arial Narrow" w:cs="MyriadPro-Regular"/>
          <w:sz w:val="24"/>
          <w:szCs w:val="24"/>
        </w:rPr>
      </w:pPr>
      <w:r w:rsidRPr="0060499F">
        <w:rPr>
          <w:rFonts w:ascii="Arial Narrow" w:eastAsiaTheme="minorHAnsi" w:hAnsi="Arial Narrow" w:cs="MyriadPro-Regular"/>
          <w:sz w:val="24"/>
          <w:szCs w:val="24"/>
        </w:rPr>
        <w:t>Ενόψει της εν εξελίξει διαδικασίας επιλογής προϊσταμ</w:t>
      </w:r>
      <w:r w:rsidR="00D42DD9" w:rsidRPr="0060499F">
        <w:rPr>
          <w:rFonts w:ascii="Arial Narrow" w:eastAsiaTheme="minorHAnsi" w:hAnsi="Arial Narrow" w:cs="MyriadPro-Regular"/>
          <w:sz w:val="24"/>
          <w:szCs w:val="24"/>
        </w:rPr>
        <w:t xml:space="preserve">ένων, παρακαλούνται οι αποδέκτες του παρόντος για την ενημέρωση των αρμόδιων συλλογικών οργάνων επιλογής. </w:t>
      </w:r>
    </w:p>
    <w:p w:rsidR="0060499F" w:rsidRDefault="006A6950" w:rsidP="006633C6">
      <w:pPr>
        <w:pStyle w:val="a4"/>
        <w:numPr>
          <w:ilvl w:val="0"/>
          <w:numId w:val="10"/>
        </w:numPr>
        <w:autoSpaceDE w:val="0"/>
        <w:autoSpaceDN w:val="0"/>
        <w:adjustRightInd w:val="0"/>
        <w:spacing w:line="240" w:lineRule="auto"/>
        <w:ind w:left="284" w:hanging="284"/>
        <w:jc w:val="both"/>
        <w:rPr>
          <w:rFonts w:ascii="Arial Narrow" w:eastAsiaTheme="minorHAnsi" w:hAnsi="Arial Narrow" w:cs="MyriadPro-Regular"/>
          <w:sz w:val="24"/>
          <w:szCs w:val="24"/>
        </w:rPr>
      </w:pPr>
      <w:r w:rsidRPr="006A6950">
        <w:rPr>
          <w:rFonts w:ascii="Arial Narrow" w:eastAsiaTheme="minorHAnsi" w:hAnsi="Arial Narrow" w:cs="MyriadPro-Regular"/>
          <w:sz w:val="24"/>
          <w:szCs w:val="24"/>
        </w:rPr>
        <w:lastRenderedPageBreak/>
        <w:t xml:space="preserve">Επίσης, </w:t>
      </w:r>
      <w:r w:rsidR="0060499F" w:rsidRPr="006A6950">
        <w:rPr>
          <w:rFonts w:ascii="Arial Narrow" w:eastAsiaTheme="minorHAnsi" w:hAnsi="Arial Narrow" w:cs="MyriadPro-Regular"/>
          <w:sz w:val="24"/>
          <w:szCs w:val="24"/>
        </w:rPr>
        <w:t>κατά τη συγκρότηση των συλλογικών οργάνων επιλογής</w:t>
      </w:r>
      <w:r w:rsidRPr="006A6950">
        <w:rPr>
          <w:rFonts w:ascii="Arial Narrow" w:eastAsiaTheme="minorHAnsi" w:hAnsi="Arial Narrow" w:cs="MyriadPro-Regular"/>
          <w:sz w:val="24"/>
          <w:szCs w:val="24"/>
        </w:rPr>
        <w:t xml:space="preserve"> εν προκειμένω,</w:t>
      </w:r>
      <w:r w:rsidR="0060499F" w:rsidRPr="006A6950">
        <w:rPr>
          <w:rFonts w:ascii="Arial Narrow" w:eastAsiaTheme="minorHAnsi" w:hAnsi="Arial Narrow" w:cs="MyriadPro-Regular"/>
          <w:sz w:val="24"/>
          <w:szCs w:val="24"/>
        </w:rPr>
        <w:t xml:space="preserve"> οι αρμόδιες Διευθύνσεις προσωπικού θα πρέπει να λαμβάνουν υπόψη τους τις διατάξεις του αρ. 161 του Υπαλληλικού Κ</w:t>
      </w:r>
      <w:r w:rsidRPr="006A6950">
        <w:rPr>
          <w:rFonts w:ascii="Arial Narrow" w:eastAsiaTheme="minorHAnsi" w:hAnsi="Arial Narrow" w:cs="MyriadPro-Regular"/>
          <w:sz w:val="24"/>
          <w:szCs w:val="24"/>
        </w:rPr>
        <w:t>ώδικα, σύμφωνα με τις οποίες σ</w:t>
      </w:r>
      <w:r w:rsidR="0060499F" w:rsidRPr="006A6950">
        <w:rPr>
          <w:rFonts w:ascii="Arial Narrow" w:eastAsiaTheme="minorHAnsi" w:hAnsi="Arial Narrow" w:cs="MyriadPro-Regular"/>
          <w:sz w:val="24"/>
          <w:szCs w:val="24"/>
        </w:rPr>
        <w:t xml:space="preserve">τα Συμβούλια που συγκροτούνται με τις διατάξεις </w:t>
      </w:r>
      <w:r w:rsidRPr="006A6950">
        <w:rPr>
          <w:rFonts w:ascii="Arial Narrow" w:eastAsiaTheme="minorHAnsi" w:hAnsi="Arial Narrow" w:cs="MyriadPro-Regular"/>
          <w:sz w:val="24"/>
          <w:szCs w:val="24"/>
        </w:rPr>
        <w:t>του Υπαλληλικού Κώδικα,</w:t>
      </w:r>
      <w:r w:rsidR="0060499F" w:rsidRPr="006A6950">
        <w:rPr>
          <w:rFonts w:ascii="Arial Narrow" w:eastAsiaTheme="minorHAnsi" w:hAnsi="Arial Narrow" w:cs="MyriadPro-Regular"/>
          <w:sz w:val="24"/>
          <w:szCs w:val="24"/>
        </w:rPr>
        <w:t xml:space="preserve"> ο αριθμός των μελών που ορίζονται από κάθε φύλο ανέρχεται σε ποσοστό ίσο τουλάχιστον με το 1/3 του συνόλου των μελών του Συμβουλίου, εφόσον στην οικεία υπηρεσία υπηρετεί επαρκής αριθμός υπαλλήλων που συγκεντρώνει τις νόμιμες προϋποθέσεις για ορισμό και τα μέλη που ορίζονται είναι περισσότερα από ένα (1). Τυχόν δεκαδικός αριθμός στρογγυλοποιείται στην επόμενη ακέραιη μονάδα, εφόσον το κλάσμα είναι ίσο τουλάχιστον με το μισό τη</w:t>
      </w:r>
      <w:r w:rsidRPr="006A6950">
        <w:rPr>
          <w:rFonts w:ascii="Arial Narrow" w:eastAsiaTheme="minorHAnsi" w:hAnsi="Arial Narrow" w:cs="MyriadPro-Regular"/>
          <w:sz w:val="24"/>
          <w:szCs w:val="24"/>
        </w:rPr>
        <w:t xml:space="preserve">ς μονάδας. Επιπλέον και δεδομένου ότι στη συγκρότηση των ΕΙΣΕΠ και ΣΕΠ  </w:t>
      </w:r>
      <w:r>
        <w:rPr>
          <w:rFonts w:ascii="Arial Narrow" w:eastAsiaTheme="minorHAnsi" w:hAnsi="Arial Narrow" w:cs="MyriadPro-Regular"/>
          <w:sz w:val="24"/>
          <w:szCs w:val="24"/>
        </w:rPr>
        <w:t xml:space="preserve">ορίζονται ως Πρόεδρος και Μέλη </w:t>
      </w:r>
      <w:r w:rsidR="008F6071">
        <w:rPr>
          <w:rFonts w:ascii="Arial Narrow" w:eastAsiaTheme="minorHAnsi" w:hAnsi="Arial Narrow" w:cs="MyriadPro-Regular"/>
          <w:sz w:val="24"/>
          <w:szCs w:val="24"/>
        </w:rPr>
        <w:t>εκπρόσωποι του ΑΣΕΠ, θα πρέπει οι αρμόδιες Υπηρεσίες, αλλά και το ΑΣΕΠ κατά τη σχετική αλληλογραφία υπόδειξης εκπρόσωπων να λαμβάνουν υπόψη τους τις σχετικές διατάξεις του αρ. 14 του ν. 4590/2018.</w:t>
      </w:r>
    </w:p>
    <w:p w:rsidR="0045106F" w:rsidRPr="0045106F" w:rsidRDefault="0045106F" w:rsidP="0045106F">
      <w:pPr>
        <w:autoSpaceDE w:val="0"/>
        <w:autoSpaceDN w:val="0"/>
        <w:adjustRightInd w:val="0"/>
        <w:spacing w:line="240" w:lineRule="auto"/>
        <w:ind w:left="360"/>
        <w:jc w:val="both"/>
        <w:rPr>
          <w:rFonts w:ascii="Arial Narrow" w:eastAsiaTheme="minorHAnsi" w:hAnsi="Arial Narrow" w:cs="MyriadPro-Regular"/>
          <w:sz w:val="24"/>
          <w:szCs w:val="24"/>
        </w:rPr>
      </w:pPr>
    </w:p>
    <w:p w:rsidR="009C1231" w:rsidRPr="009C1231" w:rsidRDefault="009C1231" w:rsidP="001754BD">
      <w:pPr>
        <w:pBdr>
          <w:top w:val="single" w:sz="18" w:space="1" w:color="auto"/>
          <w:left w:val="single" w:sz="18" w:space="4" w:color="auto"/>
          <w:bottom w:val="single" w:sz="18" w:space="1" w:color="auto"/>
          <w:right w:val="single" w:sz="18" w:space="4" w:color="auto"/>
        </w:pBdr>
        <w:shd w:val="clear" w:color="auto" w:fill="D9D9D9" w:themeFill="background1" w:themeFillShade="D9"/>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lang w:eastAsia="el-GR"/>
        </w:rPr>
        <w:t>3.</w:t>
      </w:r>
      <w:r w:rsidR="001754BD">
        <w:rPr>
          <w:rFonts w:ascii="Arial Narrow" w:eastAsia="MgHelveticaUCPol" w:hAnsi="Arial Narrow" w:cs="Arial"/>
          <w:b/>
          <w:color w:val="000000" w:themeColor="text1"/>
          <w:sz w:val="24"/>
          <w:szCs w:val="24"/>
          <w:lang w:eastAsia="el-GR"/>
        </w:rPr>
        <w:t xml:space="preserve"> </w:t>
      </w:r>
      <w:r w:rsidRPr="009C1231">
        <w:rPr>
          <w:rFonts w:ascii="Arial Narrow" w:eastAsia="MgHelveticaUCPol" w:hAnsi="Arial Narrow" w:cs="Arial"/>
          <w:b/>
          <w:color w:val="000000" w:themeColor="text1"/>
          <w:sz w:val="24"/>
          <w:szCs w:val="24"/>
          <w:lang w:eastAsia="el-GR"/>
        </w:rPr>
        <w:t xml:space="preserve"> </w:t>
      </w:r>
      <w:r w:rsidR="001754BD">
        <w:rPr>
          <w:rFonts w:ascii="Arial Narrow" w:eastAsia="MgHelveticaUCPol" w:hAnsi="Arial Narrow" w:cs="Arial"/>
          <w:b/>
          <w:color w:val="000000" w:themeColor="text1"/>
          <w:sz w:val="24"/>
          <w:szCs w:val="24"/>
          <w:lang w:eastAsia="el-GR"/>
        </w:rPr>
        <w:t xml:space="preserve">  </w:t>
      </w:r>
      <w:r w:rsidRPr="009C1231">
        <w:rPr>
          <w:rFonts w:ascii="Arial Narrow" w:eastAsia="MgHelveticaUCPol" w:hAnsi="Arial Narrow" w:cs="Arial"/>
          <w:b/>
          <w:color w:val="000000" w:themeColor="text1"/>
          <w:sz w:val="24"/>
          <w:szCs w:val="24"/>
          <w:lang w:eastAsia="el-GR"/>
        </w:rPr>
        <w:t>ΕΝΙΑΙΟ ΣΥΣΤΗΜΑ ΚΙΝΗΤΙΚΟΤΗΤΑΣ</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Pr>
          <w:rFonts w:ascii="Arial Narrow" w:eastAsia="MgHelveticaUCPol" w:hAnsi="Arial Narrow" w:cs="Arial"/>
          <w:b/>
          <w:color w:val="000000" w:themeColor="text1"/>
          <w:sz w:val="24"/>
          <w:szCs w:val="24"/>
          <w:u w:val="single"/>
          <w:lang w:eastAsia="el-GR"/>
        </w:rPr>
        <w:t xml:space="preserve">Α) </w:t>
      </w:r>
      <w:r w:rsidRPr="009C1231">
        <w:rPr>
          <w:rFonts w:ascii="Arial Narrow" w:eastAsia="MgHelveticaUCPol" w:hAnsi="Arial Narrow" w:cs="Arial"/>
          <w:b/>
          <w:color w:val="000000" w:themeColor="text1"/>
          <w:sz w:val="24"/>
          <w:szCs w:val="24"/>
          <w:u w:val="single"/>
          <w:lang w:eastAsia="el-GR"/>
        </w:rPr>
        <w:t>Τροποποίηση διατάξεων του ν. 4440/2016 (Α’ 224).</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Pr>
          <w:rFonts w:ascii="Arial Narrow" w:eastAsia="MgHelveticaUCPol" w:hAnsi="Arial Narrow" w:cs="Arial"/>
          <w:color w:val="000000" w:themeColor="text1"/>
          <w:sz w:val="24"/>
          <w:szCs w:val="24"/>
          <w:lang w:eastAsia="el-GR"/>
        </w:rPr>
        <w:t xml:space="preserve">Στις διατάξεις του ν.4590/2019 </w:t>
      </w:r>
      <w:r w:rsidRPr="009C1231">
        <w:rPr>
          <w:rFonts w:ascii="Arial Narrow" w:eastAsia="MgHelveticaUCPol" w:hAnsi="Arial Narrow" w:cs="Arial"/>
          <w:color w:val="000000" w:themeColor="text1"/>
          <w:sz w:val="24"/>
          <w:szCs w:val="24"/>
          <w:lang w:eastAsia="el-GR"/>
        </w:rPr>
        <w:t xml:space="preserve">περιλαμβάνονται </w:t>
      </w:r>
      <w:r>
        <w:rPr>
          <w:rFonts w:ascii="Arial Narrow" w:eastAsia="MgHelveticaUCPol" w:hAnsi="Arial Narrow" w:cs="Arial"/>
          <w:color w:val="000000" w:themeColor="text1"/>
          <w:sz w:val="24"/>
          <w:szCs w:val="24"/>
          <w:lang w:eastAsia="el-GR"/>
        </w:rPr>
        <w:t xml:space="preserve">επίσης </w:t>
      </w:r>
      <w:r w:rsidRPr="009C1231">
        <w:rPr>
          <w:rFonts w:ascii="Arial Narrow" w:eastAsia="MgHelveticaUCPol" w:hAnsi="Arial Narrow" w:cs="Arial"/>
          <w:color w:val="000000" w:themeColor="text1"/>
          <w:sz w:val="24"/>
          <w:szCs w:val="24"/>
          <w:lang w:eastAsia="el-GR"/>
        </w:rPr>
        <w:t>διατάξεις</w:t>
      </w:r>
      <w:r>
        <w:rPr>
          <w:rFonts w:ascii="Arial Narrow" w:eastAsia="MgHelveticaUCPol" w:hAnsi="Arial Narrow" w:cs="Arial"/>
          <w:color w:val="000000" w:themeColor="text1"/>
          <w:sz w:val="24"/>
          <w:szCs w:val="24"/>
          <w:lang w:eastAsia="el-GR"/>
        </w:rPr>
        <w:t>,</w:t>
      </w:r>
      <w:r w:rsidRPr="009C1231">
        <w:rPr>
          <w:rFonts w:ascii="Arial Narrow" w:eastAsia="MgHelveticaUCPol" w:hAnsi="Arial Narrow" w:cs="Arial"/>
          <w:color w:val="000000" w:themeColor="text1"/>
          <w:sz w:val="24"/>
          <w:szCs w:val="24"/>
          <w:lang w:eastAsia="el-GR"/>
        </w:rPr>
        <w:t xml:space="preserve"> με τις οποίες επέρχονται τροποποιήσεις στο ν. 4440/2016 (Α’ 224) και ειδικότερα στην εφαρμογή του Ενιαίου Συστήματος Κινητικότητας</w:t>
      </w:r>
      <w:r w:rsidR="00412A48">
        <w:rPr>
          <w:rFonts w:ascii="Arial Narrow" w:eastAsia="MgHelveticaUCPol" w:hAnsi="Arial Narrow" w:cs="Arial"/>
          <w:color w:val="000000" w:themeColor="text1"/>
          <w:sz w:val="24"/>
          <w:szCs w:val="24"/>
          <w:lang w:eastAsia="el-GR"/>
        </w:rPr>
        <w:t xml:space="preserve"> (</w:t>
      </w:r>
      <w:r w:rsidR="0001190E">
        <w:rPr>
          <w:rFonts w:ascii="Arial Narrow" w:eastAsia="MgHelveticaUCPol" w:hAnsi="Arial Narrow" w:cs="Arial"/>
          <w:color w:val="000000" w:themeColor="text1"/>
          <w:sz w:val="24"/>
          <w:szCs w:val="24"/>
          <w:lang w:eastAsia="el-GR"/>
        </w:rPr>
        <w:t>ΕΣΚ)</w:t>
      </w:r>
      <w:r w:rsidRPr="009C1231">
        <w:rPr>
          <w:rFonts w:ascii="Arial Narrow" w:eastAsia="MgHelveticaUCPol" w:hAnsi="Arial Narrow" w:cs="Arial"/>
          <w:color w:val="000000" w:themeColor="text1"/>
          <w:sz w:val="24"/>
          <w:szCs w:val="24"/>
          <w:lang w:eastAsia="el-GR"/>
        </w:rPr>
        <w:t>. Ειδικότερα, σας γνωρίζουμε τα εξής: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44 παρ. 1</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proofErr w:type="gramStart"/>
      <w:r w:rsidRPr="009C1231">
        <w:rPr>
          <w:rFonts w:ascii="Arial Narrow" w:eastAsia="MgHelveticaUCPol" w:hAnsi="Arial Narrow" w:cs="Arial"/>
          <w:color w:val="000000" w:themeColor="text1"/>
          <w:sz w:val="24"/>
          <w:szCs w:val="24"/>
          <w:lang w:val="en-US" w:eastAsia="el-GR"/>
        </w:rPr>
        <w:t>M</w:t>
      </w:r>
      <w:r w:rsidRPr="009C1231">
        <w:rPr>
          <w:rFonts w:ascii="Arial Narrow" w:eastAsia="MgHelveticaUCPol" w:hAnsi="Arial Narrow" w:cs="Arial"/>
          <w:color w:val="000000" w:themeColor="text1"/>
          <w:sz w:val="24"/>
          <w:szCs w:val="24"/>
          <w:lang w:eastAsia="el-GR"/>
        </w:rPr>
        <w:t>ε την παράγραφο 1 του άρθρου 44 του ν. 4590/2019 αντικαθίσταται το δεύτερο εδάφιο της παρ.</w:t>
      </w:r>
      <w:proofErr w:type="gramEnd"/>
      <w:r w:rsidRPr="009C1231">
        <w:rPr>
          <w:rFonts w:ascii="Arial Narrow" w:eastAsia="MgHelveticaUCPol" w:hAnsi="Arial Narrow" w:cs="Arial"/>
          <w:color w:val="000000" w:themeColor="text1"/>
          <w:sz w:val="24"/>
          <w:szCs w:val="24"/>
          <w:lang w:eastAsia="el-GR"/>
        </w:rPr>
        <w:t xml:space="preserve"> 4 του άρθρου 4 ως ακολούθως: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«Επίσης, πρέπει ο αιτών υπάλληλος να μην είναι ο μοναδικός που υπηρετεί στον οικείο κλάδο.». Συνεπώς, προϋπόθεση για τη συμμετοχή των υπαλλήλων στο Ενιαίο Σύστημα Κινητικότητας είναι κατά την καταληκτική ημερομηνία υποβολής των αιτήσεων των ενδιαφερομένων, ο αιτών υπάλληλος να μην είναι ο μοναδικός που υπηρετεί στον οικείο κλάδο, ανεξάρτητα αν στο οργανόγραμμα του φορέα προβλέπεται μία ή περισσότερες θέσεις στον εν λόγω κλάδο.</w:t>
      </w:r>
    </w:p>
    <w:p w:rsidR="009C1231" w:rsidRPr="009C1231" w:rsidRDefault="0001190E"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Pr>
          <w:rFonts w:ascii="Arial Narrow" w:eastAsia="MgHelveticaUCPol" w:hAnsi="Arial Narrow" w:cs="Arial"/>
          <w:color w:val="000000" w:themeColor="text1"/>
          <w:sz w:val="24"/>
          <w:szCs w:val="24"/>
          <w:lang w:eastAsia="el-GR"/>
        </w:rPr>
        <w:t>Δεδομένου ότι κρίσιμος χρόνος κατά τον οποίο πρέπει να πληρούνται οι προϋποθέσεις της παραγράφου αυτής είναι η ημερομηνία λήξης υποβολής των αιτήσεων, η εν λόγω τροποποίηση δεν επηρεάζει εκκρεμείς διαδικασίες στο πλαίσιο του</w:t>
      </w:r>
      <w:r w:rsidR="00412A48">
        <w:rPr>
          <w:rFonts w:ascii="Arial Narrow" w:eastAsia="MgHelveticaUCPol" w:hAnsi="Arial Narrow" w:cs="Arial"/>
          <w:color w:val="000000" w:themeColor="text1"/>
          <w:sz w:val="24"/>
          <w:szCs w:val="24"/>
          <w:lang w:eastAsia="el-GR"/>
        </w:rPr>
        <w:t xml:space="preserve"> ΕΣΚ.</w:t>
      </w:r>
      <w:r>
        <w:rPr>
          <w:rFonts w:ascii="Arial Narrow" w:eastAsia="MgHelveticaUCPol" w:hAnsi="Arial Narrow" w:cs="Arial"/>
          <w:color w:val="000000" w:themeColor="text1"/>
          <w:sz w:val="24"/>
          <w:szCs w:val="24"/>
          <w:lang w:eastAsia="el-GR"/>
        </w:rPr>
        <w:t xml:space="preserve"> </w:t>
      </w:r>
    </w:p>
    <w:p w:rsidR="00412A48" w:rsidRDefault="00412A48"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44 παρ. 2</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Με την παράγραφο 2 του ίδιου άρθρου προστίθεται εδάφιο μετά το δεύτερο εδάφιο της παρ. 1 του άρθρου 6 του ν. 4440/2016 ως εξής: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«Τα αιτήματα πρέπει να αναφέρουν το σύνολο των οργανικών θέσεων για τον κλάδο/ειδικότητα που αφορά το αίτημα, καθώς και το σύνολο των κενών θέσεων στον αιτούμενο κλάδο/ειδικότητα.». Συνεπώς, όταν οι φορείς καλούνται να υποβάλουν τα αιτήματά τους για κάλυψη θέσεων με μετάταξη ή αναγκών με απόσπαση, αυτά  θα πρέπει, πέραν των όσων προβλέπονται στο άρθρο 6 παρ. 1 του ν. 4440/2016, όπως ισχύει, να αναφέρουν επιπλέον </w:t>
      </w:r>
      <w:r w:rsidRPr="009C1231">
        <w:rPr>
          <w:rFonts w:ascii="Arial Narrow" w:eastAsia="MgHelveticaUCPol" w:hAnsi="Arial Narrow" w:cs="Arial"/>
          <w:b/>
          <w:color w:val="000000" w:themeColor="text1"/>
          <w:sz w:val="24"/>
          <w:szCs w:val="24"/>
          <w:lang w:eastAsia="el-GR"/>
        </w:rPr>
        <w:t>το σύνολο των</w:t>
      </w:r>
      <w:r w:rsidR="00412A48">
        <w:rPr>
          <w:rFonts w:ascii="Arial Narrow" w:eastAsia="MgHelveticaUCPol" w:hAnsi="Arial Narrow" w:cs="Arial"/>
          <w:b/>
          <w:color w:val="000000" w:themeColor="text1"/>
          <w:sz w:val="24"/>
          <w:szCs w:val="24"/>
          <w:lang w:eastAsia="el-GR"/>
        </w:rPr>
        <w:t xml:space="preserve"> κενών</w:t>
      </w:r>
      <w:r w:rsidRPr="009C1231">
        <w:rPr>
          <w:rFonts w:ascii="Arial Narrow" w:eastAsia="MgHelveticaUCPol" w:hAnsi="Arial Narrow" w:cs="Arial"/>
          <w:b/>
          <w:color w:val="000000" w:themeColor="text1"/>
          <w:sz w:val="24"/>
          <w:szCs w:val="24"/>
          <w:lang w:eastAsia="el-GR"/>
        </w:rPr>
        <w:t xml:space="preserve"> οργανικών θέσεων για τον κλάδο/ειδικότητα που αφορά το αίτημα, καθώς και το σύνολο των οργανικών θέσεων στον αιτούμενο κλάδο/ειδικότητα</w:t>
      </w:r>
      <w:r w:rsidR="00412A48">
        <w:rPr>
          <w:rFonts w:ascii="Arial Narrow" w:eastAsia="MgHelveticaUCPol" w:hAnsi="Arial Narrow" w:cs="Arial"/>
          <w:b/>
          <w:color w:val="000000" w:themeColor="text1"/>
          <w:sz w:val="24"/>
          <w:szCs w:val="24"/>
          <w:lang w:eastAsia="el-GR"/>
        </w:rPr>
        <w:t xml:space="preserve"> προκειμένου η Κεντρική Επιτροπή Κινητικότητας να διαμορφώνει ασφαλή κρίση ως προς την αναγκαιότητα του αιτήματος.</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44 παρ. 3</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Με την παράγραφο 3 του ίδιου άρθρου, αντικαθίσταται η παρ. 5 του άρθρου 7 του ν. 4440/2016 ως εξής: «Η παρ. 5 του άρθρου 7 του ν. 4440/2016 αντικαθίσταται ως εξής: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«5. Η πράξη απόσπασης ή μετάταξης υπαλλήλου για αποδεδειγμένα ιδιαίτερα σοβαρούς λόγους υγείας του ιδίου, συζύγου ή </w:t>
      </w:r>
      <w:proofErr w:type="spellStart"/>
      <w:r w:rsidRPr="009C1231">
        <w:rPr>
          <w:rFonts w:ascii="Arial Narrow" w:eastAsia="MgHelveticaUCPol" w:hAnsi="Arial Narrow" w:cs="Arial"/>
          <w:color w:val="000000" w:themeColor="text1"/>
          <w:sz w:val="24"/>
          <w:szCs w:val="24"/>
          <w:lang w:eastAsia="el-GR"/>
        </w:rPr>
        <w:t>συμβιούντος</w:t>
      </w:r>
      <w:proofErr w:type="spellEnd"/>
      <w:r w:rsidRPr="009C1231">
        <w:rPr>
          <w:rFonts w:ascii="Arial Narrow" w:eastAsia="MgHelveticaUCPol" w:hAnsi="Arial Narrow" w:cs="Arial"/>
          <w:color w:val="000000" w:themeColor="text1"/>
          <w:sz w:val="24"/>
          <w:szCs w:val="24"/>
          <w:lang w:eastAsia="el-GR"/>
        </w:rPr>
        <w:t xml:space="preserve"> ή προσώπου με α’ βαθμό συγγένειας προς τον αιτούντα, εκδίδεται από το αρμόδιο για διορισμό όργανο της υπηρεσίας υποδοχής, μετά από γνωμοδότηση  της Κεντρικής Επιτροπής Κινητικότητας. Σε περίπτωση που οι λόγοι υγείας αφορούν γονέα, απαιτείται βεβαίωση από το αρμόδιο Κέντρο Πιστοποίησης Αναπηρίας (ΚΕ.Π.Α.) που να πιστοποιεί ποσοστό αναπηρίας εξήντα επτά τοις εκατό (67%) και άνω. Σε κάθε </w:t>
      </w:r>
      <w:r w:rsidRPr="009C1231">
        <w:rPr>
          <w:rFonts w:ascii="Arial Narrow" w:eastAsia="MgHelveticaUCPol" w:hAnsi="Arial Narrow" w:cs="Arial"/>
          <w:color w:val="000000" w:themeColor="text1"/>
          <w:sz w:val="24"/>
          <w:szCs w:val="24"/>
          <w:lang w:eastAsia="el-GR"/>
        </w:rPr>
        <w:lastRenderedPageBreak/>
        <w:t xml:space="preserve">περίπτωση, η αίτηση πρέπει να είναι ειδικώς αιτιολογημένη και να προκύπτει αιτιώδης σύνδεσμος της αναγκαιότητας για απόσπαση ή μετάταξη και των λόγων υγείας.». </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Σε κάθε περίπτωση, επισημαίνεται ότι η αίτηση του υπαλλήλου πρέπει να συνοδεύεται από πιστοποιητικό οικογενειακής κατάστασης εάν οι λόγοι υγείας δεν αφορούν τον ίδιο τον υπάλληλο, πιστοποιητικό υπηρεσιακών μεταβολών και βεβαίωση από δημόσια αρχή που να πιστοποιεί τους λόγους υγεία</w:t>
      </w:r>
      <w:r w:rsidR="00412A48">
        <w:rPr>
          <w:rFonts w:ascii="Arial Narrow" w:eastAsia="MgHelveticaUCPol" w:hAnsi="Arial Narrow" w:cs="Arial"/>
          <w:color w:val="000000" w:themeColor="text1"/>
          <w:sz w:val="24"/>
          <w:szCs w:val="24"/>
          <w:lang w:eastAsia="el-GR"/>
        </w:rPr>
        <w:t>ς (υπαλλήλου, τέκνων ή συζύγου)</w:t>
      </w:r>
      <w:r w:rsidRPr="009C1231">
        <w:rPr>
          <w:rFonts w:ascii="Arial Narrow" w:eastAsia="MgHelveticaUCPol" w:hAnsi="Arial Narrow" w:cs="Arial"/>
          <w:color w:val="000000" w:themeColor="text1"/>
          <w:sz w:val="24"/>
          <w:szCs w:val="24"/>
          <w:lang w:eastAsia="el-GR"/>
        </w:rPr>
        <w:t xml:space="preserve">. Ειδικά για λόγους υγείας γονέα, απαιτείται βεβαίωση από το αρμόδιο Κέντρο Πιστοποίησης Αναπηρίας (ΚΕ.Π.Α.) που να πιστοποιεί ποσοστό αναπηρίας εξήντα επτά τοις εκατό (67%) και άνω. </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44 παρ. 4</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Με την παράγραφο 4 προστίθενται εδάφια στο άρθρο 7 παρ. 1 του ν. 4440/2016 ως εξής: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«Στις Ανεξάρτητες Αρχές το τριμελές όργανο αποτελείται από τον Πρόεδρο ή Επικεφαλής της Αρχής ή τον Αντιπρόεδρο ή άλλο μέλος της Αρχής που ορίζεται από τον Πρόεδρο ή τον Επικεφαλής της Αρχής, ένα μέλος ή βοηθό του Επικεφαλής της Αρχής που ορίζεται από τον Πρόεδρο ή τον Επικεφαλής της Αρχής και τον Προϊστάμενο της οργανικής μονάδας που είναι αρμόδια για θέματα προσωπικού. Στο τριμελές όργανο συμμετέχει ως παρατηρητής εκπρόσωπος του οικείου συλλόγου εργαζομένων. Προκειμένου για τα αυτοτελή Τμήματα ή Διευθύνσεις, το τριμελές όργανο αποτελείται από: α) τον Προϊστάμενο της οργανικής μονάδας που είναι αρμόδια για θέματα προσωπικού, β) τον Προϊστάμενο του αυτοτελούς Τμήματος ή Διεύθυνσης στο οποίο ανήκει η </w:t>
      </w:r>
      <w:proofErr w:type="spellStart"/>
      <w:r w:rsidRPr="009C1231">
        <w:rPr>
          <w:rFonts w:ascii="Arial Narrow" w:eastAsia="MgHelveticaUCPol" w:hAnsi="Arial Narrow" w:cs="Arial"/>
          <w:color w:val="000000" w:themeColor="text1"/>
          <w:sz w:val="24"/>
          <w:szCs w:val="24"/>
          <w:lang w:eastAsia="el-GR"/>
        </w:rPr>
        <w:t>προκηρυσσόμενη</w:t>
      </w:r>
      <w:proofErr w:type="spellEnd"/>
      <w:r w:rsidRPr="009C1231">
        <w:rPr>
          <w:rFonts w:ascii="Arial Narrow" w:eastAsia="MgHelveticaUCPol" w:hAnsi="Arial Narrow" w:cs="Arial"/>
          <w:color w:val="000000" w:themeColor="text1"/>
          <w:sz w:val="24"/>
          <w:szCs w:val="24"/>
          <w:lang w:eastAsia="el-GR"/>
        </w:rPr>
        <w:t xml:space="preserve"> θέση και γ) τον αναπληρωτή του Προϊσταμένου του αυτοτελούς Τμήματος ή Διεύθυνσης. Ειδικά στην περίπτωση αυτοτελών Διευθύνσεων αρμοδίων για θέματα προσωπικού, το τριμελές όργανο αποτελείται από: α) τον Προϊστάμενο της οργανικής μονάδας που είναι αρμόδια για θέματα προσωπικού, β) τον αναπληρωτή Προϊστάμενο της οργανικής μονάδας που είναι αρμόδια για θέματα προσωπικού, γ) τον Προϊστάμενο του Τμήματος που ανήκει η </w:t>
      </w:r>
      <w:proofErr w:type="spellStart"/>
      <w:r w:rsidRPr="009C1231">
        <w:rPr>
          <w:rFonts w:ascii="Arial Narrow" w:eastAsia="MgHelveticaUCPol" w:hAnsi="Arial Narrow" w:cs="Arial"/>
          <w:color w:val="000000" w:themeColor="text1"/>
          <w:sz w:val="24"/>
          <w:szCs w:val="24"/>
          <w:lang w:eastAsia="el-GR"/>
        </w:rPr>
        <w:t>προκηρυσσόμενη</w:t>
      </w:r>
      <w:proofErr w:type="spellEnd"/>
      <w:r w:rsidRPr="009C1231">
        <w:rPr>
          <w:rFonts w:ascii="Arial Narrow" w:eastAsia="MgHelveticaUCPol" w:hAnsi="Arial Narrow" w:cs="Arial"/>
          <w:color w:val="000000" w:themeColor="text1"/>
          <w:sz w:val="24"/>
          <w:szCs w:val="24"/>
          <w:lang w:eastAsia="el-GR"/>
        </w:rPr>
        <w:t xml:space="preserve"> θέση. Στην περίπτωση αυτή, δεν εφαρμόζεται η παράγραφος 2 κατά το μέρος που αφορά στη συμμετοχή με συμβουλευτικό ρόλο του Προϊσταμένου του Τμήματος στο οποίο ανήκει η </w:t>
      </w:r>
      <w:proofErr w:type="spellStart"/>
      <w:r w:rsidRPr="009C1231">
        <w:rPr>
          <w:rFonts w:ascii="Arial Narrow" w:eastAsia="MgHelveticaUCPol" w:hAnsi="Arial Narrow" w:cs="Arial"/>
          <w:color w:val="000000" w:themeColor="text1"/>
          <w:sz w:val="24"/>
          <w:szCs w:val="24"/>
          <w:lang w:eastAsia="el-GR"/>
        </w:rPr>
        <w:t>προκηρυσσόμενη</w:t>
      </w:r>
      <w:proofErr w:type="spellEnd"/>
      <w:r w:rsidRPr="009C1231">
        <w:rPr>
          <w:rFonts w:ascii="Arial Narrow" w:eastAsia="MgHelveticaUCPol" w:hAnsi="Arial Narrow" w:cs="Arial"/>
          <w:color w:val="000000" w:themeColor="text1"/>
          <w:sz w:val="24"/>
          <w:szCs w:val="24"/>
          <w:lang w:eastAsia="el-GR"/>
        </w:rPr>
        <w:t xml:space="preserve"> θέση.».</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Με την ως άνω ρύθμιση διασφαλίζεται η απρόσκοπτη λειτουργία των τριμελών οργάνων σε περίπτωση που δεν είναι δυνατή η συγκρότησή τους λόγω της οργανωτικής διάρθρωσης του φορέα.</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44 παρ. 5</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Με την παράγραφο 5, αντικαθίσταται η παρ. 1 του άρθρου 11 του ν. 4440/2016, ως εξής: </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«5. Η παρ. 1 του άρθρου 11 του ν. 4440/2016 αντικαθίσταται ως εξής:</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«1. Επιτρέπεται, ύστερα από αίτηση, η απόσπαση για συνυπηρέτηση στην περιοχή που υπηρετεί σύζυγος ή </w:t>
      </w:r>
      <w:proofErr w:type="spellStart"/>
      <w:r w:rsidRPr="009C1231">
        <w:rPr>
          <w:rFonts w:ascii="Arial Narrow" w:eastAsia="MgHelveticaUCPol" w:hAnsi="Arial Narrow" w:cs="Arial"/>
          <w:color w:val="000000" w:themeColor="text1"/>
          <w:sz w:val="24"/>
          <w:szCs w:val="24"/>
          <w:lang w:eastAsia="el-GR"/>
        </w:rPr>
        <w:t>συμβιών</w:t>
      </w:r>
      <w:proofErr w:type="spellEnd"/>
      <w:r w:rsidRPr="009C1231">
        <w:rPr>
          <w:rFonts w:ascii="Arial Narrow" w:eastAsia="MgHelveticaUCPol" w:hAnsi="Arial Narrow" w:cs="Arial"/>
          <w:color w:val="000000" w:themeColor="text1"/>
          <w:sz w:val="24"/>
          <w:szCs w:val="24"/>
          <w:lang w:eastAsia="el-GR"/>
        </w:rPr>
        <w:t xml:space="preserve"> κατά την έννοια του άρθρου 1 του ν. 4356/2015 (Α’ 181) δημόσιος υπάλληλος με οποιαδήποτε σχέση εργασίας, δημόσιας υπηρεσίας, Ν.Π.Δ.Δ., Ο.Τ.Α. α’ και β’ βαθμού και Ν.Π.Ι.Δ. ή λειτουργός, κατά προτεραιότητα εκτός Νομού Αττικής. Οι αιτήσεις υποβάλλονται στην Κεντρική Επιτροπή Κινητικότητας, η οποία γνωμοδοτεί σχετικά. Η απόσπαση ολοκληρώνεται με την έκδοση απόφασης των οικείων Υπουργών ή, προκειμένου για απόσπαση μεταξύ Ο.Τ.Α., με την έκδοση απόφασης από τα αρμόδια για το διορισμό όργανα.».</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Με την ως άνω ρύθμιση δίνεται η δυνατότητα απόσπασης για λόγους συνυπηρέτησης και σε υπαλλήλους στην περιοχή που υπηρετούν σύζυγοι ή </w:t>
      </w:r>
      <w:proofErr w:type="spellStart"/>
      <w:r w:rsidRPr="009C1231">
        <w:rPr>
          <w:rFonts w:ascii="Arial Narrow" w:eastAsia="MgHelveticaUCPol" w:hAnsi="Arial Narrow" w:cs="Arial"/>
          <w:color w:val="000000" w:themeColor="text1"/>
          <w:sz w:val="24"/>
          <w:szCs w:val="24"/>
          <w:lang w:eastAsia="el-GR"/>
        </w:rPr>
        <w:t>συμβιούντες</w:t>
      </w:r>
      <w:proofErr w:type="spellEnd"/>
      <w:r w:rsidRPr="009C1231">
        <w:rPr>
          <w:rFonts w:ascii="Arial Narrow" w:eastAsia="MgHelveticaUCPol" w:hAnsi="Arial Narrow" w:cs="Arial"/>
          <w:color w:val="000000" w:themeColor="text1"/>
          <w:sz w:val="24"/>
          <w:szCs w:val="24"/>
          <w:lang w:eastAsia="el-GR"/>
        </w:rPr>
        <w:t xml:space="preserve">, μόνιμοι, με σχέση εργασίας ιδιωτικού δικαίου αορίστου ή </w:t>
      </w:r>
      <w:r w:rsidRPr="009C1231">
        <w:rPr>
          <w:rFonts w:ascii="Arial Narrow" w:eastAsia="MgHelveticaUCPol" w:hAnsi="Arial Narrow" w:cs="Arial"/>
          <w:color w:val="000000" w:themeColor="text1"/>
          <w:sz w:val="24"/>
          <w:szCs w:val="24"/>
          <w:u w:val="single"/>
          <w:lang w:eastAsia="el-GR"/>
        </w:rPr>
        <w:t>ορισμένου</w:t>
      </w:r>
      <w:r w:rsidRPr="009C1231">
        <w:rPr>
          <w:rFonts w:ascii="Arial Narrow" w:eastAsia="MgHelveticaUCPol" w:hAnsi="Arial Narrow" w:cs="Arial"/>
          <w:color w:val="000000" w:themeColor="text1"/>
          <w:sz w:val="24"/>
          <w:szCs w:val="24"/>
          <w:lang w:eastAsia="el-GR"/>
        </w:rPr>
        <w:t xml:space="preserve"> χρόνου. Επισημαίνεται ότι στην περίπτωση που ο σύζυγος ή </w:t>
      </w:r>
      <w:proofErr w:type="spellStart"/>
      <w:r w:rsidRPr="009C1231">
        <w:rPr>
          <w:rFonts w:ascii="Arial Narrow" w:eastAsia="MgHelveticaUCPol" w:hAnsi="Arial Narrow" w:cs="Arial"/>
          <w:color w:val="000000" w:themeColor="text1"/>
          <w:sz w:val="24"/>
          <w:szCs w:val="24"/>
          <w:lang w:eastAsia="el-GR"/>
        </w:rPr>
        <w:t>συμβιών</w:t>
      </w:r>
      <w:proofErr w:type="spellEnd"/>
      <w:r w:rsidRPr="009C1231">
        <w:rPr>
          <w:rFonts w:ascii="Arial Narrow" w:eastAsia="MgHelveticaUCPol" w:hAnsi="Arial Narrow" w:cs="Arial"/>
          <w:color w:val="000000" w:themeColor="text1"/>
          <w:sz w:val="24"/>
          <w:szCs w:val="24"/>
          <w:lang w:eastAsia="el-GR"/>
        </w:rPr>
        <w:t xml:space="preserve"> είναι</w:t>
      </w:r>
      <w:r w:rsidR="00412A48">
        <w:rPr>
          <w:rFonts w:ascii="Arial Narrow" w:eastAsia="MgHelveticaUCPol" w:hAnsi="Arial Narrow" w:cs="Arial"/>
          <w:color w:val="000000" w:themeColor="text1"/>
          <w:sz w:val="24"/>
          <w:szCs w:val="24"/>
          <w:lang w:eastAsia="el-GR"/>
        </w:rPr>
        <w:t xml:space="preserve"> υπάλληλος με σχέση εργασίας</w:t>
      </w:r>
      <w:r w:rsidRPr="009C1231">
        <w:rPr>
          <w:rFonts w:ascii="Arial Narrow" w:eastAsia="MgHelveticaUCPol" w:hAnsi="Arial Narrow" w:cs="Arial"/>
          <w:color w:val="000000" w:themeColor="text1"/>
          <w:sz w:val="24"/>
          <w:szCs w:val="24"/>
          <w:lang w:eastAsia="el-GR"/>
        </w:rPr>
        <w:t xml:space="preserve"> ορισμένου χρόνου, η διάρκεια της απόσπασης του αιτούντος δεν θα υπερβαίνει τον χρόνο αυτό.</w:t>
      </w:r>
    </w:p>
    <w:p w:rsidR="009C1231" w:rsidRPr="009C1231"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Σε κάθε περίπτωση, η αίτηση του υπαλλήλου προς την Κεντρική Επιτροπή Κινητικότητας πρέπει να συνοδεύεται από πιστοποιητικό οικογενειακής κατάστασης, πιστοποιητικό υπηρεσιακών μεταβολών και βεβαίωση από την υπηρεσία του συζύγου ή </w:t>
      </w:r>
      <w:proofErr w:type="spellStart"/>
      <w:r w:rsidRPr="009C1231">
        <w:rPr>
          <w:rFonts w:ascii="Arial Narrow" w:eastAsia="MgHelveticaUCPol" w:hAnsi="Arial Narrow" w:cs="Arial"/>
          <w:color w:val="000000" w:themeColor="text1"/>
          <w:sz w:val="24"/>
          <w:szCs w:val="24"/>
          <w:lang w:eastAsia="el-GR"/>
        </w:rPr>
        <w:t>συμβιούντος</w:t>
      </w:r>
      <w:proofErr w:type="spellEnd"/>
      <w:r w:rsidRPr="009C1231">
        <w:rPr>
          <w:rFonts w:ascii="Arial Narrow" w:eastAsia="MgHelveticaUCPol" w:hAnsi="Arial Narrow" w:cs="Arial"/>
          <w:color w:val="000000" w:themeColor="text1"/>
          <w:sz w:val="24"/>
          <w:szCs w:val="24"/>
          <w:lang w:eastAsia="el-GR"/>
        </w:rPr>
        <w:t xml:space="preserve"> ως προς την περιοχή που υπηρετεί.</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color w:val="000000" w:themeColor="text1"/>
          <w:sz w:val="24"/>
          <w:szCs w:val="24"/>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Άρθρο 74</w:t>
      </w: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p>
    <w:p w:rsidR="009C1231" w:rsidRPr="00017D68" w:rsidRDefault="009C1231" w:rsidP="006633C6">
      <w:pPr>
        <w:autoSpaceDE w:val="0"/>
        <w:autoSpaceDN w:val="0"/>
        <w:adjustRightInd w:val="0"/>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 xml:space="preserve">Στο άρθρο 7 του ν. 4440/2016 προστίθεται παράγραφος 6 ως εξής: «Υπάλληλοι με σχέση εργασίας ιδιωτικού δικαίου αορίστου χρόνου μπορούν να μετέχουν στη διαδικασία κάλυψης οργανικών θέσεων μόνιμου προσωπικού μέσω του ΕΣΚ. Εφόσον για </w:t>
      </w:r>
      <w:proofErr w:type="spellStart"/>
      <w:r w:rsidRPr="009C1231">
        <w:rPr>
          <w:rFonts w:ascii="Arial Narrow" w:eastAsia="MgHelveticaUCPol" w:hAnsi="Arial Narrow" w:cs="Arial"/>
          <w:color w:val="000000" w:themeColor="text1"/>
          <w:sz w:val="24"/>
          <w:szCs w:val="24"/>
          <w:lang w:eastAsia="el-GR"/>
        </w:rPr>
        <w:t>προκηρυσσόμενη</w:t>
      </w:r>
      <w:proofErr w:type="spellEnd"/>
      <w:r w:rsidRPr="009C1231">
        <w:rPr>
          <w:rFonts w:ascii="Arial Narrow" w:eastAsia="MgHelveticaUCPol" w:hAnsi="Arial Narrow" w:cs="Arial"/>
          <w:color w:val="000000" w:themeColor="text1"/>
          <w:sz w:val="24"/>
          <w:szCs w:val="24"/>
          <w:lang w:eastAsia="el-GR"/>
        </w:rPr>
        <w:t xml:space="preserve"> θέση μόνιμου προσωπικού δεν υποβληθούν αιτήσεις από μόνιμους υπαλλήλους ή οι αιτούντες υπάλληλοι δεν έχουν τα απαιτούμενα τυπικά και ουσιαστικά προσόντα, δύναται να επιλεγεί υπάλληλος με σχέση εργασίας ιδιωτικού δικαίου αορίστου χρόνου, ο οποίος κρίνεται κατάλληλος για την άσκηση των καθηκόντων της θέσης αυτής από το αρμόδιο τριμελές όργανο της παραγράφου 1 του άρθρου 7 του ν. 4440/2016. Ο υπάλληλος </w:t>
      </w:r>
      <w:r w:rsidRPr="009C1231">
        <w:rPr>
          <w:rFonts w:ascii="Arial Narrow" w:eastAsia="MgHelveticaUCPol" w:hAnsi="Arial Narrow" w:cs="Arial"/>
          <w:color w:val="000000" w:themeColor="text1"/>
          <w:sz w:val="24"/>
          <w:szCs w:val="24"/>
          <w:lang w:eastAsia="el-GR"/>
        </w:rPr>
        <w:lastRenderedPageBreak/>
        <w:t>που επιλέγεται μετατάσσεται σε συνιστώμενη προσωποπαγή θέση με σχέση εργασίας ιδιωτικού δικαίου, με παράλληλη δέσμευση της κενής οργανικής θέσης μόνιμου προσωπικού για όσο χρόνο υφίσταται η προσωποπαγής θέση. Η συσταθείσα προσωποπαγής θέση καταργείται αυτοδικαίως με την με οποιοδήποτε τρόπο αποχώρηση του υπαλλήλου.</w:t>
      </w:r>
      <w:r w:rsidR="00017D68">
        <w:rPr>
          <w:rFonts w:ascii="Arial Narrow" w:eastAsia="MgHelveticaUCPol" w:hAnsi="Arial Narrow" w:cs="Arial"/>
          <w:color w:val="000000" w:themeColor="text1"/>
          <w:sz w:val="24"/>
          <w:szCs w:val="24"/>
          <w:lang w:eastAsia="el-GR"/>
        </w:rPr>
        <w:t xml:space="preserve"> Η διάταξη αυτή </w:t>
      </w:r>
      <w:r w:rsidR="00A90620">
        <w:rPr>
          <w:rFonts w:ascii="Arial Narrow" w:eastAsia="MgHelveticaUCPol" w:hAnsi="Arial Narrow" w:cs="Arial"/>
          <w:color w:val="000000" w:themeColor="text1"/>
          <w:sz w:val="24"/>
          <w:szCs w:val="24"/>
          <w:lang w:eastAsia="el-GR"/>
        </w:rPr>
        <w:t xml:space="preserve">θα </w:t>
      </w:r>
      <w:r w:rsidR="00017D68">
        <w:rPr>
          <w:rFonts w:ascii="Arial Narrow" w:eastAsia="MgHelveticaUCPol" w:hAnsi="Arial Narrow" w:cs="Arial"/>
          <w:color w:val="000000" w:themeColor="text1"/>
          <w:sz w:val="24"/>
          <w:szCs w:val="24"/>
          <w:lang w:eastAsia="el-GR"/>
        </w:rPr>
        <w:t xml:space="preserve">εφαρμόζεται στους επόμενους κύκλους κινητικότητας. </w:t>
      </w:r>
      <w:r w:rsidR="00017D68" w:rsidRPr="00017D68">
        <w:rPr>
          <w:rFonts w:ascii="Arial Narrow" w:eastAsia="MgHelveticaUCPol" w:hAnsi="Arial Narrow" w:cs="Arial"/>
          <w:b/>
          <w:color w:val="000000" w:themeColor="text1"/>
          <w:sz w:val="24"/>
          <w:szCs w:val="24"/>
          <w:lang w:eastAsia="el-GR"/>
        </w:rPr>
        <w:t>Ε</w:t>
      </w:r>
      <w:r w:rsidRPr="00DE5E49">
        <w:rPr>
          <w:rFonts w:ascii="Arial Narrow" w:eastAsia="MgHelveticaUCPol" w:hAnsi="Arial Narrow" w:cs="Arial"/>
          <w:b/>
          <w:color w:val="000000" w:themeColor="text1"/>
          <w:sz w:val="24"/>
          <w:szCs w:val="24"/>
          <w:lang w:eastAsia="el-GR"/>
        </w:rPr>
        <w:t>ντούτοις, υπάλληλοι με σχέση εργασίας ιδιωτικού δικαίου α</w:t>
      </w:r>
      <w:r w:rsidR="00412A48" w:rsidRPr="00DE5E49">
        <w:rPr>
          <w:rFonts w:ascii="Arial Narrow" w:eastAsia="MgHelveticaUCPol" w:hAnsi="Arial Narrow" w:cs="Arial"/>
          <w:b/>
          <w:color w:val="000000" w:themeColor="text1"/>
          <w:sz w:val="24"/>
          <w:szCs w:val="24"/>
          <w:lang w:eastAsia="el-GR"/>
        </w:rPr>
        <w:t>ορίστου χρόνου, οι οποίοι ενδεχομένως</w:t>
      </w:r>
      <w:r w:rsidRPr="00DE5E49">
        <w:rPr>
          <w:rFonts w:ascii="Arial Narrow" w:eastAsia="MgHelveticaUCPol" w:hAnsi="Arial Narrow" w:cs="Arial"/>
          <w:b/>
          <w:color w:val="000000" w:themeColor="text1"/>
          <w:sz w:val="24"/>
          <w:szCs w:val="24"/>
          <w:lang w:eastAsia="el-GR"/>
        </w:rPr>
        <w:t xml:space="preserve"> να είχαν υποβάλει αίτηση για μετάταξη σε κενή θέση μόνιμου προσωπικού στους προηγούμενους κύκλους κινητικότητας, οι οποίοι δεν έχουν ακόμα ολοκληρωθεί, καταλαμ</w:t>
      </w:r>
      <w:r w:rsidR="00017D68">
        <w:rPr>
          <w:rFonts w:ascii="Arial Narrow" w:eastAsia="MgHelveticaUCPol" w:hAnsi="Arial Narrow" w:cs="Arial"/>
          <w:b/>
          <w:color w:val="000000" w:themeColor="text1"/>
          <w:sz w:val="24"/>
          <w:szCs w:val="24"/>
          <w:lang w:eastAsia="el-GR"/>
        </w:rPr>
        <w:t xml:space="preserve">βάνονται από την ως άνω ρύθμιση, εφόσον πληρούνται οι προϋποθέσεις που τίθενται από αυτή. </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b/>
          <w:color w:val="000000" w:themeColor="text1"/>
          <w:sz w:val="24"/>
          <w:szCs w:val="24"/>
          <w:u w:val="single"/>
          <w:lang w:eastAsia="el-GR"/>
        </w:rPr>
      </w:pPr>
    </w:p>
    <w:p w:rsidR="009C1231" w:rsidRPr="009C1231" w:rsidRDefault="009C1231" w:rsidP="006633C6">
      <w:pPr>
        <w:autoSpaceDE w:val="0"/>
        <w:autoSpaceDN w:val="0"/>
        <w:adjustRightInd w:val="0"/>
        <w:spacing w:line="240" w:lineRule="auto"/>
        <w:jc w:val="both"/>
        <w:rPr>
          <w:rFonts w:ascii="Arial Narrow" w:eastAsia="MgHelveticaUCPol" w:hAnsi="Arial Narrow" w:cs="Arial"/>
          <w:b/>
          <w:color w:val="000000" w:themeColor="text1"/>
          <w:sz w:val="24"/>
          <w:szCs w:val="24"/>
          <w:u w:val="single"/>
          <w:lang w:eastAsia="el-GR"/>
        </w:rPr>
      </w:pPr>
      <w:r w:rsidRPr="009C1231">
        <w:rPr>
          <w:rFonts w:ascii="Arial Narrow" w:eastAsia="MgHelveticaUCPol" w:hAnsi="Arial Narrow" w:cs="Arial"/>
          <w:b/>
          <w:color w:val="000000" w:themeColor="text1"/>
          <w:sz w:val="24"/>
          <w:szCs w:val="24"/>
          <w:u w:val="single"/>
          <w:lang w:eastAsia="el-GR"/>
        </w:rPr>
        <w:t>Β. Οδηγίες για την υλοποίηση και ολοκλήρωση του Β’ Κύκλου του ΕΣΚ έτους 2018.</w:t>
      </w:r>
    </w:p>
    <w:p w:rsidR="009C1231" w:rsidRPr="009C1231" w:rsidRDefault="009C1231" w:rsidP="00DE5E49">
      <w:pPr>
        <w:autoSpaceDE w:val="0"/>
        <w:autoSpaceDN w:val="0"/>
        <w:adjustRightInd w:val="0"/>
        <w:spacing w:line="240" w:lineRule="auto"/>
        <w:ind w:left="360"/>
        <w:jc w:val="both"/>
        <w:rPr>
          <w:rFonts w:ascii="Arial Narrow" w:eastAsia="MgHelveticaUCPol" w:hAnsi="Arial Narrow" w:cs="Arial"/>
          <w:b/>
          <w:color w:val="000000" w:themeColor="text1"/>
          <w:sz w:val="24"/>
          <w:szCs w:val="24"/>
          <w:u w:val="single"/>
          <w:lang w:eastAsia="el-GR"/>
        </w:rPr>
      </w:pPr>
    </w:p>
    <w:p w:rsidR="009C1231" w:rsidRPr="009C1231" w:rsidRDefault="001754BD" w:rsidP="00A54B98">
      <w:pPr>
        <w:tabs>
          <w:tab w:val="left" w:pos="0"/>
          <w:tab w:val="left" w:pos="14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Narrow" w:eastAsia="MgHelveticaUCPol" w:hAnsi="Arial Narrow" w:cs="Arial"/>
          <w:color w:val="000000" w:themeColor="text1"/>
          <w:sz w:val="24"/>
          <w:szCs w:val="24"/>
          <w:lang w:eastAsia="el-GR"/>
        </w:rPr>
      </w:pPr>
      <w:r>
        <w:rPr>
          <w:rFonts w:ascii="Arial Narrow" w:eastAsia="MgHelveticaUCPol" w:hAnsi="Arial Narrow" w:cs="Arial"/>
          <w:color w:val="000000" w:themeColor="text1"/>
          <w:sz w:val="24"/>
          <w:szCs w:val="24"/>
          <w:lang w:eastAsia="el-GR"/>
        </w:rPr>
        <w:tab/>
        <w:t xml:space="preserve">            </w:t>
      </w:r>
      <w:r w:rsidR="009C1231" w:rsidRPr="009C1231">
        <w:rPr>
          <w:rFonts w:ascii="Arial Narrow" w:eastAsia="MgHelveticaUCPol" w:hAnsi="Arial Narrow" w:cs="Arial"/>
          <w:color w:val="000000" w:themeColor="text1"/>
          <w:sz w:val="24"/>
          <w:szCs w:val="24"/>
          <w:lang w:eastAsia="el-GR"/>
        </w:rPr>
        <w:t>Στην παρ. 4 του ν. 4440/2016 (ΦΕΚ 224 Α΄), όπως έχει τροποποιηθεί και ισχύει  ορίζονται τα ακόλουθα:</w:t>
      </w:r>
    </w:p>
    <w:p w:rsidR="009C1231" w:rsidRPr="009C1231" w:rsidRDefault="009C1231" w:rsidP="00A54B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Narrow" w:eastAsia="MgHelveticaUCPol" w:hAnsi="Arial Narrow" w:cs="Arial"/>
          <w:color w:val="000000" w:themeColor="text1"/>
          <w:sz w:val="24"/>
          <w:szCs w:val="24"/>
          <w:lang w:eastAsia="el-GR"/>
        </w:rPr>
      </w:pPr>
      <w:r w:rsidRPr="009C1231">
        <w:rPr>
          <w:rFonts w:ascii="Arial Narrow" w:eastAsia="MgHelveticaUCPol" w:hAnsi="Arial Narrow" w:cs="Arial"/>
          <w:color w:val="000000" w:themeColor="text1"/>
          <w:sz w:val="24"/>
          <w:szCs w:val="24"/>
          <w:lang w:eastAsia="el-GR"/>
        </w:rPr>
        <w:t>«</w:t>
      </w:r>
      <w:r w:rsidRPr="00A54B98">
        <w:rPr>
          <w:rFonts w:ascii="Arial Narrow" w:eastAsia="MgHelveticaUCPol" w:hAnsi="Arial Narrow" w:cs="Arial"/>
          <w:i/>
          <w:color w:val="000000" w:themeColor="text1"/>
          <w:sz w:val="24"/>
          <w:szCs w:val="24"/>
          <w:lang w:eastAsia="el-GR"/>
        </w:rPr>
        <w:t xml:space="preserve">4. Μετά την ολοκλήρωση της διαδικασίας αξιολόγησης η υπηρεσία υποδοχής ενημερώνει εντός τριών (3) ημερών τον επιλεγέντα υπάλληλο, καθώς και την υπηρεσία προέλευσής του, καλώντας τους να υποβάλλουν τα αναγκαία δικαιολογητικά για την έκδοση της πράξης μετάταξης ή απόσπασης, εφόσον αυτά δεν έχουν υποβληθεί σε προηγούμενο στάδιο της διαδικασίας. Σε περίπτωση που εντός αποκλειστικής προθεσμίας δέκα (10) ημερών από την ανωτέρω ενημέρωση ο υποψήφιος παραιτείται ή δεν προσκομίζει τα απαιτούμενα δικαιολογητικά για την απόδειξη των τυπικών του προσόντων ή η υπηρεσία προέλευσης προσκομίσει δικαιολογητικά, από τα οποία βεβαιώνεται η μη πλήρωση των προϋποθέσεων των παραγράφων 2, 3 και 4 του άρθρου 4 του παρόντος για τον επιλεγέντα, η υπηρεσία του φορέα υποδοχής ενημερώνει αμελλητί το τριμελές όργανο του άρθρου 7 του ν. 4440/2016 για την υπόδειξη του επικρατέστερου επιλαχόντα σύμφωνα με το πρακτικό επιλογής της προηγούμενης παραγράφου. </w:t>
      </w:r>
      <w:r w:rsidR="00A54B98">
        <w:rPr>
          <w:rFonts w:ascii="Arial Narrow" w:eastAsia="MgHelveticaUCPol" w:hAnsi="Arial Narrow" w:cs="Arial"/>
          <w:i/>
          <w:color w:val="000000" w:themeColor="text1"/>
          <w:sz w:val="24"/>
          <w:szCs w:val="24"/>
          <w:lang w:eastAsia="el-GR"/>
        </w:rPr>
        <w:t>..</w:t>
      </w:r>
      <w:r w:rsidRPr="00A54B98">
        <w:rPr>
          <w:rFonts w:ascii="Arial Narrow" w:eastAsia="MgHelveticaUCPol" w:hAnsi="Arial Narrow" w:cs="Arial"/>
          <w:i/>
          <w:color w:val="000000" w:themeColor="text1"/>
          <w:sz w:val="24"/>
          <w:szCs w:val="24"/>
          <w:lang w:eastAsia="el-GR"/>
        </w:rPr>
        <w:t>. Πράξεις μετάταξης ή απόσπασης που εκδίδονται σύμφωνα με τα οριζόμενα στην παρούσα παράγραφο ανακαλούνται μετά την έκδοσή τους μόνο για λόγους που αφορούν τη μη συνδρομή των προϋποθέσεων των παραγράφων 2 και 3 του άρθρου 4</w:t>
      </w:r>
      <w:r w:rsidRPr="009C1231">
        <w:rPr>
          <w:rFonts w:ascii="Arial Narrow" w:eastAsia="MgHelveticaUCPol" w:hAnsi="Arial Narrow" w:cs="Arial"/>
          <w:color w:val="000000" w:themeColor="text1"/>
          <w:sz w:val="24"/>
          <w:szCs w:val="24"/>
          <w:lang w:eastAsia="el-GR"/>
        </w:rPr>
        <w:t>».</w:t>
      </w:r>
    </w:p>
    <w:p w:rsidR="009C1231" w:rsidRPr="009C1231" w:rsidRDefault="009C1231" w:rsidP="00A54B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jc w:val="both"/>
        <w:rPr>
          <w:rFonts w:ascii="Arial Narrow" w:eastAsia="MgHelveticaUCPol" w:hAnsi="Arial Narrow" w:cs="Arial"/>
          <w:color w:val="000000" w:themeColor="text1"/>
          <w:sz w:val="24"/>
          <w:szCs w:val="24"/>
          <w:u w:val="single"/>
          <w:lang w:eastAsia="el-GR"/>
        </w:rPr>
      </w:pPr>
      <w:r w:rsidRPr="009C1231">
        <w:rPr>
          <w:rFonts w:ascii="Arial Narrow" w:eastAsia="MgHelveticaUCPol" w:hAnsi="Arial Narrow" w:cs="Arial"/>
          <w:color w:val="000000" w:themeColor="text1"/>
          <w:sz w:val="24"/>
          <w:szCs w:val="24"/>
          <w:lang w:eastAsia="el-GR"/>
        </w:rPr>
        <w:tab/>
        <w:t xml:space="preserve">Επομένως, όπως προκύπτει από τη διατύπωση της διάταξης, η υπηρεσία προέλευσης του υπαλλήλου και ο υπάλληλος που έχει επιλεγεί (εφόσον δέχεται την θέση) υποχρεούνται εντός αποκλειστικής προθεσμίας δέκα (10) ημερών από την ενημέρωση σχετικά με την επιλογή να υποβάλλουν τα απαιτούμενα δικαιολογητικά, εφόσον αυτά δεν έχουν ήδη υποβληθεί. Εντός της ως άνω αποκλειστικής προθεσμίας, η υπηρεσία προέλευσης οφείλει να διαβιβάσει δικαιολογητικά από τα οποία βεβαιώνεται ιδίως η μη πλήρωση των προϋποθέσεων των παραγράφων 2, 3 του άρθρου 4 του ν. 4440/2016, λαμβάνοντας υπόψη ότι πράξεις μετάταξης ή απόσπασης που εκδίδονται σύμφωνα με τα οριζόμενα στην παρούσα παράγραφο ανακαλούνται μετά την έκδοσή τους μόνο για λόγους που αφορούν τη μη συνδρομή των προϋποθέσεων των παραγράφων 2 και 3 του άρθρου 4. Σε κάθε περίπτωση, επισημαίνεται ότι </w:t>
      </w:r>
      <w:r w:rsidRPr="009C1231">
        <w:rPr>
          <w:rFonts w:ascii="Arial Narrow" w:eastAsia="MgHelveticaUCPol" w:hAnsi="Arial Narrow" w:cs="Arial"/>
          <w:color w:val="000000" w:themeColor="text1"/>
          <w:sz w:val="24"/>
          <w:szCs w:val="24"/>
          <w:u w:val="single"/>
          <w:lang w:eastAsia="el-GR"/>
        </w:rPr>
        <w:t>οι υπηρεσίες υποδοχής μετά την πάροδο των δέκα (10) ημερών μπορούν να προχωρήσουν στην έκδοση της απόφασης απόσπασης ή μετάταξης εφόσον ο υποψήφιος προσκομίσει τα απαιτούμενα πιστοποιητικά για την απόδειξη των τυπικών του προσόντων που αποτελούν απαραίτητη προϋπόθεση για την έκδοση της σχετικής απόφασης.</w:t>
      </w:r>
    </w:p>
    <w:p w:rsidR="00744943" w:rsidRPr="00D57B39" w:rsidRDefault="00744943" w:rsidP="00DE5E49">
      <w:pPr>
        <w:pStyle w:val="a6"/>
        <w:spacing w:after="0"/>
        <w:ind w:left="0" w:right="-57"/>
        <w:jc w:val="both"/>
        <w:rPr>
          <w:rFonts w:ascii="Arial Narrow" w:hAnsi="Arial Narrow"/>
          <w:i/>
        </w:rPr>
      </w:pPr>
    </w:p>
    <w:p w:rsidR="00AF0024" w:rsidRPr="00F75CB8" w:rsidRDefault="00AF0024" w:rsidP="001754BD">
      <w:pPr>
        <w:pStyle w:val="a6"/>
        <w:numPr>
          <w:ilvl w:val="0"/>
          <w:numId w:val="8"/>
        </w:numPr>
        <w:pBdr>
          <w:top w:val="single" w:sz="18" w:space="1" w:color="auto"/>
          <w:left w:val="single" w:sz="18" w:space="4" w:color="auto"/>
          <w:bottom w:val="single" w:sz="18" w:space="1" w:color="auto"/>
          <w:right w:val="single" w:sz="18" w:space="4" w:color="auto"/>
        </w:pBdr>
        <w:shd w:val="clear" w:color="auto" w:fill="D9D9D9" w:themeFill="background1" w:themeFillShade="D9"/>
        <w:ind w:right="-57"/>
        <w:jc w:val="both"/>
        <w:rPr>
          <w:rFonts w:ascii="Arial Narrow" w:hAnsi="Arial Narrow"/>
          <w:b/>
        </w:rPr>
      </w:pPr>
      <w:r w:rsidRPr="00F75CB8">
        <w:rPr>
          <w:rFonts w:ascii="Arial Narrow" w:hAnsi="Arial Narrow"/>
          <w:b/>
        </w:rPr>
        <w:t>ΑΔΕΙΕΣ</w:t>
      </w:r>
    </w:p>
    <w:p w:rsidR="00AF0024" w:rsidRPr="009C1231" w:rsidRDefault="009C1231" w:rsidP="00A54B98">
      <w:pPr>
        <w:pStyle w:val="a6"/>
        <w:ind w:left="0" w:right="-57"/>
        <w:jc w:val="both"/>
        <w:rPr>
          <w:rFonts w:ascii="Arial Narrow" w:hAnsi="Arial Narrow"/>
          <w:b/>
          <w:u w:val="single"/>
        </w:rPr>
      </w:pPr>
      <w:r w:rsidRPr="009C1231">
        <w:rPr>
          <w:rFonts w:ascii="Arial Narrow" w:hAnsi="Arial Narrow"/>
          <w:b/>
          <w:u w:val="single"/>
        </w:rPr>
        <w:t xml:space="preserve">Α. </w:t>
      </w:r>
      <w:r w:rsidR="00AF0024" w:rsidRPr="009C1231">
        <w:rPr>
          <w:rFonts w:ascii="Arial Narrow" w:hAnsi="Arial Narrow"/>
          <w:b/>
          <w:u w:val="single"/>
        </w:rPr>
        <w:t>Πρόσθετη άδεια για ανατροφή τέκνου σε θετο</w:t>
      </w:r>
      <w:r w:rsidR="00EB0AB2" w:rsidRPr="009C1231">
        <w:rPr>
          <w:rFonts w:ascii="Arial Narrow" w:hAnsi="Arial Narrow"/>
          <w:b/>
          <w:u w:val="single"/>
        </w:rPr>
        <w:t xml:space="preserve">ύς, </w:t>
      </w:r>
      <w:r w:rsidR="00AF0024" w:rsidRPr="009C1231">
        <w:rPr>
          <w:rFonts w:ascii="Arial Narrow" w:hAnsi="Arial Narrow"/>
          <w:b/>
          <w:u w:val="single"/>
        </w:rPr>
        <w:t>ανάδοχους γονείς</w:t>
      </w:r>
      <w:r w:rsidR="00EB0AB2" w:rsidRPr="009C1231">
        <w:rPr>
          <w:rFonts w:ascii="Arial Narrow" w:hAnsi="Arial Narrow"/>
          <w:b/>
          <w:u w:val="single"/>
        </w:rPr>
        <w:t xml:space="preserve"> και γονείς </w:t>
      </w:r>
      <w:r w:rsidR="00EB0AB2" w:rsidRPr="009C1231">
        <w:rPr>
          <w:rFonts w:ascii="Arial Narrow" w:eastAsiaTheme="minorHAnsi" w:hAnsi="Arial Narrow" w:cs="GrHelvetica"/>
          <w:b/>
          <w:u w:val="single"/>
        </w:rPr>
        <w:t>που αποκτούν τέκνο με τη διαδικασία της παρένθετης μητρότητας</w:t>
      </w:r>
    </w:p>
    <w:p w:rsidR="00AF0024" w:rsidRPr="00F75CB8" w:rsidRDefault="00AF0024" w:rsidP="00A54B98">
      <w:pPr>
        <w:autoSpaceDE w:val="0"/>
        <w:autoSpaceDN w:val="0"/>
        <w:adjustRightInd w:val="0"/>
        <w:spacing w:line="240" w:lineRule="auto"/>
        <w:ind w:firstLine="720"/>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Με τις παρ. 1 και 3 του άρθρου 34 προστίθεται παράγραφος 9 στο άρθρο 53 του Υπαλληλικού Κώδικα και παράγραφος 9 στο άρθρο 60 του Κ.Κ.Δ.Κ.</w:t>
      </w:r>
      <w:r w:rsidR="004B3BE7" w:rsidRPr="00F75CB8">
        <w:rPr>
          <w:rFonts w:ascii="Arial Narrow" w:eastAsiaTheme="minorHAnsi" w:hAnsi="Arial Narrow" w:cs="GrHelvetica"/>
          <w:sz w:val="24"/>
          <w:szCs w:val="24"/>
        </w:rPr>
        <w:t>Υ. αντίστοιχα, σύμφωνα με την οποία σ</w:t>
      </w:r>
      <w:r w:rsidRPr="00F75CB8">
        <w:rPr>
          <w:rFonts w:ascii="Arial Narrow" w:eastAsiaTheme="minorHAnsi" w:hAnsi="Arial Narrow" w:cs="GrHelvetica"/>
          <w:sz w:val="24"/>
          <w:szCs w:val="24"/>
        </w:rPr>
        <w:t>ε υπαλλήλους που υιοθετούν τέκνο, καθώς και σε υπαλλήλους που γίνονται ανάδοχοι γονείς, σύμφωνα με τις διατάξεις των άρθρων 10 και 11 του ν. 4538/2018 (Α΄ 85)</w:t>
      </w:r>
      <w:r w:rsidR="00F75CB8">
        <w:rPr>
          <w:rFonts w:ascii="Arial Narrow" w:eastAsiaTheme="minorHAnsi" w:hAnsi="Arial Narrow" w:cs="GrHelvetica"/>
          <w:sz w:val="24"/>
          <w:szCs w:val="24"/>
        </w:rPr>
        <w:t>,</w:t>
      </w:r>
      <w:r w:rsidRPr="00F75CB8">
        <w:rPr>
          <w:rFonts w:ascii="Arial Narrow" w:eastAsiaTheme="minorHAnsi" w:hAnsi="Arial Narrow" w:cs="GrHelvetica"/>
          <w:sz w:val="24"/>
          <w:szCs w:val="24"/>
        </w:rPr>
        <w:t xml:space="preserve"> πέραν των διευκολύνσεων </w:t>
      </w:r>
      <w:r w:rsidR="004B3BE7" w:rsidRPr="00F75CB8">
        <w:rPr>
          <w:rFonts w:ascii="Arial Narrow" w:eastAsiaTheme="minorHAnsi" w:hAnsi="Arial Narrow" w:cs="GrHelvetica"/>
          <w:sz w:val="24"/>
          <w:szCs w:val="24"/>
        </w:rPr>
        <w:t>χορήγησης άδειας ανατροφής τέκνου</w:t>
      </w:r>
      <w:r w:rsidR="00EB0AB2" w:rsidRPr="00F75CB8">
        <w:rPr>
          <w:rFonts w:ascii="Arial Narrow" w:eastAsiaTheme="minorHAnsi" w:hAnsi="Arial Narrow" w:cs="GrHelvetica"/>
          <w:sz w:val="24"/>
          <w:szCs w:val="24"/>
        </w:rPr>
        <w:t xml:space="preserve"> (</w:t>
      </w:r>
      <w:r w:rsidR="004B3BE7" w:rsidRPr="00F75CB8">
        <w:rPr>
          <w:rFonts w:ascii="Arial Narrow" w:eastAsiaTheme="minorHAnsi" w:hAnsi="Arial Narrow" w:cs="GrHelvetica"/>
          <w:sz w:val="24"/>
          <w:szCs w:val="24"/>
        </w:rPr>
        <w:t xml:space="preserve">άρθρο 53 παρ. 2 </w:t>
      </w:r>
      <w:r w:rsidR="00EB0AB2" w:rsidRPr="00F75CB8">
        <w:rPr>
          <w:rFonts w:ascii="Arial Narrow" w:eastAsiaTheme="minorHAnsi" w:hAnsi="Arial Narrow" w:cs="GrHelvetica"/>
          <w:sz w:val="24"/>
          <w:szCs w:val="24"/>
        </w:rPr>
        <w:t xml:space="preserve"> </w:t>
      </w:r>
      <w:r w:rsidR="004B3BE7" w:rsidRPr="00F75CB8">
        <w:rPr>
          <w:rFonts w:ascii="Arial Narrow" w:eastAsiaTheme="minorHAnsi" w:hAnsi="Arial Narrow" w:cs="GrHelvetica"/>
          <w:sz w:val="24"/>
          <w:szCs w:val="24"/>
        </w:rPr>
        <w:t>Υ.Κ. και άρθρο 60 παρ. 2 του Κ.Κ.Δ.Κ.Υ.</w:t>
      </w:r>
      <w:r w:rsidR="00EB0AB2" w:rsidRPr="00F75CB8">
        <w:rPr>
          <w:rFonts w:ascii="Arial Narrow" w:eastAsiaTheme="minorHAnsi" w:hAnsi="Arial Narrow" w:cs="GrHelvetica"/>
          <w:sz w:val="24"/>
          <w:szCs w:val="24"/>
        </w:rPr>
        <w:t xml:space="preserve">) </w:t>
      </w:r>
      <w:r w:rsidR="004B3BE7" w:rsidRPr="00F75CB8">
        <w:rPr>
          <w:rFonts w:ascii="Arial Narrow" w:eastAsiaTheme="minorHAnsi" w:hAnsi="Arial Narrow" w:cs="GrHelvetica"/>
          <w:sz w:val="24"/>
          <w:szCs w:val="24"/>
        </w:rPr>
        <w:t xml:space="preserve"> </w:t>
      </w:r>
      <w:r w:rsidRPr="00F75CB8">
        <w:rPr>
          <w:rFonts w:ascii="Arial Narrow" w:eastAsiaTheme="minorHAnsi" w:hAnsi="Arial Narrow" w:cs="GrHelvetica"/>
          <w:sz w:val="24"/>
          <w:szCs w:val="24"/>
        </w:rPr>
        <w:t>χορηγείται άδεια τριών (3) μηνών</w:t>
      </w:r>
      <w:r w:rsidR="004B3BE7" w:rsidRPr="00F75CB8">
        <w:rPr>
          <w:rFonts w:ascii="Arial Narrow" w:eastAsiaTheme="minorHAnsi" w:hAnsi="Arial Narrow" w:cs="GrHelvetica"/>
          <w:sz w:val="24"/>
          <w:szCs w:val="24"/>
        </w:rPr>
        <w:t xml:space="preserve"> </w:t>
      </w:r>
      <w:r w:rsidRPr="00F75CB8">
        <w:rPr>
          <w:rFonts w:ascii="Arial Narrow" w:eastAsiaTheme="minorHAnsi" w:hAnsi="Arial Narrow" w:cs="GrHelvetica"/>
          <w:sz w:val="24"/>
          <w:szCs w:val="24"/>
        </w:rPr>
        <w:t xml:space="preserve">με πλήρεις αποδοχές εντός του πρώτου εξαμήνου μετά την περαίωση της διαδικασίας της υιοθεσίας ή της αναδοχής αντίστοιχα, εφόσον το υιοθετημένο ή το </w:t>
      </w:r>
      <w:proofErr w:type="spellStart"/>
      <w:r w:rsidRPr="00F75CB8">
        <w:rPr>
          <w:rFonts w:ascii="Arial Narrow" w:eastAsiaTheme="minorHAnsi" w:hAnsi="Arial Narrow" w:cs="GrHelvetica"/>
          <w:sz w:val="24"/>
          <w:szCs w:val="24"/>
        </w:rPr>
        <w:t>αναδεχόμενο</w:t>
      </w:r>
      <w:proofErr w:type="spellEnd"/>
      <w:r w:rsidRPr="00F75CB8">
        <w:rPr>
          <w:rFonts w:ascii="Arial Narrow" w:eastAsiaTheme="minorHAnsi" w:hAnsi="Arial Narrow" w:cs="GrHelvetica"/>
          <w:sz w:val="24"/>
          <w:szCs w:val="24"/>
        </w:rPr>
        <w:t xml:space="preserve"> τέκνο είναι ηλικίας έως έξι (6) ετών. Ένας μήνας  από την άδεια αυτή μπορεί να καλύπτει απουσία του υπαλλήλου κατά το προ της υιοθεσίας ή της αναδοχής διάστημα. </w:t>
      </w:r>
      <w:r w:rsidR="004B3BE7" w:rsidRPr="00F75CB8">
        <w:rPr>
          <w:rFonts w:ascii="Arial Narrow" w:eastAsiaTheme="minorHAnsi" w:hAnsi="Arial Narrow" w:cs="GrHelvetica"/>
          <w:sz w:val="24"/>
          <w:szCs w:val="24"/>
        </w:rPr>
        <w:t>Άδεια τριών (3) μηνών με πλήρεις αποδοχές χορηγείται και σ</w:t>
      </w:r>
      <w:r w:rsidRPr="00F75CB8">
        <w:rPr>
          <w:rFonts w:ascii="Arial Narrow" w:eastAsiaTheme="minorHAnsi" w:hAnsi="Arial Narrow" w:cs="GrHelvetica"/>
          <w:sz w:val="24"/>
          <w:szCs w:val="24"/>
        </w:rPr>
        <w:t xml:space="preserve">τους γονείς που αποκτούν τέκνο με τη διαδικασία της παρένθετης μητρότητας, κατά το άρθρο 1464 Α.Κ. </w:t>
      </w:r>
      <w:r w:rsidR="00EB0AB2" w:rsidRPr="00F75CB8">
        <w:rPr>
          <w:rFonts w:ascii="Arial Narrow" w:eastAsiaTheme="minorHAnsi" w:hAnsi="Arial Narrow" w:cs="GrHelvetica"/>
          <w:sz w:val="24"/>
          <w:szCs w:val="24"/>
        </w:rPr>
        <w:t xml:space="preserve">αμέσως μετά τη γέννηση του τέκνου και </w:t>
      </w:r>
      <w:r w:rsidRPr="00F75CB8">
        <w:rPr>
          <w:rFonts w:ascii="Arial Narrow" w:eastAsiaTheme="minorHAnsi" w:hAnsi="Arial Narrow" w:cs="GrHelvetica"/>
          <w:sz w:val="24"/>
          <w:szCs w:val="24"/>
        </w:rPr>
        <w:t xml:space="preserve">πέραν των </w:t>
      </w:r>
      <w:r w:rsidR="00EB0AB2" w:rsidRPr="00F75CB8">
        <w:rPr>
          <w:rFonts w:ascii="Arial Narrow" w:eastAsiaTheme="minorHAnsi" w:hAnsi="Arial Narrow" w:cs="GrHelvetica"/>
          <w:sz w:val="24"/>
          <w:szCs w:val="24"/>
        </w:rPr>
        <w:t xml:space="preserve">υφιστάμενων </w:t>
      </w:r>
      <w:r w:rsidRPr="00F75CB8">
        <w:rPr>
          <w:rFonts w:ascii="Arial Narrow" w:eastAsiaTheme="minorHAnsi" w:hAnsi="Arial Narrow" w:cs="GrHelvetica"/>
          <w:sz w:val="24"/>
          <w:szCs w:val="24"/>
        </w:rPr>
        <w:t xml:space="preserve">διευκολύνσεων </w:t>
      </w:r>
      <w:r w:rsidR="00EB0AB2" w:rsidRPr="00F75CB8">
        <w:rPr>
          <w:rFonts w:ascii="Arial Narrow" w:eastAsiaTheme="minorHAnsi" w:hAnsi="Arial Narrow" w:cs="GrHelvetica"/>
          <w:sz w:val="24"/>
          <w:szCs w:val="24"/>
        </w:rPr>
        <w:t xml:space="preserve">για την ανατροφή του τέκνου (άρθρο 53 παρ. 2  Υ.Κ. και άρθρο 60 παρ. 2 του Κ.Κ.Δ.Κ.Υ.).  </w:t>
      </w:r>
    </w:p>
    <w:p w:rsidR="00EB0AB2" w:rsidRPr="00F75CB8" w:rsidRDefault="00EB0AB2"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lastRenderedPageBreak/>
        <w:tab/>
        <w:t>Ειδικότερα, με τις ως άνω διατάξεις η προβλεπόμενη στις προϊσχύουσες διατάξεις της παρ. 4 του άρθρου 52 του Υ.Κ. και της παρ. 4 του άρθρου 59 του Κ.Κ.Δ.Κ.Υ. άδεια τριών (3) μηνών που λόγω της γραμματικής δια</w:t>
      </w:r>
      <w:r w:rsidR="00601450">
        <w:rPr>
          <w:rFonts w:ascii="Arial Narrow" w:eastAsiaTheme="minorHAnsi" w:hAnsi="Arial Narrow" w:cs="GrHelvetica"/>
          <w:sz w:val="24"/>
          <w:szCs w:val="24"/>
        </w:rPr>
        <w:t>τύπωσης της διάταξης εχορηγείτο</w:t>
      </w:r>
      <w:r w:rsidRPr="00F75CB8">
        <w:rPr>
          <w:rFonts w:ascii="Arial Narrow" w:eastAsiaTheme="minorHAnsi" w:hAnsi="Arial Narrow" w:cs="GrHelvetica"/>
          <w:sz w:val="24"/>
          <w:szCs w:val="24"/>
        </w:rPr>
        <w:t xml:space="preserve"> μόνο στη μητέρα που υιοθετεί τέκνο χορηγείται πλέον και στον θετό πατέρα κατ’ επιταγή της συνταγματικά κατοχυρωμένης αρχής της ισότητας των φύλων, των αρχών του </w:t>
      </w:r>
      <w:proofErr w:type="spellStart"/>
      <w:r w:rsidRPr="00F75CB8">
        <w:rPr>
          <w:rFonts w:ascii="Arial Narrow" w:eastAsiaTheme="minorHAnsi" w:hAnsi="Arial Narrow" w:cs="GrHelvetica"/>
          <w:sz w:val="24"/>
          <w:szCs w:val="24"/>
        </w:rPr>
        <w:t>ενωσιακού</w:t>
      </w:r>
      <w:proofErr w:type="spellEnd"/>
      <w:r w:rsidRPr="00F75CB8">
        <w:rPr>
          <w:rFonts w:ascii="Arial Narrow" w:eastAsiaTheme="minorHAnsi" w:hAnsi="Arial Narrow" w:cs="GrHelvetica"/>
          <w:sz w:val="24"/>
          <w:szCs w:val="24"/>
        </w:rPr>
        <w:t xml:space="preserve"> δικαίου περί ίσης μεταχείρισης μεταξύ ανδρών και γυναικών, αλλά και της εναρμόνισης μεταξύ επαγγελματικής και οικογενειακής ζωής και η ρύθμιση εντ</w:t>
      </w:r>
      <w:r w:rsidR="00CE7BCC" w:rsidRPr="00F75CB8">
        <w:rPr>
          <w:rFonts w:ascii="Arial Narrow" w:eastAsiaTheme="minorHAnsi" w:hAnsi="Arial Narrow" w:cs="GrHelvetica"/>
          <w:sz w:val="24"/>
          <w:szCs w:val="24"/>
        </w:rPr>
        <w:t>άσσε</w:t>
      </w:r>
      <w:r w:rsidRPr="00F75CB8">
        <w:rPr>
          <w:rFonts w:ascii="Arial Narrow" w:eastAsiaTheme="minorHAnsi" w:hAnsi="Arial Narrow" w:cs="GrHelvetica"/>
          <w:sz w:val="24"/>
          <w:szCs w:val="24"/>
        </w:rPr>
        <w:t xml:space="preserve">ται </w:t>
      </w:r>
      <w:r w:rsidR="00CE7BCC" w:rsidRPr="00F75CB8">
        <w:rPr>
          <w:rFonts w:ascii="Arial Narrow" w:eastAsiaTheme="minorHAnsi" w:hAnsi="Arial Narrow" w:cs="GrHelvetica"/>
          <w:sz w:val="24"/>
          <w:szCs w:val="24"/>
        </w:rPr>
        <w:t xml:space="preserve">πλέον για λόγους συστηματικής ενότητας των ρυθμίσεων στο άρθρο 53 του Υ.Κ. και στο άρθρο 60 του Κ.Κ.Δ.Κ.Υ. που ρυθμίζουν ζητήματα διευκολύνσεων υπαλλήλων με οικογενειακές υποχρεώσεις. Για τον λόγο αυτό σύμφωνα με την παρ. 5 του άρθρου 34 </w:t>
      </w:r>
      <w:r w:rsidR="00CE7BCC" w:rsidRPr="009C1231">
        <w:rPr>
          <w:rFonts w:ascii="Arial Narrow" w:eastAsiaTheme="minorHAnsi" w:hAnsi="Arial Narrow" w:cs="GrHelvetica"/>
          <w:sz w:val="24"/>
          <w:szCs w:val="24"/>
        </w:rPr>
        <w:t xml:space="preserve">του </w:t>
      </w:r>
      <w:r w:rsidR="009C1231" w:rsidRPr="009C1231">
        <w:rPr>
          <w:rFonts w:ascii="Arial Narrow" w:eastAsiaTheme="minorHAnsi" w:hAnsi="Arial Narrow" w:cs="GrHelvetica"/>
          <w:sz w:val="24"/>
          <w:szCs w:val="24"/>
        </w:rPr>
        <w:t>ν.4590/2019</w:t>
      </w:r>
      <w:r w:rsidR="00CE7BCC" w:rsidRPr="009C1231">
        <w:rPr>
          <w:rFonts w:ascii="Arial Narrow" w:eastAsiaTheme="minorHAnsi" w:hAnsi="Arial Narrow" w:cs="GrHelvetica"/>
          <w:sz w:val="24"/>
          <w:szCs w:val="24"/>
        </w:rPr>
        <w:t xml:space="preserve"> η παρ. 4 του άρθρου</w:t>
      </w:r>
      <w:r w:rsidR="00CE7BCC" w:rsidRPr="00F75CB8">
        <w:rPr>
          <w:rFonts w:ascii="Arial Narrow" w:eastAsiaTheme="minorHAnsi" w:hAnsi="Arial Narrow" w:cs="GrHelvetica"/>
          <w:sz w:val="24"/>
          <w:szCs w:val="24"/>
        </w:rPr>
        <w:t xml:space="preserve"> 52 του Υ.Κ. και η παρ. 4 του άρθρου 59 του Κ.Κ.Δ.Κ.Υ. καταργούνται.</w:t>
      </w:r>
    </w:p>
    <w:p w:rsidR="00CE7BCC" w:rsidRPr="00F75CB8" w:rsidRDefault="00CE7BCC" w:rsidP="00DE5E49">
      <w:pPr>
        <w:autoSpaceDE w:val="0"/>
        <w:autoSpaceDN w:val="0"/>
        <w:adjustRightInd w:val="0"/>
        <w:spacing w:line="240" w:lineRule="auto"/>
        <w:ind w:firstLine="720"/>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Επιπλέον, η ίδια άδεια τριών (3) μηνών χορηγείται πλέον και στους ανάδοχους γονείς στο πλαίσιο εναρμόνισης των ρυθμίσεων του Υ.Κ. και του  Κ.Κ.Δ.Κ.Υ. με τις διατάξεις του ν.  4538/2018 (Α΄ 85) «Μέτρα για την προώθηση των Θεσμών της Αναδοχής και Υιοθεσίας και άλλες διατάξεις», καθώς και στους γονείς που αποκτούν τέκνο με τη διαδικασία της παρένθετης μητρότητας κατά το άρθρο 1464 ΑΚ.</w:t>
      </w:r>
    </w:p>
    <w:p w:rsidR="00872028" w:rsidRPr="00F75CB8" w:rsidRDefault="009A6AC8" w:rsidP="00DE5E49">
      <w:pPr>
        <w:spacing w:line="240" w:lineRule="auto"/>
        <w:jc w:val="both"/>
        <w:rPr>
          <w:rFonts w:ascii="Arial Narrow" w:hAnsi="Arial Narrow" w:cs="Tahoma"/>
          <w:sz w:val="24"/>
          <w:szCs w:val="24"/>
        </w:rPr>
      </w:pPr>
      <w:r w:rsidRPr="00F75CB8">
        <w:rPr>
          <w:rFonts w:ascii="Arial Narrow" w:eastAsiaTheme="minorHAnsi" w:hAnsi="Arial Narrow" w:cs="GrHelvetica"/>
          <w:sz w:val="24"/>
          <w:szCs w:val="24"/>
        </w:rPr>
        <w:tab/>
        <w:t xml:space="preserve">Κατόπιν εισαγωγής των ως άνω νέων διευκολύνσεων για υπαλλήλους με οικογενειακές υποχρεώσεις, με τις παρ. 2 και 4 του άρθρου 34 του νόμου τροποποιούνται </w:t>
      </w:r>
      <w:r w:rsidR="00C42FF3" w:rsidRPr="00F75CB8">
        <w:rPr>
          <w:rFonts w:ascii="Arial Narrow" w:eastAsiaTheme="minorHAnsi" w:hAnsi="Arial Narrow" w:cs="GrHelvetica"/>
          <w:sz w:val="24"/>
          <w:szCs w:val="24"/>
        </w:rPr>
        <w:t xml:space="preserve">οι ρυθμίσεις της παρ. 3 του άρθρου 53 του Υ.Κ. και της παρ. 3 του άρθρου 60 του Κ.Κ.Δ.Κ.Υ. προκειμένου να προβλεφθεί η διαδικασία χορήγησης των νέων αδειών σε περίπτωση που και οι δύο γονείς είναι υπάλληλοι (σχετικές </w:t>
      </w:r>
      <w:r w:rsidR="008C7A69">
        <w:rPr>
          <w:rFonts w:ascii="Arial Narrow" w:eastAsiaTheme="minorHAnsi" w:hAnsi="Arial Narrow" w:cs="GrHelvetica"/>
          <w:sz w:val="24"/>
          <w:szCs w:val="24"/>
        </w:rPr>
        <w:t xml:space="preserve">και </w:t>
      </w:r>
      <w:r w:rsidR="00B967DE" w:rsidRPr="00F75CB8">
        <w:rPr>
          <w:rFonts w:ascii="Arial Narrow" w:eastAsiaTheme="minorHAnsi" w:hAnsi="Arial Narrow" w:cs="GrHelvetica"/>
          <w:sz w:val="24"/>
          <w:szCs w:val="24"/>
        </w:rPr>
        <w:t>οι αριθ</w:t>
      </w:r>
      <w:r w:rsidR="00A451D4" w:rsidRPr="00F75CB8">
        <w:rPr>
          <w:rFonts w:ascii="Arial Narrow" w:eastAsiaTheme="minorHAnsi" w:hAnsi="Arial Narrow" w:cs="GrHelvetica"/>
          <w:sz w:val="24"/>
          <w:szCs w:val="24"/>
        </w:rPr>
        <w:t xml:space="preserve">. </w:t>
      </w:r>
      <w:r w:rsidR="00A451D4" w:rsidRPr="00F75CB8">
        <w:rPr>
          <w:rFonts w:ascii="Arial Narrow" w:hAnsi="Arial Narrow"/>
          <w:sz w:val="24"/>
          <w:szCs w:val="24"/>
        </w:rPr>
        <w:t xml:space="preserve">ΔΙΔΑΔ/Φ.51/538/12254/14-5-2007, ΔΙΔΑΔ/Φ.51/ 590 /οικ. 14346/29-5-2008 και ΔΙΔΑΔ/Φ. 69/  51 /οικ. 34813/27-12-2013, ΑΔΑ: ΒΛΓΔΧ-ΠΨΦ </w:t>
      </w:r>
      <w:r w:rsidR="00B967DE" w:rsidRPr="00F75CB8">
        <w:rPr>
          <w:rFonts w:ascii="Arial Narrow" w:eastAsiaTheme="minorHAnsi" w:hAnsi="Arial Narrow" w:cs="GrHelvetica"/>
          <w:sz w:val="24"/>
          <w:szCs w:val="24"/>
        </w:rPr>
        <w:t xml:space="preserve">εγκύκλιοι). </w:t>
      </w:r>
      <w:r w:rsidR="00872028" w:rsidRPr="00F75CB8">
        <w:rPr>
          <w:rFonts w:ascii="Arial Narrow" w:eastAsiaTheme="minorHAnsi" w:hAnsi="Arial Narrow" w:cs="GrHelvetica"/>
          <w:sz w:val="24"/>
          <w:szCs w:val="24"/>
        </w:rPr>
        <w:t>Ειδικότερα,  ε</w:t>
      </w:r>
      <w:r w:rsidR="00872028" w:rsidRPr="00F75CB8">
        <w:rPr>
          <w:rFonts w:ascii="Arial Narrow" w:hAnsi="Arial Narrow" w:cs="Tahoma"/>
          <w:sz w:val="24"/>
          <w:szCs w:val="24"/>
        </w:rPr>
        <w:t>άν και οι δύο γονείς είναι υπάλληλοι</w:t>
      </w:r>
      <w:r w:rsidR="00F75CB8">
        <w:rPr>
          <w:rFonts w:ascii="Arial Narrow" w:hAnsi="Arial Narrow" w:cs="Tahoma"/>
          <w:sz w:val="24"/>
          <w:szCs w:val="24"/>
        </w:rPr>
        <w:t>,</w:t>
      </w:r>
      <w:r w:rsidR="00872028" w:rsidRPr="00F75CB8">
        <w:rPr>
          <w:rFonts w:ascii="Arial Narrow" w:hAnsi="Arial Narrow" w:cs="Tahoma"/>
          <w:sz w:val="24"/>
          <w:szCs w:val="24"/>
        </w:rPr>
        <w:t xml:space="preserve"> η άδεια των τριών (3) μηνών χορηγείται εναλλακτικά είτε </w:t>
      </w:r>
      <w:r w:rsidR="00872028" w:rsidRPr="00F75CB8">
        <w:rPr>
          <w:rFonts w:ascii="Arial Narrow" w:hAnsi="Arial Narrow" w:cs="Tahoma"/>
          <w:b/>
          <w:bCs/>
          <w:sz w:val="24"/>
          <w:szCs w:val="24"/>
        </w:rPr>
        <w:t>μόνο στον ένα γονέα υπάλληλο, ή και στους δύο από κοινού</w:t>
      </w:r>
      <w:r w:rsidR="00872028" w:rsidRPr="00F75CB8">
        <w:rPr>
          <w:rFonts w:ascii="Arial Narrow" w:hAnsi="Arial Narrow" w:cs="Tahoma"/>
          <w:sz w:val="24"/>
          <w:szCs w:val="24"/>
        </w:rPr>
        <w:t xml:space="preserve"> με κατανομή του τριμήνου μεταξύ τους βάσει κοινής δήλωσης που καταθέτουν στην υπηρεσία τους, ποτέ όμως ταυτόχρονα για το ίδιο χρονικό διάστημα. </w:t>
      </w:r>
    </w:p>
    <w:p w:rsidR="00B967DE" w:rsidRDefault="00B967DE"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ab/>
      </w:r>
      <w:r w:rsidR="00872028" w:rsidRPr="00F75CB8">
        <w:rPr>
          <w:rFonts w:ascii="Arial Narrow" w:eastAsiaTheme="minorHAnsi" w:hAnsi="Arial Narrow" w:cs="GrHelvetica"/>
          <w:sz w:val="24"/>
          <w:szCs w:val="24"/>
        </w:rPr>
        <w:t>Επισημαίνεται, ότι η</w:t>
      </w:r>
      <w:r w:rsidRPr="00F75CB8">
        <w:rPr>
          <w:rFonts w:ascii="Arial Narrow" w:eastAsiaTheme="minorHAnsi" w:hAnsi="Arial Narrow" w:cs="GrHelvetica"/>
          <w:sz w:val="24"/>
          <w:szCs w:val="24"/>
        </w:rPr>
        <w:t xml:space="preserve"> ανωτέρω άδεια τριών (3) μηνών χορηγείται σε κάθε περίπτωση πριν </w:t>
      </w:r>
      <w:r w:rsidR="00F75CB8">
        <w:rPr>
          <w:rFonts w:ascii="Arial Narrow" w:eastAsiaTheme="minorHAnsi" w:hAnsi="Arial Narrow" w:cs="GrHelvetica"/>
          <w:sz w:val="24"/>
          <w:szCs w:val="24"/>
        </w:rPr>
        <w:t xml:space="preserve">από </w:t>
      </w:r>
      <w:r w:rsidRPr="00F75CB8">
        <w:rPr>
          <w:rFonts w:ascii="Arial Narrow" w:eastAsiaTheme="minorHAnsi" w:hAnsi="Arial Narrow" w:cs="GrHelvetica"/>
          <w:sz w:val="24"/>
          <w:szCs w:val="24"/>
        </w:rPr>
        <w:t>τη χορήγηση των διευκολύνσεων της παρ. 2 του άρθρου 53 του Υ.Κ. και της παρ. 2 του άρθρου 60 του Κ.Κ.Δ.Κ.Υ. (μειωμένο ωράριο ή 9μηνη άδεια ανατροφής τέκνου)</w:t>
      </w:r>
      <w:r w:rsidR="00872028" w:rsidRPr="00F75CB8">
        <w:rPr>
          <w:rFonts w:ascii="Arial Narrow" w:eastAsiaTheme="minorHAnsi" w:hAnsi="Arial Narrow" w:cs="GrHelvetica"/>
          <w:sz w:val="24"/>
          <w:szCs w:val="24"/>
        </w:rPr>
        <w:t xml:space="preserve"> και δεν είναι δυνατή η μετατροπή της σε μειωμένο ωράριο, κατ’ αναλογία με την άδεια μητρότητας, καθώς χορηγείται </w:t>
      </w:r>
      <w:r w:rsidR="00A14380" w:rsidRPr="00F75CB8">
        <w:rPr>
          <w:rFonts w:ascii="Arial Narrow" w:eastAsiaTheme="minorHAnsi" w:hAnsi="Arial Narrow" w:cs="GrHelvetica"/>
          <w:sz w:val="24"/>
          <w:szCs w:val="24"/>
        </w:rPr>
        <w:t>αμέσως πριν ή μετά την υιοθεσία, την αναδοχή ή την γέννηση του τέκνου, κατά περίπτωση.</w:t>
      </w:r>
    </w:p>
    <w:p w:rsidR="008E0FE9" w:rsidRPr="00F75CB8" w:rsidRDefault="008E0FE9" w:rsidP="00DE5E49">
      <w:pPr>
        <w:autoSpaceDE w:val="0"/>
        <w:autoSpaceDN w:val="0"/>
        <w:adjustRightInd w:val="0"/>
        <w:spacing w:line="240" w:lineRule="auto"/>
        <w:jc w:val="both"/>
        <w:rPr>
          <w:rFonts w:ascii="Arial Narrow" w:eastAsiaTheme="minorHAnsi" w:hAnsi="Arial Narrow" w:cs="GrHelvetica"/>
          <w:sz w:val="24"/>
          <w:szCs w:val="24"/>
        </w:rPr>
      </w:pPr>
    </w:p>
    <w:p w:rsidR="00EB505D" w:rsidRPr="009C1231" w:rsidRDefault="009C1231" w:rsidP="00DE5E49">
      <w:pPr>
        <w:autoSpaceDE w:val="0"/>
        <w:autoSpaceDN w:val="0"/>
        <w:adjustRightInd w:val="0"/>
        <w:spacing w:line="240" w:lineRule="auto"/>
        <w:jc w:val="both"/>
        <w:rPr>
          <w:rFonts w:ascii="Arial Narrow" w:eastAsiaTheme="minorHAnsi" w:hAnsi="Arial Narrow" w:cs="GrHelvetica"/>
          <w:b/>
          <w:sz w:val="24"/>
          <w:szCs w:val="24"/>
          <w:u w:val="single"/>
        </w:rPr>
      </w:pPr>
      <w:r w:rsidRPr="009C1231">
        <w:rPr>
          <w:rFonts w:ascii="Arial Narrow" w:eastAsiaTheme="minorHAnsi" w:hAnsi="Arial Narrow" w:cs="GrHelvetica"/>
          <w:b/>
          <w:sz w:val="24"/>
          <w:szCs w:val="24"/>
          <w:u w:val="single"/>
        </w:rPr>
        <w:t xml:space="preserve">Β. </w:t>
      </w:r>
      <w:r w:rsidR="00EB505D" w:rsidRPr="009C1231">
        <w:rPr>
          <w:rFonts w:ascii="Arial Narrow" w:eastAsiaTheme="minorHAnsi" w:hAnsi="Arial Narrow" w:cs="GrHelvetica"/>
          <w:b/>
          <w:sz w:val="24"/>
          <w:szCs w:val="24"/>
          <w:u w:val="single"/>
        </w:rPr>
        <w:t>Άδεια εξετάσεων</w:t>
      </w:r>
    </w:p>
    <w:p w:rsidR="00EB505D" w:rsidRPr="00F75CB8" w:rsidRDefault="00EB505D" w:rsidP="00DE5E49">
      <w:pPr>
        <w:autoSpaceDE w:val="0"/>
        <w:autoSpaceDN w:val="0"/>
        <w:adjustRightInd w:val="0"/>
        <w:spacing w:line="240" w:lineRule="auto"/>
        <w:jc w:val="both"/>
        <w:rPr>
          <w:rFonts w:ascii="Arial Narrow" w:eastAsiaTheme="minorHAnsi" w:hAnsi="Arial Narrow" w:cs="GrHelvetica"/>
          <w:sz w:val="24"/>
          <w:szCs w:val="24"/>
        </w:rPr>
      </w:pPr>
    </w:p>
    <w:p w:rsidR="00EB505D" w:rsidRPr="00017D68" w:rsidRDefault="00EB505D"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Με το άρθρο 35 του νόμου αντικαθίσταται η παρ. 2 του άρθρου 60 του Υ.Κ. και η παρ. 2 του άρθρου 67 του Κ.Κ.Δ.Κ.Υ. και αυξάνεται το ανώτατο όριο των ημερών  άδειας εξετάσεων που δικαιούνται οι υπάλληλοι.</w:t>
      </w:r>
      <w:r w:rsidR="008C7A69">
        <w:rPr>
          <w:rFonts w:ascii="Arial Narrow" w:eastAsiaTheme="minorHAnsi" w:hAnsi="Arial Narrow" w:cs="GrHelvetica"/>
          <w:sz w:val="24"/>
          <w:szCs w:val="24"/>
        </w:rPr>
        <w:t xml:space="preserve"> Ειδικότερα, προβλέπεται ότι η </w:t>
      </w:r>
      <w:r w:rsidRPr="00F75CB8">
        <w:rPr>
          <w:rFonts w:ascii="Arial Narrow" w:eastAsiaTheme="minorHAnsi" w:hAnsi="Arial Narrow" w:cs="GrHelvetica"/>
          <w:sz w:val="24"/>
          <w:szCs w:val="24"/>
        </w:rPr>
        <w:t xml:space="preserve">άδεια εξετάσεων δεν μπορεί να υπερβαίνει τις </w:t>
      </w:r>
      <w:r w:rsidRPr="00F75CB8">
        <w:rPr>
          <w:rFonts w:ascii="Arial Narrow" w:eastAsiaTheme="minorHAnsi" w:hAnsi="Arial Narrow" w:cs="GrHelvetica"/>
          <w:sz w:val="24"/>
          <w:szCs w:val="24"/>
          <w:u w:val="single"/>
        </w:rPr>
        <w:t>δεκατέσσερις (14) εργάσιμες ημέρες</w:t>
      </w:r>
      <w:r w:rsidRPr="00F75CB8">
        <w:rPr>
          <w:rFonts w:ascii="Arial Narrow" w:eastAsiaTheme="minorHAnsi" w:hAnsi="Arial Narrow" w:cs="GrHelvetica"/>
          <w:sz w:val="24"/>
          <w:szCs w:val="24"/>
        </w:rPr>
        <w:t xml:space="preserve"> κάθε έτος και χορηγείται συνεχώς ή τμηματικώς κατά την εξεταστική περίοδο που ζητά ο ενδιαφερόμενος. Για κάθε ημέρα εξετάσεων </w:t>
      </w:r>
      <w:r w:rsidR="008E0FE9" w:rsidRPr="00F75CB8">
        <w:rPr>
          <w:rFonts w:ascii="Arial Narrow" w:eastAsiaTheme="minorHAnsi" w:hAnsi="Arial Narrow" w:cs="GrHelvetica"/>
          <w:sz w:val="24"/>
          <w:szCs w:val="24"/>
        </w:rPr>
        <w:t xml:space="preserve">δύναται να χορηγηθεί </w:t>
      </w:r>
      <w:r w:rsidRPr="00F75CB8">
        <w:rPr>
          <w:rFonts w:ascii="Arial Narrow" w:eastAsiaTheme="minorHAnsi" w:hAnsi="Arial Narrow" w:cs="GrHelvetica"/>
          <w:sz w:val="24"/>
          <w:szCs w:val="24"/>
        </w:rPr>
        <w:t xml:space="preserve">άδεια </w:t>
      </w:r>
      <w:r w:rsidRPr="00F75CB8">
        <w:rPr>
          <w:rFonts w:ascii="Arial Narrow" w:eastAsiaTheme="minorHAnsi" w:hAnsi="Arial Narrow" w:cs="GrHelvetica"/>
          <w:sz w:val="24"/>
          <w:szCs w:val="24"/>
          <w:u w:val="single"/>
        </w:rPr>
        <w:t>έως</w:t>
      </w:r>
      <w:r w:rsidR="008E0FE9" w:rsidRPr="00F75CB8">
        <w:rPr>
          <w:rFonts w:ascii="Arial Narrow" w:eastAsiaTheme="minorHAnsi" w:hAnsi="Arial Narrow" w:cs="GrHelvetica"/>
          <w:sz w:val="24"/>
          <w:szCs w:val="24"/>
        </w:rPr>
        <w:t xml:space="preserve"> δύο (2) </w:t>
      </w:r>
      <w:r w:rsidR="008E0FE9" w:rsidRPr="00DE5E49">
        <w:rPr>
          <w:rFonts w:ascii="Arial Narrow" w:eastAsiaTheme="minorHAnsi" w:hAnsi="Arial Narrow" w:cs="GrHelvetica"/>
          <w:sz w:val="24"/>
          <w:szCs w:val="24"/>
        </w:rPr>
        <w:t xml:space="preserve">ημερών </w:t>
      </w:r>
      <w:r w:rsidR="008C7A69" w:rsidRPr="00DE5E49">
        <w:rPr>
          <w:rFonts w:ascii="Arial Narrow" w:eastAsiaTheme="minorHAnsi" w:hAnsi="Arial Narrow" w:cs="GrHelvetica"/>
          <w:sz w:val="24"/>
          <w:szCs w:val="24"/>
          <w:u w:val="single"/>
        </w:rPr>
        <w:t>πριν ή κατά την</w:t>
      </w:r>
      <w:r w:rsidR="008E0FE9" w:rsidRPr="00DE5E49">
        <w:rPr>
          <w:rFonts w:ascii="Arial Narrow" w:eastAsiaTheme="minorHAnsi" w:hAnsi="Arial Narrow" w:cs="GrHelvetica"/>
          <w:sz w:val="24"/>
          <w:szCs w:val="24"/>
          <w:u w:val="single"/>
        </w:rPr>
        <w:t xml:space="preserve"> ημέ</w:t>
      </w:r>
      <w:r w:rsidR="008C7A69" w:rsidRPr="00DE5E49">
        <w:rPr>
          <w:rFonts w:ascii="Arial Narrow" w:eastAsiaTheme="minorHAnsi" w:hAnsi="Arial Narrow" w:cs="GrHelvetica"/>
          <w:sz w:val="24"/>
          <w:szCs w:val="24"/>
          <w:u w:val="single"/>
        </w:rPr>
        <w:t>ρα</w:t>
      </w:r>
      <w:r w:rsidR="008E0FE9" w:rsidRPr="00DE5E49">
        <w:rPr>
          <w:rFonts w:ascii="Arial Narrow" w:eastAsiaTheme="minorHAnsi" w:hAnsi="Arial Narrow" w:cs="GrHelvetica"/>
          <w:sz w:val="24"/>
          <w:szCs w:val="24"/>
          <w:u w:val="single"/>
        </w:rPr>
        <w:t xml:space="preserve"> εξέτασης</w:t>
      </w:r>
      <w:r w:rsidR="008E0FE9" w:rsidRPr="00DE5E49">
        <w:rPr>
          <w:rFonts w:ascii="Arial Narrow" w:eastAsiaTheme="minorHAnsi" w:hAnsi="Arial Narrow" w:cs="GrHelvetica"/>
          <w:sz w:val="24"/>
          <w:szCs w:val="24"/>
        </w:rPr>
        <w:t>, σε καμία περίπτωση όμως δεν δύναται η χορηγούμενη άδεια εξετάσεων κατ’ έτος να υπερβαίνει τις δεκατέσσερις (14) εργάσιμες ημέρες.</w:t>
      </w:r>
      <w:r w:rsidR="008C7A69" w:rsidRPr="00DE5E49">
        <w:rPr>
          <w:rFonts w:ascii="Arial Narrow" w:eastAsiaTheme="minorHAnsi" w:hAnsi="Arial Narrow" w:cs="GrHelvetica"/>
          <w:sz w:val="24"/>
          <w:szCs w:val="24"/>
        </w:rPr>
        <w:t xml:space="preserve"> Η άδεια εξετάσεων δύναται να χορηγηθεί </w:t>
      </w:r>
      <w:r w:rsidR="008C7A69" w:rsidRPr="00DE5E49">
        <w:rPr>
          <w:rFonts w:ascii="Arial Narrow" w:eastAsiaTheme="minorHAnsi" w:hAnsi="Arial Narrow" w:cs="GrHelvetica"/>
          <w:sz w:val="24"/>
          <w:szCs w:val="24"/>
          <w:u w:val="single"/>
        </w:rPr>
        <w:t>και μετά</w:t>
      </w:r>
      <w:r w:rsidR="008C7A69" w:rsidRPr="00DE5E49">
        <w:rPr>
          <w:rFonts w:ascii="Arial Narrow" w:eastAsiaTheme="minorHAnsi" w:hAnsi="Arial Narrow" w:cs="GrHelvetica"/>
          <w:sz w:val="24"/>
          <w:szCs w:val="24"/>
        </w:rPr>
        <w:t xml:space="preserve"> την ημέρα εξέτασης</w:t>
      </w:r>
      <w:r w:rsidR="00DE5E49">
        <w:rPr>
          <w:rFonts w:ascii="Arial Narrow" w:eastAsiaTheme="minorHAnsi" w:hAnsi="Arial Narrow" w:cs="GrHelvetica"/>
          <w:sz w:val="24"/>
          <w:szCs w:val="24"/>
        </w:rPr>
        <w:t>,</w:t>
      </w:r>
      <w:r w:rsidR="008C7A69" w:rsidRPr="00DE5E49">
        <w:rPr>
          <w:rFonts w:ascii="Arial Narrow" w:eastAsiaTheme="minorHAnsi" w:hAnsi="Arial Narrow" w:cs="GrHelvetica"/>
          <w:sz w:val="24"/>
          <w:szCs w:val="24"/>
        </w:rPr>
        <w:t xml:space="preserve"> εφόσον απαιτείται μετάβαση του υπαλλήλου σε άλλη </w:t>
      </w:r>
      <w:r w:rsidR="001F5018" w:rsidRPr="00DE5E49">
        <w:rPr>
          <w:rFonts w:ascii="Arial Narrow" w:eastAsiaTheme="minorHAnsi" w:hAnsi="Arial Narrow" w:cs="GrHelvetica"/>
          <w:sz w:val="24"/>
          <w:szCs w:val="24"/>
        </w:rPr>
        <w:t>πόλη.</w:t>
      </w:r>
      <w:r w:rsidR="000A31F7" w:rsidRPr="00DE5E49">
        <w:rPr>
          <w:rFonts w:ascii="Arial Narrow" w:eastAsiaTheme="minorHAnsi" w:hAnsi="Arial Narrow" w:cs="GrHelvetica"/>
          <w:sz w:val="24"/>
          <w:szCs w:val="24"/>
        </w:rPr>
        <w:t xml:space="preserve"> Με την</w:t>
      </w:r>
      <w:r w:rsidR="000A31F7">
        <w:rPr>
          <w:rFonts w:ascii="Arial Narrow" w:eastAsiaTheme="minorHAnsi" w:hAnsi="Arial Narrow" w:cs="GrHelvetica"/>
          <w:sz w:val="24"/>
          <w:szCs w:val="24"/>
        </w:rPr>
        <w:t xml:space="preserve"> ως άνω ρύθμιση αυξάνεται η άδεια εξετάσεων για τους μόνιμους </w:t>
      </w:r>
      <w:r w:rsidR="000A31F7" w:rsidRPr="00017D68">
        <w:rPr>
          <w:rFonts w:ascii="Arial Narrow" w:eastAsiaTheme="minorHAnsi" w:hAnsi="Arial Narrow" w:cs="GrHelvetica"/>
          <w:sz w:val="24"/>
          <w:szCs w:val="24"/>
        </w:rPr>
        <w:t xml:space="preserve">υπαλλήλους και </w:t>
      </w:r>
      <w:proofErr w:type="spellStart"/>
      <w:r w:rsidR="00017D68" w:rsidRPr="00017D68">
        <w:rPr>
          <w:rFonts w:ascii="Arial Narrow" w:eastAsiaTheme="minorHAnsi" w:hAnsi="Arial Narrow" w:cs="GrHelvetica"/>
          <w:sz w:val="24"/>
          <w:szCs w:val="24"/>
        </w:rPr>
        <w:t>εξορθολογίζεται</w:t>
      </w:r>
      <w:proofErr w:type="spellEnd"/>
      <w:r w:rsidR="00017D68" w:rsidRPr="00017D68">
        <w:rPr>
          <w:rFonts w:ascii="Arial Narrow" w:eastAsiaTheme="minorHAnsi" w:hAnsi="Arial Narrow" w:cs="GrHelvetica"/>
          <w:sz w:val="24"/>
          <w:szCs w:val="24"/>
        </w:rPr>
        <w:t xml:space="preserve"> το καθεστώς της άδειας αυτής και για τους και για τους μόνιμους υπαλλήλους σε σχέση με αυτό των ΙΔΑΧ.  </w:t>
      </w:r>
    </w:p>
    <w:p w:rsidR="008E0FE9" w:rsidRPr="00F75CB8" w:rsidRDefault="008E0FE9" w:rsidP="00DE5E49">
      <w:pPr>
        <w:autoSpaceDE w:val="0"/>
        <w:autoSpaceDN w:val="0"/>
        <w:adjustRightInd w:val="0"/>
        <w:spacing w:line="240" w:lineRule="auto"/>
        <w:jc w:val="both"/>
        <w:rPr>
          <w:rFonts w:ascii="Arial Narrow" w:eastAsiaTheme="minorHAnsi" w:hAnsi="Arial Narrow" w:cs="GrHelvetica"/>
          <w:sz w:val="24"/>
          <w:szCs w:val="24"/>
        </w:rPr>
      </w:pPr>
    </w:p>
    <w:p w:rsidR="008E0FE9" w:rsidRPr="009C1231" w:rsidRDefault="009C1231" w:rsidP="00DE5E49">
      <w:pPr>
        <w:pStyle w:val="a4"/>
        <w:autoSpaceDE w:val="0"/>
        <w:autoSpaceDN w:val="0"/>
        <w:adjustRightInd w:val="0"/>
        <w:spacing w:line="240" w:lineRule="auto"/>
        <w:ind w:left="0"/>
        <w:jc w:val="both"/>
        <w:rPr>
          <w:rFonts w:ascii="Arial Narrow" w:eastAsiaTheme="minorHAnsi" w:hAnsi="Arial Narrow" w:cs="GrHelvetica"/>
          <w:b/>
          <w:sz w:val="24"/>
          <w:szCs w:val="24"/>
          <w:u w:val="single"/>
        </w:rPr>
      </w:pPr>
      <w:r w:rsidRPr="009C1231">
        <w:rPr>
          <w:rFonts w:ascii="Arial Narrow" w:eastAsiaTheme="minorHAnsi" w:hAnsi="Arial Narrow" w:cs="GrHelvetica"/>
          <w:b/>
          <w:sz w:val="24"/>
          <w:szCs w:val="24"/>
          <w:u w:val="single"/>
        </w:rPr>
        <w:t xml:space="preserve">Γ. </w:t>
      </w:r>
      <w:r w:rsidR="008E0FE9" w:rsidRPr="009C1231">
        <w:rPr>
          <w:rFonts w:ascii="Arial Narrow" w:eastAsiaTheme="minorHAnsi" w:hAnsi="Arial Narrow" w:cs="GrHelvetica"/>
          <w:b/>
          <w:sz w:val="24"/>
          <w:szCs w:val="24"/>
          <w:u w:val="single"/>
        </w:rPr>
        <w:t>Άδειες υπαλλήλων με σχέση εργασίας Ι.Δ.Α.Χ.</w:t>
      </w:r>
    </w:p>
    <w:p w:rsidR="008E0FE9" w:rsidRPr="00F75CB8" w:rsidRDefault="008E0FE9" w:rsidP="00DE5E49">
      <w:pPr>
        <w:autoSpaceDE w:val="0"/>
        <w:autoSpaceDN w:val="0"/>
        <w:adjustRightInd w:val="0"/>
        <w:spacing w:line="240" w:lineRule="auto"/>
        <w:jc w:val="both"/>
        <w:rPr>
          <w:rFonts w:ascii="Arial Narrow" w:eastAsiaTheme="minorHAnsi" w:hAnsi="Arial Narrow" w:cs="GrHelvetica"/>
          <w:sz w:val="24"/>
          <w:szCs w:val="24"/>
        </w:rPr>
      </w:pPr>
    </w:p>
    <w:p w:rsidR="008E0FE9" w:rsidRPr="00F75CB8" w:rsidRDefault="008E0FE9"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Σε συνέχεια προηγούμενων σχετικών ρυθμίσεων περί επέκτασης των διατάξεων του Υ.Κ. που αφορούν σε άδειες υπαλλήλων και στους υπαλλήλους με σχέση εργασίας ιδιωτικού δικαίου αορίστου χρόνου του Δημοσίου (άρθρο 4 παρ. 5 του ν. 2839/2000 και άρθρο 12 παρ. 6 και 7 του ν. 3230/2004) και στο πλαίσιο της ίσης μεταχείρισης σε ζητήματα μετεκπαίδευσης και επιμόρφωσης των υπαλλήλων, με το άρθρο 36 του νόμου προβλέπεται πλέον ρητά ότι οι διατάξεις των άρθρων 58, 59 και 60 του Υ.Κ. για τις άδειες υπηρεσιακής εκπαίδευσης, τις άδειες για επιμορφωτικούς λόγους και τις άδειες εξετάσεων εφαρμόζονται ανάλογα και στο προσωπικό με σχέση εργασίας ιδιωτικού δικαίου αορίστου χρόνου του Δημοσίου και των Νομικών Προσώπων Δημοσίου Δικαίου (Ν.Π.Δ.Δ.).</w:t>
      </w:r>
    </w:p>
    <w:p w:rsidR="001044B8" w:rsidRDefault="001754BD" w:rsidP="00DE5E49">
      <w:pPr>
        <w:autoSpaceDE w:val="0"/>
        <w:autoSpaceDN w:val="0"/>
        <w:adjustRightInd w:val="0"/>
        <w:spacing w:line="240" w:lineRule="auto"/>
        <w:jc w:val="both"/>
        <w:rPr>
          <w:rFonts w:ascii="Arial Narrow" w:eastAsiaTheme="minorHAnsi" w:hAnsi="Arial Narrow" w:cs="GrHelvetica"/>
          <w:sz w:val="24"/>
          <w:szCs w:val="24"/>
        </w:rPr>
      </w:pPr>
      <w:r>
        <w:rPr>
          <w:rFonts w:ascii="Arial Narrow" w:eastAsiaTheme="minorHAnsi" w:hAnsi="Arial Narrow" w:cs="GrHelvetica"/>
          <w:sz w:val="24"/>
          <w:szCs w:val="24"/>
        </w:rPr>
        <w:t xml:space="preserve"> </w:t>
      </w:r>
    </w:p>
    <w:p w:rsidR="001754BD" w:rsidRDefault="001754BD" w:rsidP="00DE5E49">
      <w:pPr>
        <w:autoSpaceDE w:val="0"/>
        <w:autoSpaceDN w:val="0"/>
        <w:adjustRightInd w:val="0"/>
        <w:spacing w:line="240" w:lineRule="auto"/>
        <w:jc w:val="both"/>
        <w:rPr>
          <w:rFonts w:ascii="Arial Narrow" w:eastAsiaTheme="minorHAnsi" w:hAnsi="Arial Narrow" w:cs="GrHelvetica"/>
          <w:sz w:val="24"/>
          <w:szCs w:val="24"/>
        </w:rPr>
      </w:pPr>
    </w:p>
    <w:p w:rsidR="001754BD" w:rsidRDefault="001754BD" w:rsidP="00DE5E49">
      <w:pPr>
        <w:autoSpaceDE w:val="0"/>
        <w:autoSpaceDN w:val="0"/>
        <w:adjustRightInd w:val="0"/>
        <w:spacing w:line="240" w:lineRule="auto"/>
        <w:jc w:val="both"/>
        <w:rPr>
          <w:rFonts w:ascii="Arial Narrow" w:eastAsiaTheme="minorHAnsi" w:hAnsi="Arial Narrow" w:cs="GrHelvetica"/>
          <w:sz w:val="24"/>
          <w:szCs w:val="24"/>
        </w:rPr>
      </w:pPr>
    </w:p>
    <w:p w:rsidR="001044B8" w:rsidRPr="009C1231" w:rsidRDefault="009C1231" w:rsidP="00DE5E49">
      <w:pPr>
        <w:pStyle w:val="a4"/>
        <w:autoSpaceDE w:val="0"/>
        <w:autoSpaceDN w:val="0"/>
        <w:adjustRightInd w:val="0"/>
        <w:spacing w:line="240" w:lineRule="auto"/>
        <w:ind w:left="0"/>
        <w:jc w:val="both"/>
        <w:rPr>
          <w:rFonts w:ascii="Arial Narrow" w:eastAsiaTheme="minorHAnsi" w:hAnsi="Arial Narrow" w:cs="GrHelvetica"/>
          <w:b/>
          <w:sz w:val="24"/>
          <w:szCs w:val="24"/>
          <w:u w:val="single"/>
        </w:rPr>
      </w:pPr>
      <w:r w:rsidRPr="009C1231">
        <w:rPr>
          <w:rFonts w:ascii="Arial Narrow" w:eastAsiaTheme="minorHAnsi" w:hAnsi="Arial Narrow" w:cs="GrHelvetica"/>
          <w:b/>
          <w:sz w:val="24"/>
          <w:szCs w:val="24"/>
          <w:u w:val="single"/>
        </w:rPr>
        <w:lastRenderedPageBreak/>
        <w:t xml:space="preserve">Δ. </w:t>
      </w:r>
      <w:r w:rsidR="001044B8" w:rsidRPr="009C1231">
        <w:rPr>
          <w:rFonts w:ascii="Arial Narrow" w:eastAsiaTheme="minorHAnsi" w:hAnsi="Arial Narrow" w:cs="GrHelvetica"/>
          <w:b/>
          <w:sz w:val="24"/>
          <w:szCs w:val="24"/>
          <w:u w:val="single"/>
        </w:rPr>
        <w:t>Άδεια ασθένειας τέκνων</w:t>
      </w:r>
    </w:p>
    <w:p w:rsidR="001044B8" w:rsidRPr="00F75CB8" w:rsidRDefault="001044B8" w:rsidP="00DE5E49">
      <w:pPr>
        <w:autoSpaceDE w:val="0"/>
        <w:autoSpaceDN w:val="0"/>
        <w:adjustRightInd w:val="0"/>
        <w:spacing w:line="240" w:lineRule="auto"/>
        <w:jc w:val="both"/>
        <w:rPr>
          <w:rFonts w:ascii="Arial Narrow" w:eastAsiaTheme="minorHAnsi" w:hAnsi="Arial Narrow" w:cs="GrHelvetica"/>
          <w:sz w:val="24"/>
          <w:szCs w:val="24"/>
        </w:rPr>
      </w:pPr>
    </w:p>
    <w:p w:rsidR="008E0FE9" w:rsidRPr="00F75CB8" w:rsidRDefault="00856DFF"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 xml:space="preserve">Με το άρθρο 76 του νόμου αντικαθίσταται η παρ. 8 </w:t>
      </w:r>
      <w:r w:rsidR="001044B8" w:rsidRPr="00F75CB8">
        <w:rPr>
          <w:rFonts w:ascii="Arial Narrow" w:eastAsiaTheme="minorHAnsi" w:hAnsi="Arial Narrow" w:cs="GrHelvetica"/>
          <w:sz w:val="24"/>
          <w:szCs w:val="24"/>
        </w:rPr>
        <w:t xml:space="preserve">του άρθρου 53 του </w:t>
      </w:r>
      <w:r w:rsidRPr="00F75CB8">
        <w:rPr>
          <w:rFonts w:ascii="Arial Narrow" w:eastAsiaTheme="minorHAnsi" w:hAnsi="Arial Narrow" w:cs="GrHelvetica"/>
          <w:sz w:val="24"/>
          <w:szCs w:val="24"/>
        </w:rPr>
        <w:t>Υ.Κ.</w:t>
      </w:r>
      <w:r w:rsidR="001044B8" w:rsidRPr="00F75CB8">
        <w:rPr>
          <w:rFonts w:ascii="Arial Narrow" w:eastAsiaTheme="minorHAnsi" w:hAnsi="Arial Narrow" w:cs="GrHelvetica"/>
          <w:sz w:val="24"/>
          <w:szCs w:val="24"/>
        </w:rPr>
        <w:t xml:space="preserve"> και η</w:t>
      </w:r>
      <w:r w:rsidRPr="00F75CB8">
        <w:rPr>
          <w:rFonts w:ascii="Arial Narrow" w:eastAsiaTheme="minorHAnsi" w:hAnsi="Arial Narrow" w:cs="GrHelvetica"/>
          <w:sz w:val="24"/>
          <w:szCs w:val="24"/>
        </w:rPr>
        <w:t xml:space="preserve"> </w:t>
      </w:r>
      <w:r w:rsidR="001044B8" w:rsidRPr="00F75CB8">
        <w:rPr>
          <w:rFonts w:ascii="Arial Narrow" w:eastAsiaTheme="minorHAnsi" w:hAnsi="Arial Narrow" w:cs="GrHelvetica"/>
          <w:sz w:val="24"/>
          <w:szCs w:val="24"/>
        </w:rPr>
        <w:t xml:space="preserve">παρ. 8 του άρθρου 60 του </w:t>
      </w:r>
      <w:r w:rsidRPr="00F75CB8">
        <w:rPr>
          <w:rFonts w:ascii="Arial Narrow" w:eastAsiaTheme="minorHAnsi" w:hAnsi="Arial Narrow" w:cs="GrHelvetica"/>
          <w:sz w:val="24"/>
          <w:szCs w:val="24"/>
        </w:rPr>
        <w:t xml:space="preserve">Κ.Κ.Δ.Κ.Υ., με τις οποίες προβλέπεται άδεια για υπαλλήλους με ανήλικα τέκνα σε περίπτωση ασθένειάς τους. Ειδικότερα, η εν λόγω άδεια </w:t>
      </w:r>
      <w:r w:rsidR="00205069">
        <w:rPr>
          <w:rFonts w:ascii="Arial Narrow" w:eastAsiaTheme="minorHAnsi" w:hAnsi="Arial Narrow" w:cs="GrHelvetica"/>
          <w:sz w:val="24"/>
          <w:szCs w:val="24"/>
        </w:rPr>
        <w:t xml:space="preserve">εξακολουθεί να είναι τέσσερις (4) ημέρες για τους υπαλλήλους με ανήλικα τέκνα και </w:t>
      </w:r>
      <w:r w:rsidRPr="00F75CB8">
        <w:rPr>
          <w:rFonts w:ascii="Arial Narrow" w:eastAsiaTheme="minorHAnsi" w:hAnsi="Arial Narrow" w:cs="GrHelvetica"/>
          <w:sz w:val="24"/>
          <w:szCs w:val="24"/>
        </w:rPr>
        <w:t xml:space="preserve">αυξάνεται για τους </w:t>
      </w:r>
      <w:proofErr w:type="spellStart"/>
      <w:r w:rsidRPr="00F75CB8">
        <w:rPr>
          <w:rFonts w:ascii="Arial Narrow" w:eastAsiaTheme="minorHAnsi" w:hAnsi="Arial Narrow" w:cs="GrHelvetica"/>
          <w:sz w:val="24"/>
          <w:szCs w:val="24"/>
        </w:rPr>
        <w:t>τρίτεκνους</w:t>
      </w:r>
      <w:proofErr w:type="spellEnd"/>
      <w:r w:rsidRPr="00F75CB8">
        <w:rPr>
          <w:rFonts w:ascii="Arial Narrow" w:eastAsiaTheme="minorHAnsi" w:hAnsi="Arial Narrow" w:cs="GrHelvetica"/>
          <w:sz w:val="24"/>
          <w:szCs w:val="24"/>
        </w:rPr>
        <w:t xml:space="preserve"> υπαλλήλους </w:t>
      </w:r>
      <w:r w:rsidR="001044B8" w:rsidRPr="00F75CB8">
        <w:rPr>
          <w:rFonts w:ascii="Arial Narrow" w:eastAsiaTheme="minorHAnsi" w:hAnsi="Arial Narrow" w:cs="GrHelvetica"/>
          <w:sz w:val="24"/>
          <w:szCs w:val="24"/>
        </w:rPr>
        <w:t>σε επτά (7) εργάσιμες ημέρες για κάθε ημερολογιακό έτος</w:t>
      </w:r>
      <w:r w:rsidRPr="00F75CB8">
        <w:rPr>
          <w:rFonts w:ascii="Arial Narrow" w:eastAsiaTheme="minorHAnsi" w:hAnsi="Arial Narrow" w:cs="GrHelvetica"/>
          <w:sz w:val="24"/>
          <w:szCs w:val="24"/>
        </w:rPr>
        <w:t xml:space="preserve">, </w:t>
      </w:r>
      <w:r w:rsidR="001044B8" w:rsidRPr="00F75CB8">
        <w:rPr>
          <w:rFonts w:ascii="Arial Narrow" w:eastAsiaTheme="minorHAnsi" w:hAnsi="Arial Narrow" w:cs="GrHelvetica"/>
          <w:sz w:val="24"/>
          <w:szCs w:val="24"/>
        </w:rPr>
        <w:t xml:space="preserve"> για τους </w:t>
      </w:r>
      <w:r w:rsidRPr="00F75CB8">
        <w:rPr>
          <w:rFonts w:ascii="Arial Narrow" w:eastAsiaTheme="minorHAnsi" w:hAnsi="Arial Narrow" w:cs="GrHelvetica"/>
          <w:sz w:val="24"/>
          <w:szCs w:val="24"/>
        </w:rPr>
        <w:t>πολύτεκνους υπαλλή</w:t>
      </w:r>
      <w:r w:rsidR="001044B8" w:rsidRPr="00F75CB8">
        <w:rPr>
          <w:rFonts w:ascii="Arial Narrow" w:eastAsiaTheme="minorHAnsi" w:hAnsi="Arial Narrow" w:cs="GrHelvetica"/>
          <w:sz w:val="24"/>
          <w:szCs w:val="24"/>
        </w:rPr>
        <w:t xml:space="preserve">λους </w:t>
      </w:r>
      <w:r w:rsidRPr="00F75CB8">
        <w:rPr>
          <w:rFonts w:ascii="Arial Narrow" w:eastAsiaTheme="minorHAnsi" w:hAnsi="Arial Narrow" w:cs="GrHelvetica"/>
          <w:sz w:val="24"/>
          <w:szCs w:val="24"/>
        </w:rPr>
        <w:t>σε δέκα (10) εργάσιμες ημέ</w:t>
      </w:r>
      <w:r w:rsidR="001044B8" w:rsidRPr="00F75CB8">
        <w:rPr>
          <w:rFonts w:ascii="Arial Narrow" w:eastAsiaTheme="minorHAnsi" w:hAnsi="Arial Narrow" w:cs="GrHelvetica"/>
          <w:sz w:val="24"/>
          <w:szCs w:val="24"/>
        </w:rPr>
        <w:t>ρες</w:t>
      </w:r>
      <w:r w:rsidRPr="00F75CB8">
        <w:rPr>
          <w:rFonts w:ascii="Arial Narrow" w:eastAsiaTheme="minorHAnsi" w:hAnsi="Arial Narrow" w:cs="GrHelvetica"/>
          <w:sz w:val="24"/>
          <w:szCs w:val="24"/>
        </w:rPr>
        <w:t xml:space="preserve"> και για </w:t>
      </w:r>
      <w:r w:rsidR="001044B8" w:rsidRPr="00F75CB8">
        <w:rPr>
          <w:rFonts w:ascii="Arial Narrow" w:eastAsiaTheme="minorHAnsi" w:hAnsi="Arial Narrow" w:cs="GrHelvetica"/>
          <w:sz w:val="24"/>
          <w:szCs w:val="24"/>
        </w:rPr>
        <w:t xml:space="preserve">τους υπαλλήλους που είναι </w:t>
      </w:r>
      <w:proofErr w:type="spellStart"/>
      <w:r w:rsidR="001044B8" w:rsidRPr="00F75CB8">
        <w:rPr>
          <w:rFonts w:ascii="Arial Narrow" w:eastAsiaTheme="minorHAnsi" w:hAnsi="Arial Narrow" w:cs="GrHelvetica"/>
          <w:sz w:val="24"/>
          <w:szCs w:val="24"/>
        </w:rPr>
        <w:t>μονογονείς</w:t>
      </w:r>
      <w:proofErr w:type="spellEnd"/>
      <w:r w:rsidRPr="00F75CB8">
        <w:rPr>
          <w:rFonts w:ascii="Arial Narrow" w:eastAsiaTheme="minorHAnsi" w:hAnsi="Arial Narrow" w:cs="GrHelvetica"/>
          <w:sz w:val="24"/>
          <w:szCs w:val="24"/>
        </w:rPr>
        <w:t xml:space="preserve"> </w:t>
      </w:r>
      <w:r w:rsidR="001044B8" w:rsidRPr="00F75CB8">
        <w:rPr>
          <w:rFonts w:ascii="Arial Narrow" w:eastAsiaTheme="minorHAnsi" w:hAnsi="Arial Narrow" w:cs="GrHelvetica"/>
          <w:sz w:val="24"/>
          <w:szCs w:val="24"/>
        </w:rPr>
        <w:t>σε οκτώ (8) εργάσιμες ημέρες για</w:t>
      </w:r>
      <w:r w:rsidRPr="00F75CB8">
        <w:rPr>
          <w:rFonts w:ascii="Arial Narrow" w:eastAsiaTheme="minorHAnsi" w:hAnsi="Arial Narrow" w:cs="GrHelvetica"/>
          <w:sz w:val="24"/>
          <w:szCs w:val="24"/>
        </w:rPr>
        <w:t xml:space="preserve"> κάθε ημερολογιακό έτος.</w:t>
      </w:r>
    </w:p>
    <w:p w:rsidR="00BD22A1" w:rsidRPr="00DE5E49" w:rsidRDefault="00BD22A1"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hAnsi="Arial Narrow"/>
          <w:sz w:val="24"/>
          <w:szCs w:val="24"/>
        </w:rPr>
        <w:t>Επισημαίνεται</w:t>
      </w:r>
      <w:r w:rsidR="00205069">
        <w:rPr>
          <w:rFonts w:ascii="Arial Narrow" w:hAnsi="Arial Narrow"/>
          <w:sz w:val="24"/>
          <w:szCs w:val="24"/>
        </w:rPr>
        <w:t>,</w:t>
      </w:r>
      <w:r w:rsidRPr="00F75CB8">
        <w:rPr>
          <w:rFonts w:ascii="Arial Narrow" w:hAnsi="Arial Narrow"/>
          <w:sz w:val="24"/>
          <w:szCs w:val="24"/>
        </w:rPr>
        <w:t xml:space="preserve"> ότι δεδομένου ότι από τις εν λόγω διατάξεις δεν προβλέπεται επιμερισμός της άδειας αυτής σε περίπτωση που και οι δύο γονείς είναι δικαιούχοι, η άδεια ασθένειας ανήλικων τέκνων αποτελεί αυτοτελές δικαίωμα </w:t>
      </w:r>
      <w:r w:rsidRPr="00DE5E49">
        <w:rPr>
          <w:rFonts w:ascii="Arial Narrow" w:hAnsi="Arial Narrow"/>
          <w:sz w:val="24"/>
          <w:szCs w:val="24"/>
        </w:rPr>
        <w:t>του κάθε γονέα – υπαλλήλου.</w:t>
      </w:r>
    </w:p>
    <w:p w:rsidR="00F905FA" w:rsidRPr="00F75CB8" w:rsidRDefault="00F905FA" w:rsidP="00DE5E49">
      <w:pPr>
        <w:autoSpaceDE w:val="0"/>
        <w:autoSpaceDN w:val="0"/>
        <w:adjustRightInd w:val="0"/>
        <w:spacing w:line="240" w:lineRule="auto"/>
        <w:jc w:val="both"/>
        <w:rPr>
          <w:rFonts w:ascii="Arial Narrow" w:eastAsiaTheme="minorHAnsi" w:hAnsi="Arial Narrow" w:cs="GrHelvetica"/>
          <w:sz w:val="24"/>
          <w:szCs w:val="24"/>
        </w:rPr>
      </w:pPr>
      <w:r w:rsidRPr="00DE5E49">
        <w:rPr>
          <w:rFonts w:ascii="Arial Narrow" w:eastAsiaTheme="minorHAnsi" w:hAnsi="Arial Narrow" w:cs="GrHelvetica"/>
          <w:sz w:val="24"/>
          <w:szCs w:val="24"/>
        </w:rPr>
        <w:t xml:space="preserve">Κατά τα λοιπά ισχύουν τα αναφερόμενα στην αριθ. </w:t>
      </w:r>
      <w:r w:rsidRPr="00DE5E49">
        <w:rPr>
          <w:rFonts w:ascii="Arial Narrow" w:eastAsiaTheme="minorHAnsi" w:hAnsi="Arial Narrow" w:cs="Calibri"/>
          <w:sz w:val="24"/>
          <w:szCs w:val="24"/>
        </w:rPr>
        <w:t>ΔΙΔΑΔ/Φ.49Κ /5/οικ.32342/19-12-2016 εγκύκλιο της Υπηρεσίας μας (ΑΔΑ: ΩΝ46465ΦΘΕ-Ω93).</w:t>
      </w:r>
    </w:p>
    <w:p w:rsidR="001044B8" w:rsidRPr="00F75CB8" w:rsidRDefault="001044B8" w:rsidP="00DE5E49">
      <w:pPr>
        <w:autoSpaceDE w:val="0"/>
        <w:autoSpaceDN w:val="0"/>
        <w:adjustRightInd w:val="0"/>
        <w:spacing w:line="240" w:lineRule="auto"/>
        <w:jc w:val="both"/>
        <w:rPr>
          <w:rFonts w:ascii="Arial Narrow" w:eastAsiaTheme="minorHAnsi" w:hAnsi="Arial Narrow" w:cs="GrHelvetica"/>
          <w:sz w:val="24"/>
          <w:szCs w:val="24"/>
        </w:rPr>
      </w:pPr>
    </w:p>
    <w:p w:rsidR="008E0FE9" w:rsidRPr="009C1231" w:rsidRDefault="009C1231" w:rsidP="00DE5E49">
      <w:pPr>
        <w:pStyle w:val="a4"/>
        <w:autoSpaceDE w:val="0"/>
        <w:autoSpaceDN w:val="0"/>
        <w:adjustRightInd w:val="0"/>
        <w:spacing w:line="240" w:lineRule="auto"/>
        <w:ind w:left="0"/>
        <w:jc w:val="both"/>
        <w:rPr>
          <w:rFonts w:ascii="Arial Narrow" w:eastAsiaTheme="minorHAnsi" w:hAnsi="Arial Narrow" w:cs="GrHelvetica"/>
          <w:b/>
          <w:sz w:val="24"/>
          <w:szCs w:val="24"/>
          <w:u w:val="single"/>
        </w:rPr>
      </w:pPr>
      <w:r w:rsidRPr="009C1231">
        <w:rPr>
          <w:rFonts w:ascii="Arial Narrow" w:eastAsiaTheme="minorHAnsi" w:hAnsi="Arial Narrow" w:cs="GrHelvetica"/>
          <w:b/>
          <w:sz w:val="24"/>
          <w:szCs w:val="24"/>
          <w:u w:val="single"/>
        </w:rPr>
        <w:t xml:space="preserve">Ε. </w:t>
      </w:r>
      <w:r w:rsidR="00D33511" w:rsidRPr="009C1231">
        <w:rPr>
          <w:rFonts w:ascii="Arial Narrow" w:eastAsiaTheme="minorHAnsi" w:hAnsi="Arial Narrow" w:cs="GrHelvetica"/>
          <w:b/>
          <w:sz w:val="24"/>
          <w:szCs w:val="24"/>
          <w:u w:val="single"/>
        </w:rPr>
        <w:t>Συμμετοχή υπαλλήλων σε προγράμματα μεταπτυχιακής εκπαίδευσης</w:t>
      </w:r>
    </w:p>
    <w:p w:rsidR="00D33511" w:rsidRPr="009C1231" w:rsidRDefault="00D33511" w:rsidP="00DE5E49">
      <w:pPr>
        <w:autoSpaceDE w:val="0"/>
        <w:autoSpaceDN w:val="0"/>
        <w:adjustRightInd w:val="0"/>
        <w:spacing w:line="240" w:lineRule="auto"/>
        <w:jc w:val="both"/>
        <w:rPr>
          <w:rFonts w:ascii="Arial Narrow" w:eastAsiaTheme="minorHAnsi" w:hAnsi="Arial Narrow" w:cs="GrHelvetica"/>
          <w:sz w:val="24"/>
          <w:szCs w:val="24"/>
          <w:u w:val="single"/>
        </w:rPr>
      </w:pPr>
    </w:p>
    <w:p w:rsidR="00D33511" w:rsidRPr="00F75CB8" w:rsidRDefault="00D33511"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 xml:space="preserve">Με το άρθρο 37 του νόμου καταργείται ρητά η διάταξη της παρ. 1 του άρθρου 36 του ν. 1943/1991 και της παρ. 1 του άρθρου 43 του </w:t>
      </w:r>
      <w:proofErr w:type="spellStart"/>
      <w:r w:rsidRPr="00F75CB8">
        <w:rPr>
          <w:rFonts w:ascii="Arial Narrow" w:eastAsiaTheme="minorHAnsi" w:hAnsi="Arial Narrow" w:cs="GrHelvetica"/>
          <w:sz w:val="24"/>
          <w:szCs w:val="24"/>
        </w:rPr>
        <w:t>π.δ</w:t>
      </w:r>
      <w:proofErr w:type="spellEnd"/>
      <w:r w:rsidRPr="00F75CB8">
        <w:rPr>
          <w:rFonts w:ascii="Arial Narrow" w:eastAsiaTheme="minorHAnsi" w:hAnsi="Arial Narrow" w:cs="GrHelvetica"/>
          <w:sz w:val="24"/>
          <w:szCs w:val="24"/>
        </w:rPr>
        <w:t xml:space="preserve">. 57/2007 που προέβλεπαν ότι για τη συμμετοχή υπαλλήλου σε προγράμματα μεταπτυχιακής εκπαίδευσης, δεν πρέπει αυτός/αυτή να έχει υπερβεί το 45ο έτος της ηλικίας του/της, προκειμένου να επιλυθούν ερμηνευτικά ζητήματα </w:t>
      </w:r>
      <w:r w:rsidR="004F4AC6" w:rsidRPr="00F75CB8">
        <w:rPr>
          <w:rFonts w:ascii="Arial Narrow" w:eastAsiaTheme="minorHAnsi" w:hAnsi="Arial Narrow" w:cs="GrHelvetica"/>
          <w:sz w:val="24"/>
          <w:szCs w:val="24"/>
        </w:rPr>
        <w:t xml:space="preserve">που έχουν προκύψει </w:t>
      </w:r>
      <w:r w:rsidRPr="00F75CB8">
        <w:rPr>
          <w:rFonts w:ascii="Arial Narrow" w:eastAsiaTheme="minorHAnsi" w:hAnsi="Arial Narrow" w:cs="GrHelvetica"/>
          <w:sz w:val="24"/>
          <w:szCs w:val="24"/>
        </w:rPr>
        <w:t>και να καταστεί σαφές ότι, σύμφωνα με την ισχύουσα νομοθεσία, δεν προβλέπεται όριο ηλικίας για την συμμετοχή των υπαλλήλων σε προγράμματα  μεταπτυχιακής εκπαίδευσης. Προβλέπεται, επίσης, ρητά ότι η συμμετοχή υπαλλήλων άνω των 45 ετών σε προγράμματα μεταπτυχιακής εκπαίδευσης πριν την έναρξη ισχύος του άρθρου 37 του νόμου θεωρείται νόμιμη για κάθε συνέπεια.</w:t>
      </w:r>
    </w:p>
    <w:p w:rsidR="004F4AC6" w:rsidRDefault="004F4AC6" w:rsidP="00DE5E49">
      <w:pPr>
        <w:pStyle w:val="-HTML"/>
        <w:jc w:val="both"/>
        <w:rPr>
          <w:rFonts w:ascii="Arial Narrow" w:hAnsi="Arial Narrow"/>
          <w:i/>
          <w:sz w:val="24"/>
          <w:szCs w:val="24"/>
        </w:rPr>
      </w:pPr>
      <w:r w:rsidRPr="00F75CB8">
        <w:rPr>
          <w:rFonts w:ascii="Arial Narrow" w:eastAsiaTheme="minorHAnsi" w:hAnsi="Arial Narrow" w:cs="GrHelvetica"/>
          <w:sz w:val="24"/>
          <w:szCs w:val="24"/>
        </w:rPr>
        <w:t xml:space="preserve">Σε κάθε περίπτωση, επισημαίνεται ότι παραμένει σε ισχύ η διάταξη του δεύτερου εδαφίου της παρ. 1 του άρθρου 58 του Υ.Κ., σύμφωνα με την οποία </w:t>
      </w:r>
      <w:r w:rsidRPr="00F75CB8">
        <w:rPr>
          <w:rFonts w:ascii="Arial Narrow" w:eastAsiaTheme="minorHAnsi" w:hAnsi="Arial Narrow" w:cs="GrHelvetica"/>
          <w:i/>
          <w:sz w:val="24"/>
          <w:szCs w:val="24"/>
        </w:rPr>
        <w:t>«…Ά</w:t>
      </w:r>
      <w:r w:rsidRPr="00F75CB8">
        <w:rPr>
          <w:rFonts w:ascii="Arial Narrow" w:hAnsi="Arial Narrow"/>
          <w:i/>
          <w:sz w:val="24"/>
          <w:szCs w:val="24"/>
        </w:rPr>
        <w:t xml:space="preserve">δεια δεν χορηγείται αν ο χρόνος υπηρεσίας του υπαλλήλου που απομένει μετά το πέρας της άδειας είναι μικρότερος του τετραπλάσιου της χρονικής διάρκειας της άδειας…». </w:t>
      </w:r>
    </w:p>
    <w:p w:rsidR="0058528B" w:rsidRPr="0045106F" w:rsidRDefault="0058528B" w:rsidP="00DE5E49">
      <w:pPr>
        <w:pStyle w:val="-HTML"/>
        <w:jc w:val="both"/>
        <w:rPr>
          <w:rFonts w:ascii="Arial Narrow" w:hAnsi="Arial Narrow"/>
          <w:i/>
          <w:sz w:val="24"/>
          <w:szCs w:val="24"/>
        </w:rPr>
      </w:pPr>
    </w:p>
    <w:p w:rsidR="0058528B" w:rsidRPr="00017D68" w:rsidRDefault="00A90620" w:rsidP="001754BD">
      <w:pPr>
        <w:pStyle w:val="-HTML"/>
        <w:pBdr>
          <w:top w:val="single" w:sz="18" w:space="1" w:color="auto"/>
          <w:left w:val="single" w:sz="18" w:space="4" w:color="auto"/>
          <w:bottom w:val="single" w:sz="18" w:space="1" w:color="auto"/>
          <w:right w:val="single" w:sz="18" w:space="4" w:color="auto"/>
        </w:pBdr>
        <w:shd w:val="clear" w:color="auto" w:fill="D9D9D9" w:themeFill="background1" w:themeFillShade="D9"/>
        <w:jc w:val="both"/>
        <w:rPr>
          <w:rFonts w:ascii="Arial Narrow" w:hAnsi="Arial Narrow"/>
          <w:b/>
          <w:sz w:val="24"/>
          <w:szCs w:val="24"/>
        </w:rPr>
      </w:pPr>
      <w:r>
        <w:rPr>
          <w:rFonts w:ascii="Arial Narrow" w:hAnsi="Arial Narrow"/>
          <w:b/>
          <w:sz w:val="24"/>
          <w:szCs w:val="24"/>
        </w:rPr>
        <w:t>5</w:t>
      </w:r>
      <w:r w:rsidR="00017D68" w:rsidRPr="00017D68">
        <w:rPr>
          <w:rFonts w:ascii="Arial Narrow" w:hAnsi="Arial Narrow"/>
          <w:b/>
          <w:sz w:val="24"/>
          <w:szCs w:val="24"/>
        </w:rPr>
        <w:t xml:space="preserve">. </w:t>
      </w:r>
      <w:r w:rsidR="001754BD">
        <w:rPr>
          <w:rFonts w:ascii="Arial Narrow" w:hAnsi="Arial Narrow"/>
          <w:b/>
          <w:sz w:val="24"/>
          <w:szCs w:val="24"/>
        </w:rPr>
        <w:t xml:space="preserve">   </w:t>
      </w:r>
      <w:r w:rsidR="00F50F10" w:rsidRPr="00017D68">
        <w:rPr>
          <w:rFonts w:ascii="Arial Narrow" w:hAnsi="Arial Narrow"/>
          <w:b/>
          <w:sz w:val="24"/>
          <w:szCs w:val="24"/>
        </w:rPr>
        <w:t xml:space="preserve">ΘΕΜΑΤΑ ΠΡΟΣΛΗΨΕΩΝ - </w:t>
      </w:r>
      <w:r w:rsidR="0058528B" w:rsidRPr="00017D68">
        <w:rPr>
          <w:rFonts w:ascii="Arial Narrow" w:hAnsi="Arial Narrow"/>
          <w:b/>
          <w:sz w:val="24"/>
          <w:szCs w:val="24"/>
        </w:rPr>
        <w:t>ΑΡΘΡΑ 62 &amp; 64</w:t>
      </w:r>
      <w:r w:rsidR="00F50F10" w:rsidRPr="00017D68">
        <w:rPr>
          <w:rFonts w:ascii="Arial Narrow" w:hAnsi="Arial Narrow"/>
          <w:b/>
          <w:sz w:val="24"/>
          <w:szCs w:val="24"/>
        </w:rPr>
        <w:t xml:space="preserve"> Ν. 4590/2019</w:t>
      </w:r>
    </w:p>
    <w:p w:rsidR="00A54B98" w:rsidRDefault="0058528B" w:rsidP="0045106F">
      <w:pPr>
        <w:tabs>
          <w:tab w:val="left" w:pos="567"/>
        </w:tabs>
        <w:spacing w:beforeLines="50" w:before="120" w:afterLines="50" w:after="120" w:line="240" w:lineRule="auto"/>
        <w:jc w:val="both"/>
        <w:rPr>
          <w:rFonts w:ascii="Arial Narrow" w:hAnsi="Arial Narrow" w:cs="Arial"/>
          <w:sz w:val="24"/>
          <w:szCs w:val="24"/>
        </w:rPr>
      </w:pPr>
      <w:r w:rsidRPr="00017D68">
        <w:rPr>
          <w:rFonts w:ascii="Arial Narrow" w:hAnsi="Arial Narrow" w:cs="Arial"/>
          <w:b/>
          <w:sz w:val="24"/>
          <w:szCs w:val="24"/>
        </w:rPr>
        <w:t xml:space="preserve">Α. </w:t>
      </w:r>
      <w:r w:rsidRPr="00017D68">
        <w:rPr>
          <w:rFonts w:ascii="Arial Narrow" w:hAnsi="Arial Narrow" w:cs="Arial"/>
          <w:sz w:val="24"/>
          <w:szCs w:val="24"/>
        </w:rPr>
        <w:t xml:space="preserve"> Σύμφωνα με το  άρθρο 62 ορίζεται ότι  τα άτομα με κώφωση ή βαρηκοΐα  με ποσοστό αναπηρίας 50 % τουλάχιστον, τα οποία κατέχουν τη Βεβαίωση Επάρκειας της Ελληνικής Νοηματικής Γλώσσας της παρ.3 του άρθρου 7 του ν.3699/2008 (Α’199), διορίζονται ή προσλαμβάνονται στις </w:t>
      </w:r>
      <w:proofErr w:type="spellStart"/>
      <w:r w:rsidRPr="00017D68">
        <w:rPr>
          <w:rFonts w:ascii="Arial Narrow" w:hAnsi="Arial Narrow" w:cs="Arial"/>
          <w:sz w:val="24"/>
          <w:szCs w:val="24"/>
        </w:rPr>
        <w:t>προκηρυσσόμενες</w:t>
      </w:r>
      <w:proofErr w:type="spellEnd"/>
      <w:r w:rsidRPr="00017D68">
        <w:rPr>
          <w:rFonts w:ascii="Arial Narrow" w:hAnsi="Arial Narrow" w:cs="Arial"/>
          <w:sz w:val="24"/>
          <w:szCs w:val="24"/>
        </w:rPr>
        <w:t xml:space="preserve"> θέσεις της περίπτωσης γ’ της παρ. 6 του άρθρου 14 του ν.2190 1994</w:t>
      </w:r>
      <w:r w:rsidR="00F50F10" w:rsidRPr="00017D68">
        <w:rPr>
          <w:rFonts w:ascii="Arial Narrow" w:hAnsi="Arial Narrow" w:cs="Arial"/>
          <w:sz w:val="24"/>
          <w:szCs w:val="24"/>
        </w:rPr>
        <w:t xml:space="preserve"> </w:t>
      </w:r>
      <w:r w:rsidRPr="00017D68">
        <w:rPr>
          <w:rFonts w:ascii="Arial Narrow" w:hAnsi="Arial Narrow" w:cs="Arial"/>
          <w:sz w:val="24"/>
          <w:szCs w:val="24"/>
        </w:rPr>
        <w:t>(Α’ 28), χωρίς να απαιτείται η απόδειξη ξένης γλώσσας, εκτός  εάν η γνώση ξένης γλώσσας καθορίζεται ως απαιτούμενο τυπικό προσόν για την οικεία θέση από τον οργανισμό του φορέα.</w:t>
      </w:r>
    </w:p>
    <w:p w:rsidR="0058528B" w:rsidRPr="00017D68" w:rsidRDefault="0058528B" w:rsidP="0045106F">
      <w:pPr>
        <w:tabs>
          <w:tab w:val="left" w:pos="567"/>
        </w:tabs>
        <w:spacing w:beforeLines="50" w:before="120" w:afterLines="50" w:after="120" w:line="240" w:lineRule="auto"/>
        <w:jc w:val="both"/>
        <w:rPr>
          <w:rFonts w:ascii="Arial Narrow" w:hAnsi="Arial Narrow" w:cs="Arial"/>
          <w:sz w:val="24"/>
          <w:szCs w:val="24"/>
        </w:rPr>
      </w:pPr>
      <w:r w:rsidRPr="00017D68">
        <w:rPr>
          <w:rFonts w:ascii="Arial Narrow" w:hAnsi="Arial Narrow" w:cs="Arial"/>
          <w:sz w:val="24"/>
          <w:szCs w:val="24"/>
        </w:rPr>
        <w:t>Διευκρινίζεται ότι με την ανωτέρω ρύθμιση τα άτομα με κώφωση ή βαρηκοΐα,</w:t>
      </w:r>
      <w:r w:rsidR="00017D68">
        <w:rPr>
          <w:rFonts w:ascii="Arial Narrow" w:hAnsi="Arial Narrow" w:cs="Arial"/>
          <w:sz w:val="24"/>
          <w:szCs w:val="24"/>
        </w:rPr>
        <w:t xml:space="preserve"> </w:t>
      </w:r>
      <w:r w:rsidRPr="00017D68">
        <w:rPr>
          <w:rFonts w:ascii="Arial Narrow" w:hAnsi="Arial Narrow" w:cs="Arial"/>
          <w:sz w:val="24"/>
          <w:szCs w:val="24"/>
        </w:rPr>
        <w:t xml:space="preserve">στα οποία αναφέρεται, απαλλάσσονται από την απόδειξη της γνώσης ξένης γλώσσας υπό την προϋπόθεση,  όμως, ότι το κριτήριο της ξένης γλώσσας έχει τεθεί ως  πρόσθετο προσόν με την προκήρυξη των θέσεων. Επομένως, η απαλλαγή δεν ισχύει για τις περιπτώσεις που η γνώση ξένης γλώσσας τίθεται ως απαιτούμενο τυπικό προσόν για την οικεία θέση από τον οργανισμό του φορέα, καθώς σε αυτή την περίπτωση η γνώση ξένης γλώσσας είναι υποχρεωτική για την αποτελεσματική άσκηση των καθηκόντων που σχετίζονται με την </w:t>
      </w:r>
      <w:proofErr w:type="spellStart"/>
      <w:r w:rsidRPr="00017D68">
        <w:rPr>
          <w:rFonts w:ascii="Arial Narrow" w:hAnsi="Arial Narrow" w:cs="Arial"/>
          <w:sz w:val="24"/>
          <w:szCs w:val="24"/>
        </w:rPr>
        <w:t>προκηρυσσόμενη</w:t>
      </w:r>
      <w:proofErr w:type="spellEnd"/>
      <w:r w:rsidRPr="00017D68">
        <w:rPr>
          <w:rFonts w:ascii="Arial Narrow" w:hAnsi="Arial Narrow" w:cs="Arial"/>
          <w:sz w:val="24"/>
          <w:szCs w:val="24"/>
        </w:rPr>
        <w:t xml:space="preserve"> θέση. </w:t>
      </w:r>
    </w:p>
    <w:p w:rsidR="0058528B" w:rsidRPr="00017D68" w:rsidRDefault="0058528B" w:rsidP="0045106F">
      <w:pPr>
        <w:tabs>
          <w:tab w:val="left" w:pos="567"/>
        </w:tabs>
        <w:spacing w:line="240" w:lineRule="auto"/>
        <w:jc w:val="both"/>
        <w:rPr>
          <w:rFonts w:ascii="Arial Narrow" w:hAnsi="Arial Narrow" w:cs="Arial"/>
          <w:sz w:val="24"/>
          <w:szCs w:val="24"/>
        </w:rPr>
      </w:pPr>
      <w:r w:rsidRPr="00017D68">
        <w:rPr>
          <w:rFonts w:ascii="Arial Narrow" w:hAnsi="Arial Narrow" w:cs="Arial"/>
          <w:b/>
          <w:sz w:val="24"/>
          <w:szCs w:val="24"/>
        </w:rPr>
        <w:t>Β.</w:t>
      </w:r>
      <w:r w:rsidRPr="00017D68">
        <w:rPr>
          <w:rFonts w:ascii="Arial Narrow" w:hAnsi="Arial Narrow" w:cs="Arial"/>
          <w:sz w:val="24"/>
          <w:szCs w:val="24"/>
        </w:rPr>
        <w:t xml:space="preserve">  Επίσης σύμφωνα με το άρθρο 64 προβλέπεται ότι όπου στις διατάξεις του ν. 2190/ 1994 αναφέρεται η ιδιότητα </w:t>
      </w:r>
      <w:proofErr w:type="spellStart"/>
      <w:r w:rsidRPr="00017D68">
        <w:rPr>
          <w:rFonts w:ascii="Arial Narrow" w:hAnsi="Arial Narrow" w:cs="Arial"/>
          <w:sz w:val="24"/>
          <w:szCs w:val="24"/>
        </w:rPr>
        <w:t>τρίτεκνου</w:t>
      </w:r>
      <w:proofErr w:type="spellEnd"/>
      <w:r w:rsidRPr="00017D68">
        <w:rPr>
          <w:rFonts w:ascii="Arial Narrow" w:hAnsi="Arial Narrow" w:cs="Arial"/>
          <w:sz w:val="24"/>
          <w:szCs w:val="24"/>
        </w:rPr>
        <w:t xml:space="preserve">  γονέα και η ιδιότητα τέκνου </w:t>
      </w:r>
      <w:proofErr w:type="spellStart"/>
      <w:r w:rsidRPr="00017D68">
        <w:rPr>
          <w:rFonts w:ascii="Arial Narrow" w:hAnsi="Arial Narrow" w:cs="Arial"/>
          <w:sz w:val="24"/>
          <w:szCs w:val="24"/>
        </w:rPr>
        <w:t>τρίτεκνης</w:t>
      </w:r>
      <w:proofErr w:type="spellEnd"/>
      <w:r w:rsidRPr="00017D68">
        <w:rPr>
          <w:rFonts w:ascii="Arial Narrow" w:hAnsi="Arial Narrow" w:cs="Arial"/>
          <w:sz w:val="24"/>
          <w:szCs w:val="24"/>
        </w:rPr>
        <w:t xml:space="preserve"> οικογένειας ισχύουν οι ακόλουθοι ορισμοί : </w:t>
      </w:r>
    </w:p>
    <w:p w:rsidR="0058528B" w:rsidRPr="00017D68" w:rsidRDefault="0058528B" w:rsidP="0045106F">
      <w:pPr>
        <w:spacing w:line="240" w:lineRule="auto"/>
        <w:jc w:val="both"/>
        <w:rPr>
          <w:rFonts w:ascii="Arial Narrow" w:hAnsi="Arial Narrow" w:cs="Arial"/>
          <w:sz w:val="24"/>
          <w:szCs w:val="24"/>
        </w:rPr>
      </w:pPr>
      <w:r w:rsidRPr="00017D68">
        <w:rPr>
          <w:rFonts w:ascii="Arial Narrow" w:hAnsi="Arial Narrow" w:cs="Arial"/>
          <w:sz w:val="24"/>
          <w:szCs w:val="24"/>
        </w:rPr>
        <w:t xml:space="preserve">α) Ως </w:t>
      </w:r>
      <w:proofErr w:type="spellStart"/>
      <w:r w:rsidRPr="00017D68">
        <w:rPr>
          <w:rFonts w:ascii="Arial Narrow" w:hAnsi="Arial Narrow" w:cs="Arial"/>
          <w:sz w:val="24"/>
          <w:szCs w:val="24"/>
        </w:rPr>
        <w:t>τρίτεκνος</w:t>
      </w:r>
      <w:proofErr w:type="spellEnd"/>
      <w:r w:rsidRPr="00017D68">
        <w:rPr>
          <w:rFonts w:ascii="Arial Narrow" w:hAnsi="Arial Narrow" w:cs="Arial"/>
          <w:sz w:val="24"/>
          <w:szCs w:val="24"/>
        </w:rPr>
        <w:t xml:space="preserve"> γονέας νοείται 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τέκνα αυτά συνυπολογίζονται και όσα έχουν  οποιαδήποτε αναπηρία σε ποσοστό εξήντα επτά (67%) και άνω ισοβίως, ανεξαρτήτως ηλικίας.</w:t>
      </w:r>
    </w:p>
    <w:p w:rsidR="0058528B" w:rsidRPr="00017D68" w:rsidRDefault="0058528B" w:rsidP="0045106F">
      <w:pPr>
        <w:spacing w:line="240" w:lineRule="auto"/>
        <w:jc w:val="both"/>
        <w:rPr>
          <w:rFonts w:ascii="Arial Narrow" w:hAnsi="Arial Narrow" w:cs="Arial"/>
          <w:sz w:val="24"/>
          <w:szCs w:val="24"/>
        </w:rPr>
      </w:pPr>
      <w:r w:rsidRPr="00017D68">
        <w:rPr>
          <w:rFonts w:ascii="Arial Narrow" w:hAnsi="Arial Narrow" w:cs="Arial"/>
          <w:sz w:val="24"/>
          <w:szCs w:val="24"/>
        </w:rPr>
        <w:lastRenderedPageBreak/>
        <w:t xml:space="preserve"> β) Ως τέκνο </w:t>
      </w:r>
      <w:proofErr w:type="spellStart"/>
      <w:r w:rsidRPr="00017D68">
        <w:rPr>
          <w:rFonts w:ascii="Arial Narrow" w:hAnsi="Arial Narrow" w:cs="Arial"/>
          <w:sz w:val="24"/>
          <w:szCs w:val="24"/>
        </w:rPr>
        <w:t>τρίτεκνης</w:t>
      </w:r>
      <w:proofErr w:type="spellEnd"/>
      <w:r w:rsidRPr="00017D68">
        <w:rPr>
          <w:rFonts w:ascii="Arial Narrow" w:hAnsi="Arial Narrow" w:cs="Arial"/>
          <w:sz w:val="24"/>
          <w:szCs w:val="24"/>
        </w:rPr>
        <w:t xml:space="preserve"> οικογένειας νοείται το τέκνο </w:t>
      </w:r>
      <w:proofErr w:type="spellStart"/>
      <w:r w:rsidRPr="00017D68">
        <w:rPr>
          <w:rFonts w:ascii="Arial Narrow" w:hAnsi="Arial Narrow" w:cs="Arial"/>
          <w:sz w:val="24"/>
          <w:szCs w:val="24"/>
        </w:rPr>
        <w:t>τρίτεκνου</w:t>
      </w:r>
      <w:proofErr w:type="spellEnd"/>
      <w:r w:rsidRPr="00017D68">
        <w:rPr>
          <w:rFonts w:ascii="Arial Narrow" w:hAnsi="Arial Narrow" w:cs="Arial"/>
          <w:sz w:val="24"/>
          <w:szCs w:val="24"/>
        </w:rPr>
        <w:t xml:space="preserve"> γονέα, το οποίο πληροί τα ηλικιακά όρια του προηγούμενου εδαφίου, ανεξαρτήτως ηλικίας και οικογενειακής κατάστασης των λοιπών τέκνων.</w:t>
      </w:r>
    </w:p>
    <w:p w:rsidR="0058528B" w:rsidRPr="00017D68" w:rsidRDefault="0058528B" w:rsidP="0045106F">
      <w:pPr>
        <w:spacing w:line="240" w:lineRule="auto"/>
        <w:jc w:val="both"/>
        <w:rPr>
          <w:rFonts w:ascii="Arial Narrow" w:hAnsi="Arial Narrow" w:cs="Courier New"/>
          <w:sz w:val="24"/>
          <w:szCs w:val="24"/>
        </w:rPr>
      </w:pPr>
    </w:p>
    <w:p w:rsidR="0058528B" w:rsidRPr="00017D68" w:rsidRDefault="0045106F" w:rsidP="0045106F">
      <w:pPr>
        <w:spacing w:line="240" w:lineRule="auto"/>
        <w:jc w:val="both"/>
        <w:rPr>
          <w:rFonts w:ascii="Arial Narrow" w:hAnsi="Arial Narrow" w:cs="Arial"/>
          <w:color w:val="000000"/>
          <w:sz w:val="24"/>
          <w:szCs w:val="24"/>
        </w:rPr>
      </w:pPr>
      <w:r w:rsidRPr="00017D68">
        <w:rPr>
          <w:rFonts w:ascii="Arial Narrow" w:hAnsi="Arial Narrow" w:cs="Arial"/>
          <w:color w:val="000000"/>
          <w:sz w:val="24"/>
          <w:szCs w:val="24"/>
        </w:rPr>
        <w:t xml:space="preserve">          </w:t>
      </w:r>
      <w:r w:rsidR="0058528B" w:rsidRPr="00017D68">
        <w:rPr>
          <w:rFonts w:ascii="Arial Narrow" w:hAnsi="Arial Narrow" w:cs="Arial"/>
          <w:color w:val="000000"/>
          <w:sz w:val="24"/>
          <w:szCs w:val="24"/>
        </w:rPr>
        <w:t xml:space="preserve">Επισημαίνεται ότι με την ανωτέρω ρύθμιση εισάγονται οι ορισμοί του </w:t>
      </w:r>
      <w:proofErr w:type="spellStart"/>
      <w:r w:rsidR="0058528B" w:rsidRPr="00017D68">
        <w:rPr>
          <w:rFonts w:ascii="Arial Narrow" w:hAnsi="Arial Narrow" w:cs="Arial"/>
          <w:color w:val="000000"/>
          <w:sz w:val="24"/>
          <w:szCs w:val="24"/>
        </w:rPr>
        <w:t>τρίτεκνου</w:t>
      </w:r>
      <w:proofErr w:type="spellEnd"/>
      <w:r w:rsidR="0058528B" w:rsidRPr="00017D68">
        <w:rPr>
          <w:rFonts w:ascii="Arial Narrow" w:hAnsi="Arial Narrow" w:cs="Arial"/>
          <w:color w:val="000000"/>
          <w:sz w:val="24"/>
          <w:szCs w:val="24"/>
        </w:rPr>
        <w:t xml:space="preserve"> γονέα και του τέκνου </w:t>
      </w:r>
      <w:proofErr w:type="spellStart"/>
      <w:r w:rsidR="0058528B" w:rsidRPr="00017D68">
        <w:rPr>
          <w:rFonts w:ascii="Arial Narrow" w:hAnsi="Arial Narrow" w:cs="Arial"/>
          <w:color w:val="000000"/>
          <w:sz w:val="24"/>
          <w:szCs w:val="24"/>
        </w:rPr>
        <w:t>τρίτεκνης</w:t>
      </w:r>
      <w:proofErr w:type="spellEnd"/>
      <w:r w:rsidR="0058528B" w:rsidRPr="00017D68">
        <w:rPr>
          <w:rFonts w:ascii="Arial Narrow" w:hAnsi="Arial Narrow" w:cs="Arial"/>
          <w:color w:val="000000"/>
          <w:sz w:val="24"/>
          <w:szCs w:val="24"/>
        </w:rPr>
        <w:t xml:space="preserve"> οικογένειας ειδικά και μόνο για την εφαρμογή των διατάξεων του ν.2190/1994, που αφορούν τις προσλήψεις προστατευόμενων ατόμων στο Δημόσιο Τομέα, με σκοπό  να προσαρμοστούν τα ισχύοντα όρια ηλικίας στα σύγχρονα κοινωνικά δεδομένα και να παρασχεθεί ουσιαστική στήριξη στην </w:t>
      </w:r>
      <w:proofErr w:type="spellStart"/>
      <w:r w:rsidR="0058528B" w:rsidRPr="00017D68">
        <w:rPr>
          <w:rFonts w:ascii="Arial Narrow" w:hAnsi="Arial Narrow" w:cs="Arial"/>
          <w:color w:val="000000"/>
          <w:sz w:val="24"/>
          <w:szCs w:val="24"/>
        </w:rPr>
        <w:t>τρίτεκνη</w:t>
      </w:r>
      <w:proofErr w:type="spellEnd"/>
      <w:r w:rsidR="0058528B" w:rsidRPr="00017D68">
        <w:rPr>
          <w:rFonts w:ascii="Arial Narrow" w:hAnsi="Arial Narrow" w:cs="Arial"/>
          <w:color w:val="000000"/>
          <w:sz w:val="24"/>
          <w:szCs w:val="24"/>
        </w:rPr>
        <w:t xml:space="preserve"> οικογένει</w:t>
      </w:r>
      <w:r w:rsidR="00D82C23" w:rsidRPr="00017D68">
        <w:rPr>
          <w:rFonts w:ascii="Arial Narrow" w:hAnsi="Arial Narrow" w:cs="Arial"/>
          <w:color w:val="000000"/>
          <w:sz w:val="24"/>
          <w:szCs w:val="24"/>
        </w:rPr>
        <w:t>α</w:t>
      </w:r>
      <w:r w:rsidR="0058528B" w:rsidRPr="00017D68">
        <w:rPr>
          <w:rFonts w:ascii="Arial Narrow" w:hAnsi="Arial Narrow" w:cs="Arial"/>
          <w:color w:val="000000"/>
          <w:sz w:val="24"/>
          <w:szCs w:val="24"/>
        </w:rPr>
        <w:t xml:space="preserve">, ως εκ τούτου  τα όρια ηλικίας, τα οποία  ετίθεντο από το  προηγούμενο νομοθετικό πλαίσιο, αυξάνονται  ώστε να περιορίζεται όσο το δυνατό λιγότερο  το χρονικό διάστημα εντός του οποίου τα μέλη </w:t>
      </w:r>
      <w:proofErr w:type="spellStart"/>
      <w:r w:rsidR="0058528B" w:rsidRPr="00017D68">
        <w:rPr>
          <w:rFonts w:ascii="Arial Narrow" w:hAnsi="Arial Narrow" w:cs="Arial"/>
          <w:color w:val="000000"/>
          <w:sz w:val="24"/>
          <w:szCs w:val="24"/>
        </w:rPr>
        <w:t>τρίτεκνης</w:t>
      </w:r>
      <w:proofErr w:type="spellEnd"/>
      <w:r w:rsidR="0058528B" w:rsidRPr="00017D68">
        <w:rPr>
          <w:rFonts w:ascii="Arial Narrow" w:hAnsi="Arial Narrow" w:cs="Arial"/>
          <w:color w:val="000000"/>
          <w:sz w:val="24"/>
          <w:szCs w:val="24"/>
        </w:rPr>
        <w:t xml:space="preserve"> οικογένειας δύνανται να κάνουν χρήση των προστατευτικών διατάξεων του ν.2190/1994.</w:t>
      </w:r>
    </w:p>
    <w:p w:rsidR="0058528B" w:rsidRDefault="0045106F" w:rsidP="0045106F">
      <w:pPr>
        <w:spacing w:line="240" w:lineRule="auto"/>
        <w:jc w:val="both"/>
        <w:rPr>
          <w:rFonts w:ascii="Cambria" w:hAnsi="Cambria"/>
          <w:bCs/>
          <w:sz w:val="24"/>
          <w:szCs w:val="24"/>
        </w:rPr>
      </w:pPr>
      <w:r w:rsidRPr="00017D68">
        <w:rPr>
          <w:rFonts w:ascii="Arial Narrow" w:hAnsi="Arial Narrow" w:cs="Arial"/>
          <w:color w:val="000000"/>
          <w:sz w:val="24"/>
          <w:szCs w:val="24"/>
        </w:rPr>
        <w:t xml:space="preserve">           </w:t>
      </w:r>
      <w:r w:rsidR="0058528B" w:rsidRPr="00017D68">
        <w:rPr>
          <w:rFonts w:ascii="Arial Narrow" w:hAnsi="Arial Narrow" w:cs="Arial"/>
          <w:color w:val="000000"/>
          <w:sz w:val="24"/>
          <w:szCs w:val="24"/>
        </w:rPr>
        <w:t xml:space="preserve">Ενόψει  των ανωτέρω το Ανώτατο Συμβούλιο Επιλογής  Προσωπικού και οι φορείς της παρ.1  του άρθρου 14 του ν. 2190/94,  όπως ισχύει, </w:t>
      </w:r>
      <w:r w:rsidR="0058528B" w:rsidRPr="00017D68">
        <w:rPr>
          <w:rFonts w:ascii="Arial Narrow" w:hAnsi="Arial Narrow" w:cs="Arial"/>
          <w:sz w:val="24"/>
          <w:szCs w:val="24"/>
        </w:rPr>
        <w:t>στο</w:t>
      </w:r>
      <w:r w:rsidR="0058528B" w:rsidRPr="00017D68">
        <w:rPr>
          <w:rFonts w:ascii="Arial Narrow" w:hAnsi="Arial Narrow" w:cs="Tahoma"/>
          <w:bCs/>
          <w:sz w:val="24"/>
          <w:szCs w:val="24"/>
        </w:rPr>
        <w:t xml:space="preserve"> πλαίσιο των αρμοδιοτήτων τους</w:t>
      </w:r>
      <w:r w:rsidR="0058528B" w:rsidRPr="00017D68">
        <w:rPr>
          <w:rFonts w:ascii="Arial Narrow" w:hAnsi="Arial Narrow" w:cs="Arial"/>
          <w:color w:val="000000"/>
          <w:sz w:val="24"/>
          <w:szCs w:val="24"/>
        </w:rPr>
        <w:t xml:space="preserve"> παρακαλούνται να λάβουν υπόψη του</w:t>
      </w:r>
      <w:r w:rsidR="00017D68">
        <w:rPr>
          <w:rFonts w:ascii="Arial Narrow" w:hAnsi="Arial Narrow" w:cs="Arial"/>
          <w:color w:val="000000"/>
          <w:sz w:val="24"/>
          <w:szCs w:val="24"/>
        </w:rPr>
        <w:t>ς</w:t>
      </w:r>
      <w:r w:rsidR="0058528B" w:rsidRPr="00017D68">
        <w:rPr>
          <w:rFonts w:ascii="Arial Narrow" w:hAnsi="Arial Narrow" w:cs="Arial"/>
          <w:color w:val="000000"/>
          <w:sz w:val="24"/>
          <w:szCs w:val="24"/>
        </w:rPr>
        <w:t xml:space="preserve"> τις ανωτέρω διατάξεις, προκειμένου να τις εφαρμόσουν από την έναρξη ισχύος τους  στις προκηρύξεις που θα εκδοθούν για την </w:t>
      </w:r>
      <w:r w:rsidR="0058528B" w:rsidRPr="00017D68">
        <w:rPr>
          <w:rFonts w:ascii="Arial Narrow" w:hAnsi="Arial Narrow" w:cs="Arial"/>
          <w:bCs/>
          <w:sz w:val="24"/>
          <w:szCs w:val="24"/>
        </w:rPr>
        <w:t>πλήρωση θέσεων τακτικού και αορίστου χρόνου προσωπικού, καθώς και για την πρόσληψη προσωπικού ιδιωτικού δικαίου ορισμένου χρόνου, σύμφωνα με τις διατάξεις του ν. 2190/1994, όπως ισχύει</w:t>
      </w:r>
      <w:r w:rsidR="0058528B" w:rsidRPr="00017D68">
        <w:rPr>
          <w:rFonts w:ascii="Arial Narrow" w:hAnsi="Arial Narrow" w:cs="Arial"/>
          <w:color w:val="000000"/>
          <w:sz w:val="24"/>
          <w:szCs w:val="24"/>
        </w:rPr>
        <w:t xml:space="preserve"> </w:t>
      </w:r>
      <w:r w:rsidR="0058528B" w:rsidRPr="00017D68">
        <w:rPr>
          <w:rFonts w:ascii="Arial Narrow" w:hAnsi="Arial Narrow" w:cs="Arial"/>
          <w:bCs/>
          <w:sz w:val="24"/>
          <w:szCs w:val="24"/>
        </w:rPr>
        <w:t>.</w:t>
      </w:r>
      <w:r w:rsidR="0058528B">
        <w:rPr>
          <w:rFonts w:ascii="Cambria" w:hAnsi="Cambria" w:cs="Arial"/>
          <w:bCs/>
          <w:sz w:val="24"/>
          <w:szCs w:val="24"/>
        </w:rPr>
        <w:t xml:space="preserve"> </w:t>
      </w:r>
      <w:r w:rsidR="0058528B">
        <w:rPr>
          <w:rFonts w:ascii="Cambria" w:hAnsi="Cambria" w:cs="Arial"/>
          <w:sz w:val="24"/>
          <w:szCs w:val="24"/>
        </w:rPr>
        <w:t xml:space="preserve"> </w:t>
      </w:r>
      <w:r w:rsidR="0058528B">
        <w:rPr>
          <w:rFonts w:ascii="Cambria" w:hAnsi="Cambria"/>
          <w:bCs/>
          <w:sz w:val="24"/>
          <w:szCs w:val="24"/>
        </w:rPr>
        <w:tab/>
      </w:r>
    </w:p>
    <w:p w:rsidR="004F4AC6" w:rsidRPr="00F75CB8" w:rsidRDefault="004F4AC6" w:rsidP="00DE5E49">
      <w:pPr>
        <w:autoSpaceDE w:val="0"/>
        <w:autoSpaceDN w:val="0"/>
        <w:adjustRightInd w:val="0"/>
        <w:spacing w:line="240" w:lineRule="auto"/>
        <w:jc w:val="both"/>
        <w:rPr>
          <w:rFonts w:ascii="Arial Narrow" w:eastAsiaTheme="minorHAnsi" w:hAnsi="Arial Narrow" w:cs="GrHelvetica"/>
          <w:sz w:val="24"/>
          <w:szCs w:val="24"/>
        </w:rPr>
      </w:pPr>
    </w:p>
    <w:p w:rsidR="00A451D4" w:rsidRPr="00017D68" w:rsidRDefault="001754BD" w:rsidP="001754BD">
      <w:pPr>
        <w:pStyle w:val="a4"/>
        <w:numPr>
          <w:ilvl w:val="0"/>
          <w:numId w:val="11"/>
        </w:numPr>
        <w:pBdr>
          <w:top w:val="single" w:sz="18" w:space="1" w:color="auto"/>
          <w:left w:val="single" w:sz="18" w:space="4" w:color="auto"/>
          <w:bottom w:val="single" w:sz="18" w:space="1" w:color="auto"/>
          <w:right w:val="single" w:sz="18" w:space="4" w:color="auto"/>
        </w:pBdr>
        <w:shd w:val="clear" w:color="auto" w:fill="D9D9D9" w:themeFill="background1" w:themeFillShade="D9"/>
        <w:autoSpaceDE w:val="0"/>
        <w:autoSpaceDN w:val="0"/>
        <w:adjustRightInd w:val="0"/>
        <w:spacing w:line="240" w:lineRule="auto"/>
        <w:jc w:val="both"/>
        <w:rPr>
          <w:rFonts w:ascii="Arial Narrow" w:eastAsiaTheme="minorHAnsi" w:hAnsi="Arial Narrow" w:cs="GrHelvetica"/>
          <w:b/>
          <w:sz w:val="24"/>
          <w:szCs w:val="24"/>
        </w:rPr>
      </w:pPr>
      <w:r>
        <w:rPr>
          <w:rFonts w:ascii="Arial Narrow" w:eastAsiaTheme="minorHAnsi" w:hAnsi="Arial Narrow" w:cs="GrHelvetica"/>
          <w:b/>
          <w:sz w:val="24"/>
          <w:szCs w:val="24"/>
        </w:rPr>
        <w:t xml:space="preserve"> </w:t>
      </w:r>
      <w:r w:rsidR="00A451D4" w:rsidRPr="00017D68">
        <w:rPr>
          <w:rFonts w:ascii="Arial Narrow" w:eastAsiaTheme="minorHAnsi" w:hAnsi="Arial Narrow" w:cs="GrHelvetica"/>
          <w:b/>
          <w:sz w:val="24"/>
          <w:szCs w:val="24"/>
        </w:rPr>
        <w:t>Ε.Δ.Ε. – ΠΕΙΘΑΡΧΙΚΟ ΔΙΚΑΙΟ</w:t>
      </w:r>
    </w:p>
    <w:p w:rsidR="004F4AC6" w:rsidRPr="00F75CB8" w:rsidRDefault="004F4AC6" w:rsidP="00DE5E49">
      <w:pPr>
        <w:autoSpaceDE w:val="0"/>
        <w:autoSpaceDN w:val="0"/>
        <w:adjustRightInd w:val="0"/>
        <w:spacing w:line="240" w:lineRule="auto"/>
        <w:jc w:val="both"/>
        <w:rPr>
          <w:rFonts w:ascii="Arial Narrow" w:eastAsiaTheme="minorHAnsi" w:hAnsi="Arial Narrow" w:cs="GrHelvetica"/>
          <w:sz w:val="24"/>
          <w:szCs w:val="24"/>
        </w:rPr>
      </w:pPr>
    </w:p>
    <w:p w:rsidR="007B539C" w:rsidRPr="00F75CB8" w:rsidRDefault="007B539C"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 xml:space="preserve">Με την παρ. 1 του άρθρου 41 του νόμου αντικαθίσταται η παρ. 2 του άρθρου 126 του Υ.Κ., η οποία είχε αντικατασταθεί με το άρθρο δεύτερο του ν.4057/2012, προκειμένου αυτή να εναρμονιστεί με τις αλλαγές που επέφερε ο ν. 4369/2016 στο σύστημα βαθμολογικής εξέλιξης των υπαλλήλων. Ειδικότερα, ορίζεται ότι ο υπάλληλος που διενεργεί την ένορκη διοικητική εξέταση (ΕΔΕ), πρέπει να έχει το βαθμό Α΄, αντί του προβλεπόμενου σήμερα βαθμού Γ΄, ούτως ώστε να διασφαλιστεί </w:t>
      </w:r>
      <w:r w:rsidRPr="008648A9">
        <w:rPr>
          <w:rFonts w:ascii="Arial Narrow" w:eastAsiaTheme="minorHAnsi" w:hAnsi="Arial Narrow" w:cs="GrHelvetica"/>
          <w:sz w:val="24"/>
          <w:szCs w:val="24"/>
        </w:rPr>
        <w:t>ότι οι διενεργούντες την ΕΔΕ υπάλληλοι έχουν την απαιτούμενη εμπειρία να φέρουν</w:t>
      </w:r>
      <w:r w:rsidR="008648A9" w:rsidRPr="008648A9">
        <w:rPr>
          <w:rFonts w:ascii="Arial Narrow" w:eastAsiaTheme="minorHAnsi" w:hAnsi="Arial Narrow" w:cs="GrHelvetica"/>
          <w:sz w:val="24"/>
          <w:szCs w:val="24"/>
        </w:rPr>
        <w:t xml:space="preserve"> εις πέρας τις υποχρεώσεις τους</w:t>
      </w:r>
      <w:r w:rsidRPr="008648A9">
        <w:rPr>
          <w:rFonts w:ascii="Arial Narrow" w:eastAsiaTheme="minorHAnsi" w:hAnsi="Arial Narrow" w:cs="GrHelvetica"/>
          <w:sz w:val="24"/>
          <w:szCs w:val="24"/>
        </w:rPr>
        <w:t>.</w:t>
      </w:r>
    </w:p>
    <w:p w:rsidR="004F4AC6" w:rsidRPr="00F75CB8" w:rsidRDefault="004F4AC6" w:rsidP="00DE5E49">
      <w:pPr>
        <w:autoSpaceDE w:val="0"/>
        <w:autoSpaceDN w:val="0"/>
        <w:adjustRightInd w:val="0"/>
        <w:spacing w:line="240" w:lineRule="auto"/>
        <w:jc w:val="both"/>
        <w:rPr>
          <w:rFonts w:ascii="Arial Narrow" w:eastAsiaTheme="minorHAnsi" w:hAnsi="Arial Narrow" w:cs="GrHelvetica"/>
          <w:sz w:val="24"/>
          <w:szCs w:val="24"/>
        </w:rPr>
      </w:pPr>
    </w:p>
    <w:p w:rsidR="004F4AC6" w:rsidRDefault="007B539C" w:rsidP="00DE5E49">
      <w:pPr>
        <w:autoSpaceDE w:val="0"/>
        <w:autoSpaceDN w:val="0"/>
        <w:adjustRightInd w:val="0"/>
        <w:spacing w:line="240" w:lineRule="auto"/>
        <w:jc w:val="both"/>
        <w:rPr>
          <w:rFonts w:ascii="Arial Narrow" w:eastAsiaTheme="minorHAnsi" w:hAnsi="Arial Narrow" w:cs="GrHelvetica"/>
          <w:sz w:val="24"/>
          <w:szCs w:val="24"/>
        </w:rPr>
      </w:pPr>
      <w:r w:rsidRPr="00F75CB8">
        <w:rPr>
          <w:rFonts w:ascii="Arial Narrow" w:eastAsiaTheme="minorHAnsi" w:hAnsi="Arial Narrow" w:cs="GrHelvetica"/>
          <w:sz w:val="24"/>
          <w:szCs w:val="24"/>
        </w:rPr>
        <w:t xml:space="preserve">Με την </w:t>
      </w:r>
      <w:r w:rsidR="00E44CCF" w:rsidRPr="00F75CB8">
        <w:rPr>
          <w:rFonts w:ascii="Arial Narrow" w:eastAsiaTheme="minorHAnsi" w:hAnsi="Arial Narrow" w:cs="GrHelvetica"/>
          <w:sz w:val="24"/>
          <w:szCs w:val="24"/>
        </w:rPr>
        <w:t>παρ. 2 του άρθρου 41 του νόμου</w:t>
      </w:r>
      <w:r w:rsidRPr="00F75CB8">
        <w:rPr>
          <w:rFonts w:ascii="Arial Narrow" w:eastAsiaTheme="minorHAnsi" w:hAnsi="Arial Narrow" w:cs="GrHelvetica"/>
          <w:sz w:val="24"/>
          <w:szCs w:val="24"/>
        </w:rPr>
        <w:t xml:space="preserve"> τροποποιείται η παράγραφος 4 του άρθρου 126</w:t>
      </w:r>
      <w:r w:rsidR="00E44CCF" w:rsidRPr="00F75CB8">
        <w:rPr>
          <w:rFonts w:ascii="Arial Narrow" w:eastAsiaTheme="minorHAnsi" w:hAnsi="Arial Narrow" w:cs="GrHelvetica"/>
          <w:sz w:val="24"/>
          <w:szCs w:val="24"/>
        </w:rPr>
        <w:t xml:space="preserve"> του Υ.Κ., η οποία είχε αντικατασταθεί με το άρθρο δεύτερο του ν.4057/2012, </w:t>
      </w:r>
      <w:r w:rsidRPr="00F75CB8">
        <w:rPr>
          <w:rFonts w:ascii="Arial Narrow" w:eastAsiaTheme="minorHAnsi" w:hAnsi="Arial Narrow" w:cs="GrHelvetica"/>
          <w:sz w:val="24"/>
          <w:szCs w:val="24"/>
        </w:rPr>
        <w:t xml:space="preserve">και θεσπίζεται </w:t>
      </w:r>
      <w:r w:rsidRPr="00F75CB8">
        <w:rPr>
          <w:rFonts w:ascii="Arial Narrow" w:eastAsiaTheme="minorHAnsi" w:hAnsi="Arial Narrow" w:cs="GrHelvetica"/>
          <w:sz w:val="24"/>
          <w:szCs w:val="24"/>
          <w:u w:val="single"/>
        </w:rPr>
        <w:t>προθεσμία</w:t>
      </w:r>
      <w:r w:rsidR="00E44CCF" w:rsidRPr="00F75CB8">
        <w:rPr>
          <w:rFonts w:ascii="Arial Narrow" w:eastAsiaTheme="minorHAnsi" w:hAnsi="Arial Narrow" w:cs="GrHelvetica"/>
          <w:sz w:val="24"/>
          <w:szCs w:val="24"/>
          <w:u w:val="single"/>
        </w:rPr>
        <w:t xml:space="preserve"> </w:t>
      </w:r>
      <w:r w:rsidRPr="00F75CB8">
        <w:rPr>
          <w:rFonts w:ascii="Arial Narrow" w:eastAsiaTheme="minorHAnsi" w:hAnsi="Arial Narrow" w:cs="GrHelvetica"/>
          <w:sz w:val="24"/>
          <w:szCs w:val="24"/>
          <w:u w:val="single"/>
        </w:rPr>
        <w:t>τριών (3) μηνών</w:t>
      </w:r>
      <w:r w:rsidRPr="00F75CB8">
        <w:rPr>
          <w:rFonts w:ascii="Arial Narrow" w:eastAsiaTheme="minorHAnsi" w:hAnsi="Arial Narrow" w:cs="GrHelvetica"/>
          <w:sz w:val="24"/>
          <w:szCs w:val="24"/>
        </w:rPr>
        <w:t xml:space="preserve"> για</w:t>
      </w:r>
      <w:r w:rsidR="00E44CCF" w:rsidRPr="00F75CB8">
        <w:rPr>
          <w:rFonts w:ascii="Arial Narrow" w:eastAsiaTheme="minorHAnsi" w:hAnsi="Arial Narrow" w:cs="GrHelvetica"/>
          <w:sz w:val="24"/>
          <w:szCs w:val="24"/>
        </w:rPr>
        <w:t xml:space="preserve"> την άσκηση πειθαρχικής δίωξης</w:t>
      </w:r>
      <w:r w:rsidRPr="00F75CB8">
        <w:rPr>
          <w:rFonts w:ascii="Arial Narrow" w:eastAsiaTheme="minorHAnsi" w:hAnsi="Arial Narrow" w:cs="GrHelvetica"/>
          <w:sz w:val="24"/>
          <w:szCs w:val="24"/>
        </w:rPr>
        <w:t xml:space="preserve"> </w:t>
      </w:r>
      <w:r w:rsidR="00E44CCF" w:rsidRPr="00F75CB8">
        <w:rPr>
          <w:rFonts w:ascii="Arial Narrow" w:eastAsiaTheme="minorHAnsi" w:hAnsi="Arial Narrow" w:cs="GrHelvetica"/>
          <w:sz w:val="24"/>
          <w:szCs w:val="24"/>
        </w:rPr>
        <w:t>που ξεκινά από την υποβολή της έκθεσης που συντάχθηκε για τη διε</w:t>
      </w:r>
      <w:r w:rsidRPr="00F75CB8">
        <w:rPr>
          <w:rFonts w:ascii="Arial Narrow" w:eastAsiaTheme="minorHAnsi" w:hAnsi="Arial Narrow" w:cs="GrHelvetica"/>
          <w:sz w:val="24"/>
          <w:szCs w:val="24"/>
        </w:rPr>
        <w:t>νεργηθείσα ΕΔΕ</w:t>
      </w:r>
      <w:r w:rsidR="00E44CCF" w:rsidRPr="00F75CB8">
        <w:rPr>
          <w:rFonts w:ascii="Arial Narrow" w:eastAsiaTheme="minorHAnsi" w:hAnsi="Arial Narrow" w:cs="GrHelvetica"/>
          <w:sz w:val="24"/>
          <w:szCs w:val="24"/>
        </w:rPr>
        <w:t>, εφόσον σε αυτή διαπιστώνεται</w:t>
      </w:r>
      <w:r w:rsidRPr="00F75CB8">
        <w:rPr>
          <w:rFonts w:ascii="Arial Narrow" w:eastAsiaTheme="minorHAnsi" w:hAnsi="Arial Narrow" w:cs="GrHelvetica"/>
          <w:sz w:val="24"/>
          <w:szCs w:val="24"/>
        </w:rPr>
        <w:t xml:space="preserve"> </w:t>
      </w:r>
      <w:r w:rsidR="00E44CCF" w:rsidRPr="00F75CB8">
        <w:rPr>
          <w:rFonts w:ascii="Arial Narrow" w:eastAsiaTheme="minorHAnsi" w:hAnsi="Arial Narrow" w:cs="GrHelvetica"/>
          <w:sz w:val="24"/>
          <w:szCs w:val="24"/>
        </w:rPr>
        <w:t>η</w:t>
      </w:r>
      <w:r w:rsidRPr="00F75CB8">
        <w:rPr>
          <w:rFonts w:ascii="Arial Narrow" w:eastAsiaTheme="minorHAnsi" w:hAnsi="Arial Narrow" w:cs="GrHelvetica"/>
          <w:sz w:val="24"/>
          <w:szCs w:val="24"/>
        </w:rPr>
        <w:t xml:space="preserve"> διάπραξη πειθαρχικού</w:t>
      </w:r>
      <w:r w:rsidR="00E44CCF" w:rsidRPr="00F75CB8">
        <w:rPr>
          <w:rFonts w:ascii="Arial Narrow" w:eastAsiaTheme="minorHAnsi" w:hAnsi="Arial Narrow" w:cs="GrHelvetica"/>
          <w:sz w:val="24"/>
          <w:szCs w:val="24"/>
        </w:rPr>
        <w:t xml:space="preserve"> </w:t>
      </w:r>
      <w:r w:rsidRPr="00F75CB8">
        <w:rPr>
          <w:rFonts w:ascii="Arial Narrow" w:eastAsiaTheme="minorHAnsi" w:hAnsi="Arial Narrow" w:cs="GrHelvetica"/>
          <w:sz w:val="24"/>
          <w:szCs w:val="24"/>
        </w:rPr>
        <w:t>παραπτώματος από σ</w:t>
      </w:r>
      <w:r w:rsidR="00E44CCF" w:rsidRPr="00F75CB8">
        <w:rPr>
          <w:rFonts w:ascii="Arial Narrow" w:eastAsiaTheme="minorHAnsi" w:hAnsi="Arial Narrow" w:cs="GrHelvetica"/>
          <w:sz w:val="24"/>
          <w:szCs w:val="24"/>
        </w:rPr>
        <w:t>υγκεκριμένο υπάλληλο. Η ρητή νο</w:t>
      </w:r>
      <w:r w:rsidRPr="00F75CB8">
        <w:rPr>
          <w:rFonts w:ascii="Arial Narrow" w:eastAsiaTheme="minorHAnsi" w:hAnsi="Arial Narrow" w:cs="GrHelvetica"/>
          <w:sz w:val="24"/>
          <w:szCs w:val="24"/>
        </w:rPr>
        <w:t>μοθετική πρόβλεψη π</w:t>
      </w:r>
      <w:r w:rsidR="00E44CCF" w:rsidRPr="00F75CB8">
        <w:rPr>
          <w:rFonts w:ascii="Arial Narrow" w:eastAsiaTheme="minorHAnsi" w:hAnsi="Arial Narrow" w:cs="GrHelvetica"/>
          <w:sz w:val="24"/>
          <w:szCs w:val="24"/>
        </w:rPr>
        <w:t>ροθεσμίας αποβλέπει τόσο στην ε</w:t>
      </w:r>
      <w:r w:rsidRPr="00F75CB8">
        <w:rPr>
          <w:rFonts w:ascii="Arial Narrow" w:eastAsiaTheme="minorHAnsi" w:hAnsi="Arial Narrow" w:cs="GrHelvetica"/>
          <w:sz w:val="24"/>
          <w:szCs w:val="24"/>
        </w:rPr>
        <w:t>πιτάχυνση της πειθαρχι</w:t>
      </w:r>
      <w:r w:rsidR="00E44CCF" w:rsidRPr="00F75CB8">
        <w:rPr>
          <w:rFonts w:ascii="Arial Narrow" w:eastAsiaTheme="minorHAnsi" w:hAnsi="Arial Narrow" w:cs="GrHelvetica"/>
          <w:sz w:val="24"/>
          <w:szCs w:val="24"/>
        </w:rPr>
        <w:t>κής διαδικασίας, όσο και στον έ</w:t>
      </w:r>
      <w:r w:rsidRPr="00F75CB8">
        <w:rPr>
          <w:rFonts w:ascii="Arial Narrow" w:eastAsiaTheme="minorHAnsi" w:hAnsi="Arial Narrow" w:cs="GrHelvetica"/>
          <w:sz w:val="24"/>
          <w:szCs w:val="24"/>
        </w:rPr>
        <w:t>μπρακτο σεβασμό το</w:t>
      </w:r>
      <w:r w:rsidR="00E44CCF" w:rsidRPr="00F75CB8">
        <w:rPr>
          <w:rFonts w:ascii="Arial Narrow" w:eastAsiaTheme="minorHAnsi" w:hAnsi="Arial Narrow" w:cs="GrHelvetica"/>
          <w:sz w:val="24"/>
          <w:szCs w:val="24"/>
        </w:rPr>
        <w:t>υ τεκμηρίου αθωότητας, που ενδε</w:t>
      </w:r>
      <w:r w:rsidRPr="00F75CB8">
        <w:rPr>
          <w:rFonts w:ascii="Arial Narrow" w:eastAsiaTheme="minorHAnsi" w:hAnsi="Arial Narrow" w:cs="GrHelvetica"/>
          <w:sz w:val="24"/>
          <w:szCs w:val="24"/>
        </w:rPr>
        <w:t>χομένως προσβάλλεται σε περιπτώσεις που ο αρμόδιος</w:t>
      </w:r>
      <w:r w:rsidR="00E44CCF" w:rsidRPr="00F75CB8">
        <w:rPr>
          <w:rFonts w:ascii="Arial Narrow" w:eastAsiaTheme="minorHAnsi" w:hAnsi="Arial Narrow" w:cs="GrHelvetica"/>
          <w:sz w:val="24"/>
          <w:szCs w:val="24"/>
        </w:rPr>
        <w:t xml:space="preserve"> </w:t>
      </w:r>
      <w:r w:rsidRPr="00F75CB8">
        <w:rPr>
          <w:rFonts w:ascii="Arial Narrow" w:eastAsiaTheme="minorHAnsi" w:hAnsi="Arial Narrow" w:cs="GrHelvetica"/>
          <w:sz w:val="24"/>
          <w:szCs w:val="24"/>
        </w:rPr>
        <w:t>πειθαρχικός προϊστ</w:t>
      </w:r>
      <w:r w:rsidR="00E44CCF" w:rsidRPr="00F75CB8">
        <w:rPr>
          <w:rFonts w:ascii="Arial Narrow" w:eastAsiaTheme="minorHAnsi" w:hAnsi="Arial Narrow" w:cs="GrHelvetica"/>
          <w:sz w:val="24"/>
          <w:szCs w:val="24"/>
        </w:rPr>
        <w:t>άμενος, παρά την προβλεπόμενη υ</w:t>
      </w:r>
      <w:r w:rsidRPr="00F75CB8">
        <w:rPr>
          <w:rFonts w:ascii="Arial Narrow" w:eastAsiaTheme="minorHAnsi" w:hAnsi="Arial Narrow" w:cs="GrHelvetica"/>
          <w:sz w:val="24"/>
          <w:szCs w:val="24"/>
        </w:rPr>
        <w:t>ποχρέωσή του, δεν προβαίνει άμεσα στις απαιτούμενες</w:t>
      </w:r>
      <w:r w:rsidR="00E44CCF" w:rsidRPr="00F75CB8">
        <w:rPr>
          <w:rFonts w:ascii="Arial Narrow" w:eastAsiaTheme="minorHAnsi" w:hAnsi="Arial Narrow" w:cs="GrHelvetica"/>
          <w:sz w:val="24"/>
          <w:szCs w:val="24"/>
        </w:rPr>
        <w:t xml:space="preserve"> </w:t>
      </w:r>
      <w:r w:rsidRPr="00F75CB8">
        <w:rPr>
          <w:rFonts w:ascii="Arial Narrow" w:eastAsiaTheme="minorHAnsi" w:hAnsi="Arial Narrow" w:cs="GrHelvetica"/>
          <w:sz w:val="24"/>
          <w:szCs w:val="24"/>
        </w:rPr>
        <w:t>ενέργειες για την άσκη</w:t>
      </w:r>
      <w:r w:rsidR="00E44CCF" w:rsidRPr="00F75CB8">
        <w:rPr>
          <w:rFonts w:ascii="Arial Narrow" w:eastAsiaTheme="minorHAnsi" w:hAnsi="Arial Narrow" w:cs="GrHelvetica"/>
          <w:sz w:val="24"/>
          <w:szCs w:val="24"/>
        </w:rPr>
        <w:t>ση πειθαρχικής δίωξης, με αποτέ</w:t>
      </w:r>
      <w:r w:rsidRPr="00F75CB8">
        <w:rPr>
          <w:rFonts w:ascii="Arial Narrow" w:eastAsiaTheme="minorHAnsi" w:hAnsi="Arial Narrow" w:cs="GrHelvetica"/>
          <w:sz w:val="24"/>
          <w:szCs w:val="24"/>
        </w:rPr>
        <w:t xml:space="preserve">λεσμα την </w:t>
      </w:r>
      <w:r w:rsidR="00E44CCF" w:rsidRPr="00F75CB8">
        <w:rPr>
          <w:rFonts w:ascii="Arial Narrow" w:eastAsiaTheme="minorHAnsi" w:hAnsi="Arial Narrow" w:cs="GrHelvetica"/>
          <w:sz w:val="24"/>
          <w:szCs w:val="24"/>
        </w:rPr>
        <w:t>παράταση του χρόνου αμφισβήτησης της αθωότητας του υπαλλήλου, για τον οποίον διενεργήθηκε η ΕΔΕ</w:t>
      </w:r>
      <w:r w:rsidRPr="00F75CB8">
        <w:rPr>
          <w:rFonts w:ascii="Arial Narrow" w:eastAsiaTheme="minorHAnsi" w:hAnsi="Arial Narrow" w:cs="GrHelvetica"/>
          <w:sz w:val="24"/>
          <w:szCs w:val="24"/>
        </w:rPr>
        <w:t xml:space="preserve"> και την ενδεχόμενη παραγραφή του </w:t>
      </w:r>
      <w:r w:rsidR="008648A9">
        <w:rPr>
          <w:rFonts w:ascii="Arial Narrow" w:eastAsiaTheme="minorHAnsi" w:hAnsi="Arial Narrow" w:cs="GrHelvetica"/>
          <w:sz w:val="24"/>
          <w:szCs w:val="24"/>
        </w:rPr>
        <w:t>παραπτώματος</w:t>
      </w:r>
      <w:r w:rsidRPr="00F75CB8">
        <w:rPr>
          <w:rFonts w:ascii="Arial Narrow" w:eastAsiaTheme="minorHAnsi" w:hAnsi="Arial Narrow" w:cs="GrHelvetica"/>
          <w:sz w:val="24"/>
          <w:szCs w:val="24"/>
        </w:rPr>
        <w:t>.</w:t>
      </w:r>
    </w:p>
    <w:p w:rsidR="009E4167" w:rsidRPr="009E4167" w:rsidRDefault="009E4167" w:rsidP="00DE5E49">
      <w:pPr>
        <w:autoSpaceDE w:val="0"/>
        <w:autoSpaceDN w:val="0"/>
        <w:adjustRightInd w:val="0"/>
        <w:spacing w:line="240" w:lineRule="auto"/>
        <w:jc w:val="both"/>
        <w:rPr>
          <w:rFonts w:ascii="Arial Narrow" w:eastAsiaTheme="minorHAnsi" w:hAnsi="Arial Narrow" w:cs="GrHelvetica"/>
          <w:sz w:val="24"/>
          <w:szCs w:val="24"/>
        </w:rPr>
      </w:pPr>
    </w:p>
    <w:p w:rsidR="00E11CF4" w:rsidRPr="00017D68" w:rsidRDefault="00E11CF4" w:rsidP="001754BD">
      <w:pPr>
        <w:pStyle w:val="a4"/>
        <w:widowControl w:val="0"/>
        <w:numPr>
          <w:ilvl w:val="0"/>
          <w:numId w:val="11"/>
        </w:num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0"/>
        </w:tabs>
        <w:adjustRightInd w:val="0"/>
        <w:spacing w:line="240" w:lineRule="auto"/>
        <w:ind w:right="-51"/>
        <w:jc w:val="both"/>
        <w:rPr>
          <w:rFonts w:ascii="Arial Narrow" w:hAnsi="Arial Narrow"/>
          <w:sz w:val="24"/>
          <w:szCs w:val="24"/>
        </w:rPr>
      </w:pPr>
      <w:r w:rsidRPr="00017D68">
        <w:rPr>
          <w:rFonts w:ascii="Arial Narrow" w:hAnsi="Arial Narrow"/>
          <w:b/>
          <w:sz w:val="24"/>
          <w:szCs w:val="24"/>
        </w:rPr>
        <w:t xml:space="preserve">ΑΝΑΓΝΩΡΙΣΗ ΧΡΟΝΟΥ ΥΠΗΡΕΣΙΑΣ ΓΙΑ ΒΑΘΜΟΛΟΓΙΚΗ ΚΑΙ ΜΙΣΘΟΛΟΓΙΚΗ ΕΞΕΛΙΞΗ </w:t>
      </w:r>
    </w:p>
    <w:p w:rsidR="00E11CF4" w:rsidRPr="009E4167" w:rsidRDefault="00E11CF4" w:rsidP="00DE5E49">
      <w:pPr>
        <w:pStyle w:val="a4"/>
        <w:widowControl w:val="0"/>
        <w:tabs>
          <w:tab w:val="left" w:pos="0"/>
        </w:tabs>
        <w:adjustRightInd w:val="0"/>
        <w:spacing w:line="240" w:lineRule="auto"/>
        <w:ind w:left="0" w:right="-51"/>
        <w:jc w:val="both"/>
        <w:rPr>
          <w:rFonts w:ascii="Arial Narrow" w:hAnsi="Arial Narrow"/>
          <w:sz w:val="24"/>
          <w:szCs w:val="24"/>
        </w:rPr>
      </w:pPr>
    </w:p>
    <w:p w:rsidR="00E11CF4" w:rsidRPr="009E4167" w:rsidRDefault="00E11CF4" w:rsidP="00DE5E49">
      <w:pPr>
        <w:pStyle w:val="a4"/>
        <w:widowControl w:val="0"/>
        <w:tabs>
          <w:tab w:val="left" w:pos="0"/>
        </w:tabs>
        <w:adjustRightInd w:val="0"/>
        <w:spacing w:line="240" w:lineRule="auto"/>
        <w:ind w:left="0" w:right="-51"/>
        <w:jc w:val="both"/>
        <w:rPr>
          <w:rFonts w:ascii="Arial Narrow" w:hAnsi="Arial Narrow"/>
          <w:sz w:val="24"/>
          <w:szCs w:val="24"/>
        </w:rPr>
      </w:pPr>
      <w:r w:rsidRPr="009E4167">
        <w:rPr>
          <w:rFonts w:ascii="Arial Narrow" w:hAnsi="Arial Narrow"/>
          <w:sz w:val="24"/>
          <w:szCs w:val="24"/>
        </w:rPr>
        <w:tab/>
      </w:r>
      <w:r w:rsidR="001612EF" w:rsidRPr="00A54B98">
        <w:rPr>
          <w:rFonts w:ascii="Arial Narrow" w:hAnsi="Arial Narrow"/>
          <w:b/>
          <w:sz w:val="24"/>
          <w:szCs w:val="24"/>
        </w:rPr>
        <w:t>α)</w:t>
      </w:r>
      <w:r w:rsidR="001612EF">
        <w:rPr>
          <w:rFonts w:ascii="Arial Narrow" w:hAnsi="Arial Narrow"/>
          <w:sz w:val="24"/>
          <w:szCs w:val="24"/>
        </w:rPr>
        <w:t xml:space="preserve"> </w:t>
      </w:r>
      <w:r w:rsidRPr="009E4167">
        <w:rPr>
          <w:rFonts w:ascii="Arial Narrow" w:hAnsi="Arial Narrow"/>
          <w:sz w:val="24"/>
          <w:szCs w:val="24"/>
        </w:rPr>
        <w:t xml:space="preserve">Με τις διατάξεις του άρθρου  </w:t>
      </w:r>
      <w:r w:rsidR="009E4167">
        <w:rPr>
          <w:rFonts w:ascii="Arial Narrow" w:hAnsi="Arial Narrow"/>
          <w:sz w:val="24"/>
          <w:szCs w:val="24"/>
        </w:rPr>
        <w:t xml:space="preserve">77 </w:t>
      </w:r>
      <w:r w:rsidRPr="009E4167">
        <w:rPr>
          <w:rFonts w:ascii="Arial Narrow" w:hAnsi="Arial Narrow"/>
          <w:sz w:val="24"/>
          <w:szCs w:val="24"/>
        </w:rPr>
        <w:t xml:space="preserve">του ν. </w:t>
      </w:r>
      <w:r w:rsidR="009E4167">
        <w:rPr>
          <w:rFonts w:ascii="Arial Narrow" w:hAnsi="Arial Narrow"/>
          <w:sz w:val="24"/>
          <w:szCs w:val="24"/>
        </w:rPr>
        <w:t>4590/2019</w:t>
      </w:r>
      <w:r w:rsidRPr="009E4167">
        <w:rPr>
          <w:rFonts w:ascii="Arial Narrow" w:hAnsi="Arial Narrow"/>
          <w:sz w:val="24"/>
          <w:szCs w:val="24"/>
        </w:rPr>
        <w:t xml:space="preserve"> αναγνωρίζεται στους </w:t>
      </w:r>
      <w:r w:rsidR="009E4167">
        <w:rPr>
          <w:rFonts w:ascii="Arial Narrow" w:hAnsi="Arial Narrow"/>
          <w:sz w:val="24"/>
          <w:szCs w:val="24"/>
        </w:rPr>
        <w:t xml:space="preserve">υπαλλήλους, </w:t>
      </w:r>
      <w:r w:rsidRPr="009E4167">
        <w:rPr>
          <w:rFonts w:ascii="Arial Narrow" w:hAnsi="Arial Narrow"/>
          <w:sz w:val="24"/>
          <w:szCs w:val="24"/>
        </w:rPr>
        <w:t xml:space="preserve">οι οποίοι διορίστηκαν </w:t>
      </w:r>
      <w:r w:rsidR="009E4167">
        <w:rPr>
          <w:rFonts w:ascii="Arial Narrow" w:hAnsi="Arial Narrow"/>
          <w:sz w:val="24"/>
          <w:szCs w:val="24"/>
        </w:rPr>
        <w:t xml:space="preserve">σύμφωνα με τη διαδικασία που προβλέπεται στο αρ. 38 του ν. 4369/2016, χρονικό διάστημα έξι (6) ετών </w:t>
      </w:r>
      <w:r w:rsidRPr="009E4167">
        <w:rPr>
          <w:rFonts w:ascii="Arial Narrow" w:hAnsi="Arial Narrow"/>
          <w:sz w:val="24"/>
          <w:szCs w:val="24"/>
        </w:rPr>
        <w:t>για βαθμολογική και μισθολογική εξέλιξη</w:t>
      </w:r>
      <w:r w:rsidR="009E4167">
        <w:rPr>
          <w:rFonts w:ascii="Arial Narrow" w:hAnsi="Arial Narrow"/>
          <w:sz w:val="24"/>
          <w:szCs w:val="24"/>
        </w:rPr>
        <w:t xml:space="preserve">. </w:t>
      </w:r>
    </w:p>
    <w:p w:rsidR="00E11CF4" w:rsidRDefault="00E11CF4" w:rsidP="00DE5E49">
      <w:pPr>
        <w:pStyle w:val="a4"/>
        <w:widowControl w:val="0"/>
        <w:tabs>
          <w:tab w:val="left" w:pos="0"/>
        </w:tabs>
        <w:adjustRightInd w:val="0"/>
        <w:spacing w:line="240" w:lineRule="auto"/>
        <w:ind w:left="0" w:right="-51"/>
        <w:jc w:val="both"/>
        <w:rPr>
          <w:rFonts w:ascii="Arial Narrow" w:hAnsi="Arial Narrow"/>
          <w:sz w:val="24"/>
          <w:szCs w:val="24"/>
        </w:rPr>
      </w:pPr>
      <w:r w:rsidRPr="009E4167">
        <w:rPr>
          <w:rFonts w:ascii="Arial Narrow" w:hAnsi="Arial Narrow"/>
          <w:sz w:val="24"/>
          <w:szCs w:val="24"/>
        </w:rPr>
        <w:tab/>
        <w:t>Βάσει των προαναφερομένων διατάξεων οι αρμόδιες υπηρεσίες προσωπικού καλούνται να  προβούν αυτεπαγγέλτως</w:t>
      </w:r>
      <w:r w:rsidR="00111830">
        <w:rPr>
          <w:rFonts w:ascii="Arial Narrow" w:hAnsi="Arial Narrow"/>
          <w:sz w:val="24"/>
          <w:szCs w:val="24"/>
        </w:rPr>
        <w:t xml:space="preserve">, ήτοι χωρίς να απαιτείται προηγούμενη αίτηση των υπαλλήλων, </w:t>
      </w:r>
      <w:r w:rsidRPr="009E4167">
        <w:rPr>
          <w:rFonts w:ascii="Arial Narrow" w:hAnsi="Arial Narrow"/>
          <w:sz w:val="24"/>
          <w:szCs w:val="24"/>
        </w:rPr>
        <w:t xml:space="preserve">στις περαιτέρω απαιτούμενες διοικητικές ενέργειες για την βαθμολογική και μισθολογική </w:t>
      </w:r>
      <w:r w:rsidR="009E4167">
        <w:rPr>
          <w:rFonts w:ascii="Arial Narrow" w:hAnsi="Arial Narrow"/>
          <w:sz w:val="24"/>
          <w:szCs w:val="24"/>
        </w:rPr>
        <w:t xml:space="preserve">εξέλιξη </w:t>
      </w:r>
      <w:r w:rsidR="00111830">
        <w:rPr>
          <w:rFonts w:ascii="Arial Narrow" w:hAnsi="Arial Narrow"/>
          <w:sz w:val="24"/>
          <w:szCs w:val="24"/>
        </w:rPr>
        <w:t xml:space="preserve">των υπαλλήλων που υπάγονται στο πεδίο εφαρμογής αυτών. </w:t>
      </w:r>
      <w:r w:rsidRPr="009E4167">
        <w:rPr>
          <w:rFonts w:ascii="Arial Narrow" w:hAnsi="Arial Narrow"/>
          <w:sz w:val="24"/>
          <w:szCs w:val="24"/>
        </w:rPr>
        <w:t xml:space="preserve"> Διευκρινίζεται εν προκειμένω ότι η νέα κατάταξη των υπαλλήλων θα γίνει με ημερομηνία αναφοράς την </w:t>
      </w:r>
      <w:r w:rsidR="00111830">
        <w:rPr>
          <w:rFonts w:ascii="Arial Narrow" w:hAnsi="Arial Narrow"/>
          <w:sz w:val="24"/>
          <w:szCs w:val="24"/>
        </w:rPr>
        <w:t>7η/2/2019</w:t>
      </w:r>
      <w:r w:rsidRPr="009E4167">
        <w:rPr>
          <w:rFonts w:ascii="Arial Narrow" w:hAnsi="Arial Narrow"/>
          <w:sz w:val="24"/>
          <w:szCs w:val="24"/>
        </w:rPr>
        <w:t xml:space="preserve">, ημερομηνία δημοσίευσης και έναρξης ισχύος των σχετικών </w:t>
      </w:r>
      <w:r w:rsidRPr="001612EF">
        <w:rPr>
          <w:rFonts w:ascii="Arial Narrow" w:hAnsi="Arial Narrow"/>
          <w:sz w:val="24"/>
          <w:szCs w:val="24"/>
        </w:rPr>
        <w:t xml:space="preserve">διατάξεων του αρ. </w:t>
      </w:r>
      <w:r w:rsidR="00111830" w:rsidRPr="001612EF">
        <w:rPr>
          <w:rFonts w:ascii="Arial Narrow" w:hAnsi="Arial Narrow"/>
          <w:sz w:val="24"/>
          <w:szCs w:val="24"/>
        </w:rPr>
        <w:t>77</w:t>
      </w:r>
      <w:r w:rsidRPr="001612EF">
        <w:rPr>
          <w:rFonts w:ascii="Arial Narrow" w:hAnsi="Arial Narrow"/>
          <w:sz w:val="24"/>
          <w:szCs w:val="24"/>
        </w:rPr>
        <w:t xml:space="preserve"> του ν. </w:t>
      </w:r>
      <w:r w:rsidR="00111830" w:rsidRPr="001612EF">
        <w:rPr>
          <w:rFonts w:ascii="Arial Narrow" w:hAnsi="Arial Narrow"/>
          <w:sz w:val="24"/>
          <w:szCs w:val="24"/>
        </w:rPr>
        <w:t>4590/2019</w:t>
      </w:r>
      <w:r w:rsidR="001D23E9" w:rsidRPr="001612EF">
        <w:rPr>
          <w:rFonts w:ascii="Arial Narrow" w:hAnsi="Arial Narrow"/>
          <w:sz w:val="24"/>
          <w:szCs w:val="24"/>
        </w:rPr>
        <w:t>.</w:t>
      </w:r>
      <w:r w:rsidR="000B1765" w:rsidRPr="001612EF">
        <w:rPr>
          <w:rFonts w:ascii="Arial Narrow" w:hAnsi="Arial Narrow"/>
          <w:sz w:val="24"/>
          <w:szCs w:val="24"/>
        </w:rPr>
        <w:t xml:space="preserve"> </w:t>
      </w:r>
      <w:r w:rsidR="00111830" w:rsidRPr="001612EF">
        <w:rPr>
          <w:rFonts w:ascii="Arial Narrow" w:hAnsi="Arial Narrow"/>
          <w:sz w:val="24"/>
          <w:szCs w:val="24"/>
        </w:rPr>
        <w:t xml:space="preserve">Ο εν λόγω χρόνος των έξι ετών συνιστά αποκλειστικά και μόνο χρόνο για βαθμολογική και μισθολογική εξέλιξη. Σε περίπτωση που οι εν λόγω υπάλληλοι κατά την ημερομηνία βαθμολογικής κατάταξης </w:t>
      </w:r>
      <w:r w:rsidR="001D23E9" w:rsidRPr="001612EF">
        <w:rPr>
          <w:rFonts w:ascii="Arial Narrow" w:hAnsi="Arial Narrow"/>
          <w:sz w:val="24"/>
          <w:szCs w:val="24"/>
        </w:rPr>
        <w:t xml:space="preserve">(7/2/2019) </w:t>
      </w:r>
      <w:r w:rsidR="00111830" w:rsidRPr="001612EF">
        <w:rPr>
          <w:rFonts w:ascii="Arial Narrow" w:hAnsi="Arial Narrow"/>
          <w:sz w:val="24"/>
          <w:szCs w:val="24"/>
        </w:rPr>
        <w:t>δεν έχουν ολοκληρώσει την απαιτούμενη διετία για τη μονιμοποίησή τους και λαμβάνοντας υπόψη ότι τα δύο πρώτα έτη</w:t>
      </w:r>
      <w:r w:rsidR="00DB2F19">
        <w:rPr>
          <w:rFonts w:ascii="Arial Narrow" w:hAnsi="Arial Narrow"/>
          <w:sz w:val="24"/>
          <w:szCs w:val="24"/>
        </w:rPr>
        <w:t xml:space="preserve"> είναι υποχρεωτικό να διανυθούν</w:t>
      </w:r>
      <w:r w:rsidR="00111830" w:rsidRPr="001612EF">
        <w:rPr>
          <w:rFonts w:ascii="Arial Narrow" w:hAnsi="Arial Narrow"/>
          <w:sz w:val="24"/>
          <w:szCs w:val="24"/>
        </w:rPr>
        <w:t xml:space="preserve"> στον εισαγωγικό βαθμό, ο χρόνος αυτός θα προστεθεί στον εισαγωγικό αυτό βαθμό </w:t>
      </w:r>
      <w:r w:rsidR="000B1765" w:rsidRPr="001612EF">
        <w:rPr>
          <w:rFonts w:ascii="Arial Narrow" w:hAnsi="Arial Narrow"/>
          <w:sz w:val="24"/>
          <w:szCs w:val="24"/>
        </w:rPr>
        <w:t xml:space="preserve">ή σε περίπτωση που έχουν μονιμοποιηθεί και προαχθεί, θα προστεθεί ως πλεονάζων χρόνος στο βαθμό που κατέχουν κατά την 7/2/2019 </w:t>
      </w:r>
      <w:r w:rsidR="00111830" w:rsidRPr="001612EF">
        <w:rPr>
          <w:rFonts w:ascii="Arial Narrow" w:hAnsi="Arial Narrow"/>
          <w:sz w:val="24"/>
          <w:szCs w:val="24"/>
        </w:rPr>
        <w:lastRenderedPageBreak/>
        <w:t>και, εφόσον στοιχειοθετείται δικαίωμα προαγωγής, αυτή θα πραγματοποιηθεί μετά τη μονιμοποίηση του υπαλλήλου κατά τα οριζόμενα στις διατάξεις των αρ. 82 και 91 του Υπαλληλικού Κώδικα.</w:t>
      </w:r>
      <w:r w:rsidR="000B1765" w:rsidRPr="001612EF">
        <w:rPr>
          <w:rFonts w:ascii="Arial Narrow" w:hAnsi="Arial Narrow"/>
          <w:sz w:val="24"/>
          <w:szCs w:val="24"/>
        </w:rPr>
        <w:t xml:space="preserve"> Όσοι από τους υπαλλήλους αυτούς έχουν ήδη μονιμοποιηθεί και υπηρετούν σε ανώτερο του εισαγωγικού βαθμού το χρονικ</w:t>
      </w:r>
      <w:r w:rsidR="001D23E9" w:rsidRPr="001612EF">
        <w:rPr>
          <w:rFonts w:ascii="Arial Narrow" w:hAnsi="Arial Narrow"/>
          <w:sz w:val="24"/>
          <w:szCs w:val="24"/>
        </w:rPr>
        <w:t>ό διάστημα των έξι ετών θα προστεθεί ως πλεονάζων χρόνος στο βαθμό που κατέχουν κατά την 7/2/2019 και εφόσον στοιχειοθετείται δικαίωμα προαγωγής</w:t>
      </w:r>
      <w:r w:rsidR="001612EF" w:rsidRPr="001612EF">
        <w:rPr>
          <w:rFonts w:ascii="Arial Narrow" w:hAnsi="Arial Narrow"/>
          <w:sz w:val="24"/>
          <w:szCs w:val="24"/>
        </w:rPr>
        <w:t xml:space="preserve">, αυτή θα πραγματοποιηθεί κατά τα οριζόμενα στις διατάξεις των αρ. 82 και 91 του Υπαλληλικού Κώδικα. </w:t>
      </w:r>
      <w:r w:rsidR="001D23E9" w:rsidRPr="001612EF">
        <w:rPr>
          <w:rFonts w:ascii="Arial Narrow" w:hAnsi="Arial Narrow"/>
          <w:sz w:val="24"/>
          <w:szCs w:val="24"/>
        </w:rPr>
        <w:t xml:space="preserve"> </w:t>
      </w:r>
      <w:r w:rsidR="001612EF" w:rsidRPr="001612EF">
        <w:rPr>
          <w:rFonts w:ascii="Arial Narrow" w:hAnsi="Arial Narrow"/>
          <w:sz w:val="24"/>
          <w:szCs w:val="24"/>
        </w:rPr>
        <w:t>Σημειώνεται ότι το χρονικό διάστημα αυτό των έξι ετών για βαθμολογική εξέλιξη αναγνωρίζεται στους υπαλλήλους ανεξάρτητα από οποιοδήποτε άλλο χρονικό διάστημα έχει αναγνωριστεί για τη βαθμολογική εξέλιξη των υπαλλήλων, σύμφωνα με τις διατάξεις του αρ. 98 του Υ.Κ. ή του Π.Δ. 69/2016.</w:t>
      </w:r>
      <w:r w:rsidR="001612EF">
        <w:rPr>
          <w:rFonts w:ascii="Arial Narrow" w:hAnsi="Arial Narrow"/>
          <w:sz w:val="24"/>
          <w:szCs w:val="24"/>
        </w:rPr>
        <w:t xml:space="preserve"> </w:t>
      </w:r>
    </w:p>
    <w:p w:rsidR="001612EF" w:rsidRPr="003A434D" w:rsidRDefault="001612EF" w:rsidP="00DE5E49">
      <w:pPr>
        <w:autoSpaceDE w:val="0"/>
        <w:autoSpaceDN w:val="0"/>
        <w:adjustRightInd w:val="0"/>
        <w:spacing w:line="240" w:lineRule="auto"/>
        <w:jc w:val="both"/>
        <w:rPr>
          <w:rFonts w:ascii="Arial Narrow" w:hAnsi="Arial Narrow"/>
          <w:sz w:val="24"/>
          <w:szCs w:val="24"/>
        </w:rPr>
      </w:pPr>
      <w:r>
        <w:rPr>
          <w:rFonts w:ascii="Arial Narrow" w:hAnsi="Arial Narrow"/>
          <w:sz w:val="24"/>
          <w:szCs w:val="24"/>
        </w:rPr>
        <w:tab/>
      </w:r>
      <w:r w:rsidRPr="00A54B98">
        <w:rPr>
          <w:rFonts w:ascii="Arial Narrow" w:hAnsi="Arial Narrow"/>
          <w:b/>
          <w:sz w:val="24"/>
          <w:szCs w:val="24"/>
        </w:rPr>
        <w:t>β)</w:t>
      </w:r>
      <w:r>
        <w:rPr>
          <w:rFonts w:ascii="Arial Narrow" w:hAnsi="Arial Narrow"/>
          <w:sz w:val="24"/>
          <w:szCs w:val="24"/>
        </w:rPr>
        <w:t xml:space="preserve"> Επιπλέον</w:t>
      </w:r>
      <w:r w:rsidR="00A54B98">
        <w:rPr>
          <w:rFonts w:ascii="Arial Narrow" w:hAnsi="Arial Narrow"/>
          <w:sz w:val="24"/>
          <w:szCs w:val="24"/>
        </w:rPr>
        <w:t>,</w:t>
      </w:r>
      <w:r>
        <w:rPr>
          <w:rFonts w:ascii="Arial Narrow" w:hAnsi="Arial Narrow"/>
          <w:sz w:val="24"/>
          <w:szCs w:val="24"/>
        </w:rPr>
        <w:t xml:space="preserve"> βάσει των διατάξεων της παρ. 2 του αρ. 77 του ν. 4590/2019, οι υπάλληλοι που διορίστηκαν κατ</w:t>
      </w:r>
      <w:r w:rsidR="00A54B98">
        <w:rPr>
          <w:rFonts w:ascii="Arial Narrow" w:hAnsi="Arial Narrow"/>
          <w:sz w:val="24"/>
          <w:szCs w:val="24"/>
        </w:rPr>
        <w:t>’</w:t>
      </w:r>
      <w:r>
        <w:rPr>
          <w:rFonts w:ascii="Arial Narrow" w:hAnsi="Arial Narrow"/>
          <w:sz w:val="24"/>
          <w:szCs w:val="24"/>
        </w:rPr>
        <w:t xml:space="preserve"> εφαρμογή της διάταξης του αρ. 38 </w:t>
      </w:r>
      <w:r w:rsidRPr="003A434D">
        <w:rPr>
          <w:rFonts w:ascii="Arial Narrow" w:hAnsi="Arial Narrow"/>
          <w:sz w:val="24"/>
          <w:szCs w:val="24"/>
        </w:rPr>
        <w:t xml:space="preserve">του ν. 4369/2016, </w:t>
      </w:r>
      <w:r w:rsidR="003A434D" w:rsidRPr="003A434D">
        <w:rPr>
          <w:rFonts w:ascii="Arial Narrow" w:eastAsiaTheme="minorHAnsi" w:hAnsi="Arial Narrow" w:cs="MyriadPro-Regular"/>
          <w:sz w:val="24"/>
          <w:szCs w:val="24"/>
        </w:rPr>
        <w:t>οι οποίοι, κατά την αρχική ημερομηνία λήξης της προθεσμίας υποβολής αιτήσεων υποψηφιότητας για διορισμό, σύμφωνα με την υπ’ αριθ. 8/1997 προκήρυξη του Α.Σ.Ε.Π., κατείχαν τίτλο σπουδών που αντιστοιχεί σε ανώτερη κατηγορία, το χρονικό διάστημα των οκτώ (8) ετών, που απαιτείται για τη μετάταξη σε θέση κλάδου ανώτερης κατηγορίας μειώνεται κατά έξι (6) έτη.</w:t>
      </w:r>
      <w:r w:rsidR="003A434D">
        <w:rPr>
          <w:rFonts w:ascii="Arial Narrow" w:eastAsiaTheme="minorHAnsi" w:hAnsi="Arial Narrow" w:cs="MyriadPro-Regular"/>
          <w:sz w:val="24"/>
          <w:szCs w:val="24"/>
        </w:rPr>
        <w:t xml:space="preserve"> Ως εκ τούτου αμέσως μετά τη μονιμοποίηση των υπαλλήλων, οπότε </w:t>
      </w:r>
      <w:r w:rsidR="003A434D" w:rsidRPr="00412CBA">
        <w:rPr>
          <w:rFonts w:ascii="Arial Narrow" w:eastAsiaTheme="minorHAnsi" w:hAnsi="Arial Narrow" w:cs="MyriadPro-Regular"/>
          <w:sz w:val="24"/>
          <w:szCs w:val="24"/>
        </w:rPr>
        <w:t xml:space="preserve">και θα έχει παρέλθει </w:t>
      </w:r>
      <w:r w:rsidR="007B2417" w:rsidRPr="00412CBA">
        <w:rPr>
          <w:rFonts w:ascii="Arial Narrow" w:eastAsiaTheme="minorHAnsi" w:hAnsi="Arial Narrow" w:cs="MyriadPro-Regular"/>
          <w:sz w:val="24"/>
          <w:szCs w:val="24"/>
        </w:rPr>
        <w:t xml:space="preserve">η απαιτούμενη διετία από το διορισμό, οι υπάλληλοι αυτοί δύνανται </w:t>
      </w:r>
      <w:r w:rsidR="007956A2" w:rsidRPr="00412CBA">
        <w:rPr>
          <w:rFonts w:ascii="Arial Narrow" w:eastAsiaTheme="minorHAnsi" w:hAnsi="Arial Narrow" w:cs="MyriadPro-Regular"/>
          <w:sz w:val="24"/>
          <w:szCs w:val="24"/>
        </w:rPr>
        <w:t xml:space="preserve">να </w:t>
      </w:r>
      <w:r w:rsidR="007B2417" w:rsidRPr="00412CBA">
        <w:rPr>
          <w:rFonts w:ascii="Arial Narrow" w:eastAsiaTheme="minorHAnsi" w:hAnsi="Arial Narrow" w:cs="MyriadPro-Regular"/>
          <w:sz w:val="24"/>
          <w:szCs w:val="24"/>
        </w:rPr>
        <w:t xml:space="preserve">υποβάλλουν αίτηση για μετάταξη σε </w:t>
      </w:r>
      <w:r w:rsidR="007956A2" w:rsidRPr="00412CBA">
        <w:rPr>
          <w:rFonts w:ascii="Arial Narrow" w:eastAsiaTheme="minorHAnsi" w:hAnsi="Arial Narrow" w:cs="MyriadPro-Regular"/>
          <w:sz w:val="24"/>
          <w:szCs w:val="24"/>
        </w:rPr>
        <w:t xml:space="preserve">θέση κλάδου </w:t>
      </w:r>
      <w:r w:rsidR="007B2417" w:rsidRPr="00412CBA">
        <w:rPr>
          <w:rFonts w:ascii="Arial Narrow" w:eastAsiaTheme="minorHAnsi" w:hAnsi="Arial Narrow" w:cs="MyriadPro-Regular"/>
          <w:sz w:val="24"/>
          <w:szCs w:val="24"/>
        </w:rPr>
        <w:t>ανώτερη</w:t>
      </w:r>
      <w:r w:rsidR="007956A2" w:rsidRPr="00412CBA">
        <w:rPr>
          <w:rFonts w:ascii="Arial Narrow" w:eastAsiaTheme="minorHAnsi" w:hAnsi="Arial Narrow" w:cs="MyriadPro-Regular"/>
          <w:sz w:val="24"/>
          <w:szCs w:val="24"/>
        </w:rPr>
        <w:t>ς</w:t>
      </w:r>
      <w:r w:rsidR="007B2417" w:rsidRPr="00412CBA">
        <w:rPr>
          <w:rFonts w:ascii="Arial Narrow" w:eastAsiaTheme="minorHAnsi" w:hAnsi="Arial Narrow" w:cs="MyriadPro-Regular"/>
          <w:sz w:val="24"/>
          <w:szCs w:val="24"/>
        </w:rPr>
        <w:t xml:space="preserve"> κατηγορία</w:t>
      </w:r>
      <w:r w:rsidR="007956A2" w:rsidRPr="00412CBA">
        <w:rPr>
          <w:rFonts w:ascii="Arial Narrow" w:eastAsiaTheme="minorHAnsi" w:hAnsi="Arial Narrow" w:cs="MyriadPro-Regular"/>
          <w:sz w:val="24"/>
          <w:szCs w:val="24"/>
        </w:rPr>
        <w:t>ς</w:t>
      </w:r>
      <w:r w:rsidR="007B2417" w:rsidRPr="00412CBA">
        <w:rPr>
          <w:rFonts w:ascii="Arial Narrow" w:eastAsiaTheme="minorHAnsi" w:hAnsi="Arial Narrow" w:cs="MyriadPro-Regular"/>
          <w:sz w:val="24"/>
          <w:szCs w:val="24"/>
        </w:rPr>
        <w:t xml:space="preserve"> </w:t>
      </w:r>
      <w:r w:rsidR="007956A2" w:rsidRPr="00412CBA">
        <w:rPr>
          <w:rFonts w:ascii="Arial Narrow" w:eastAsiaTheme="minorHAnsi" w:hAnsi="Arial Narrow" w:cs="MyriadPro-Regular"/>
          <w:sz w:val="24"/>
          <w:szCs w:val="24"/>
        </w:rPr>
        <w:t>εντός της Υπηρεσίας σύμφωνα με τις κείμενες διατάξεις ή μέσω του Ενιαίου Συστήματος Κινητικότητας</w:t>
      </w:r>
      <w:r w:rsidR="002574FA" w:rsidRPr="00412CBA">
        <w:rPr>
          <w:rFonts w:ascii="Arial Narrow" w:eastAsiaTheme="minorHAnsi" w:hAnsi="Arial Narrow" w:cs="MyriadPro-Regular"/>
          <w:sz w:val="24"/>
          <w:szCs w:val="24"/>
        </w:rPr>
        <w:t>, τους μήνες Μάρτιο και Οκτώβριο</w:t>
      </w:r>
      <w:r w:rsidR="007956A2" w:rsidRPr="00412CBA">
        <w:rPr>
          <w:rFonts w:ascii="Arial Narrow" w:eastAsiaTheme="minorHAnsi" w:hAnsi="Arial Narrow" w:cs="MyriadPro-Regular"/>
          <w:sz w:val="24"/>
          <w:szCs w:val="24"/>
        </w:rPr>
        <w:t xml:space="preserve"> (ν.4440/2016).</w:t>
      </w:r>
      <w:r w:rsidR="007956A2">
        <w:rPr>
          <w:rFonts w:ascii="Arial Narrow" w:eastAsiaTheme="minorHAnsi" w:hAnsi="Arial Narrow" w:cs="MyriadPro-Regular"/>
          <w:sz w:val="24"/>
          <w:szCs w:val="24"/>
        </w:rPr>
        <w:t xml:space="preserve"> </w:t>
      </w:r>
    </w:p>
    <w:p w:rsidR="00AF0024" w:rsidRPr="00F75CB8" w:rsidRDefault="001612EF" w:rsidP="00DE5E49">
      <w:pPr>
        <w:pStyle w:val="a4"/>
        <w:widowControl w:val="0"/>
        <w:tabs>
          <w:tab w:val="left" w:pos="0"/>
        </w:tabs>
        <w:adjustRightInd w:val="0"/>
        <w:spacing w:line="240" w:lineRule="auto"/>
        <w:ind w:left="0" w:right="-51"/>
        <w:jc w:val="both"/>
        <w:rPr>
          <w:rFonts w:ascii="Arial Narrow" w:hAnsi="Arial Narrow"/>
          <w:sz w:val="24"/>
          <w:szCs w:val="24"/>
        </w:rPr>
      </w:pPr>
      <w:r>
        <w:rPr>
          <w:rFonts w:ascii="Arial Narrow" w:hAnsi="Arial Narrow"/>
          <w:sz w:val="24"/>
          <w:szCs w:val="24"/>
        </w:rPr>
        <w:tab/>
      </w:r>
    </w:p>
    <w:p w:rsidR="0035121C" w:rsidRPr="00F75CB8" w:rsidRDefault="0035121C" w:rsidP="00A54B98">
      <w:pPr>
        <w:widowControl w:val="0"/>
        <w:autoSpaceDE w:val="0"/>
        <w:autoSpaceDN w:val="0"/>
        <w:adjustRightInd w:val="0"/>
        <w:spacing w:line="240" w:lineRule="auto"/>
        <w:ind w:firstLine="720"/>
        <w:jc w:val="both"/>
        <w:rPr>
          <w:rFonts w:ascii="Arial Narrow" w:hAnsi="Arial Narrow"/>
          <w:sz w:val="24"/>
          <w:szCs w:val="24"/>
        </w:rPr>
      </w:pPr>
      <w:r w:rsidRPr="00F75CB8">
        <w:rPr>
          <w:rFonts w:ascii="Arial Narrow" w:hAnsi="Arial Narrow"/>
          <w:sz w:val="24"/>
          <w:szCs w:val="24"/>
        </w:rPr>
        <w:t xml:space="preserve">Οι αποδέκτες της παρούσας εγκυκλίου παρακαλούνται να την κοινοποιήσουν, με κάθε πρόσφορο τρόπο, </w:t>
      </w:r>
      <w:r w:rsidR="00C520C6" w:rsidRPr="00F75CB8">
        <w:rPr>
          <w:rFonts w:ascii="Arial Narrow" w:hAnsi="Arial Narrow"/>
          <w:sz w:val="24"/>
          <w:szCs w:val="24"/>
        </w:rPr>
        <w:t>στους/στις</w:t>
      </w:r>
      <w:r w:rsidRPr="00F75CB8">
        <w:rPr>
          <w:rFonts w:ascii="Arial Narrow" w:hAnsi="Arial Narrow"/>
          <w:sz w:val="24"/>
          <w:szCs w:val="24"/>
        </w:rPr>
        <w:t xml:space="preserve"> υπαλλήλους και σε όλους τους φορείς που υπάγονται ή εποπτεύονται από αυτούς.</w:t>
      </w:r>
    </w:p>
    <w:p w:rsidR="0035121C" w:rsidRPr="00F75CB8" w:rsidRDefault="0035121C" w:rsidP="00DE5E49">
      <w:pPr>
        <w:pStyle w:val="a4"/>
        <w:spacing w:line="240" w:lineRule="auto"/>
        <w:ind w:left="0" w:firstLine="720"/>
        <w:jc w:val="both"/>
        <w:rPr>
          <w:rFonts w:ascii="Arial Narrow" w:hAnsi="Arial Narrow"/>
          <w:sz w:val="24"/>
          <w:szCs w:val="24"/>
        </w:rPr>
      </w:pPr>
      <w:r w:rsidRPr="00F75CB8">
        <w:rPr>
          <w:rFonts w:ascii="Arial Narrow" w:hAnsi="Arial Narrow"/>
          <w:sz w:val="24"/>
          <w:szCs w:val="24"/>
        </w:rPr>
        <w:t>Η Διεύθυνση Προσωπικού Τοπικής Αυτοδιοίκησης του Υπουργείου Εσωτερικών παρακαλείται για την κοινοποίηση τ</w:t>
      </w:r>
      <w:r w:rsidR="003D1500" w:rsidRPr="00F75CB8">
        <w:rPr>
          <w:rFonts w:ascii="Arial Narrow" w:hAnsi="Arial Narrow"/>
          <w:sz w:val="24"/>
          <w:szCs w:val="24"/>
        </w:rPr>
        <w:t xml:space="preserve">ης παρούσας στους ΟΤΑ </w:t>
      </w:r>
      <w:r w:rsidR="00A451D4" w:rsidRPr="00F75CB8">
        <w:rPr>
          <w:rFonts w:ascii="Arial Narrow" w:hAnsi="Arial Narrow"/>
          <w:sz w:val="24"/>
          <w:szCs w:val="24"/>
        </w:rPr>
        <w:t xml:space="preserve">α’ και </w:t>
      </w:r>
      <w:r w:rsidR="003D1500" w:rsidRPr="00F75CB8">
        <w:rPr>
          <w:rFonts w:ascii="Arial Narrow" w:hAnsi="Arial Narrow"/>
          <w:sz w:val="24"/>
          <w:szCs w:val="24"/>
        </w:rPr>
        <w:t>β’ βαθμού</w:t>
      </w:r>
      <w:r w:rsidRPr="00F75CB8">
        <w:rPr>
          <w:rFonts w:ascii="Arial Narrow" w:hAnsi="Arial Narrow"/>
          <w:sz w:val="24"/>
          <w:szCs w:val="24"/>
        </w:rPr>
        <w:t>.</w:t>
      </w:r>
    </w:p>
    <w:p w:rsidR="0035121C" w:rsidRDefault="0035121C" w:rsidP="00DE5E49">
      <w:pPr>
        <w:spacing w:line="240" w:lineRule="auto"/>
        <w:ind w:firstLine="720"/>
        <w:jc w:val="both"/>
        <w:rPr>
          <w:rFonts w:ascii="Arial Narrow" w:hAnsi="Arial Narrow"/>
          <w:sz w:val="24"/>
          <w:szCs w:val="24"/>
        </w:rPr>
      </w:pPr>
      <w:r w:rsidRPr="00F75CB8">
        <w:rPr>
          <w:rFonts w:ascii="Arial Narrow" w:hAnsi="Arial Narrow"/>
          <w:sz w:val="24"/>
          <w:szCs w:val="24"/>
        </w:rPr>
        <w:t xml:space="preserve">Η παρούσα εγκύκλιος έχει αναρτηθεί στην ιστοσελίδα του Υπουργείου Διοικητικής Ανασυγκρότησης, </w:t>
      </w:r>
      <w:hyperlink r:id="rId10" w:history="1">
        <w:r w:rsidRPr="00F75CB8">
          <w:rPr>
            <w:rFonts w:ascii="Arial Narrow" w:hAnsi="Arial Narrow"/>
            <w:sz w:val="24"/>
            <w:szCs w:val="24"/>
          </w:rPr>
          <w:t>www.minadmin.gov.gr</w:t>
        </w:r>
      </w:hyperlink>
      <w:r w:rsidRPr="00F75CB8">
        <w:rPr>
          <w:rFonts w:ascii="Arial Narrow" w:hAnsi="Arial Narrow"/>
          <w:sz w:val="24"/>
          <w:szCs w:val="24"/>
        </w:rPr>
        <w:t>, στη διαδρομή «Διοικητική Ανασυγκρότηση – Ανθρώπινο Δυναμικό – Κώδικας Δημοσίων Υπαλλήλων».</w:t>
      </w:r>
    </w:p>
    <w:tbl>
      <w:tblPr>
        <w:tblW w:w="5696" w:type="dxa"/>
        <w:tblInd w:w="3510" w:type="dxa"/>
        <w:tblLook w:val="0000" w:firstRow="0" w:lastRow="0" w:firstColumn="0" w:lastColumn="0" w:noHBand="0" w:noVBand="0"/>
      </w:tblPr>
      <w:tblGrid>
        <w:gridCol w:w="5696"/>
      </w:tblGrid>
      <w:tr w:rsidR="0035121C" w:rsidRPr="00F75CB8" w:rsidTr="0035121C">
        <w:trPr>
          <w:trHeight w:val="871"/>
        </w:trPr>
        <w:tc>
          <w:tcPr>
            <w:tcW w:w="5696" w:type="dxa"/>
            <w:vAlign w:val="center"/>
          </w:tcPr>
          <w:p w:rsidR="001754BD" w:rsidRDefault="001754BD" w:rsidP="00DE5E49">
            <w:pPr>
              <w:widowControl w:val="0"/>
              <w:autoSpaceDE w:val="0"/>
              <w:autoSpaceDN w:val="0"/>
              <w:adjustRightInd w:val="0"/>
              <w:spacing w:line="240" w:lineRule="auto"/>
              <w:ind w:hanging="24"/>
              <w:jc w:val="center"/>
              <w:rPr>
                <w:rFonts w:ascii="Arial Narrow" w:hAnsi="Arial Narrow"/>
                <w:b/>
                <w:sz w:val="24"/>
                <w:szCs w:val="24"/>
              </w:rPr>
            </w:pPr>
          </w:p>
          <w:p w:rsidR="0035121C" w:rsidRPr="00F75CB8" w:rsidRDefault="0035121C" w:rsidP="00DE5E49">
            <w:pPr>
              <w:widowControl w:val="0"/>
              <w:autoSpaceDE w:val="0"/>
              <w:autoSpaceDN w:val="0"/>
              <w:adjustRightInd w:val="0"/>
              <w:spacing w:line="240" w:lineRule="auto"/>
              <w:ind w:hanging="24"/>
              <w:jc w:val="center"/>
              <w:rPr>
                <w:rFonts w:ascii="Arial Narrow" w:hAnsi="Arial Narrow"/>
                <w:b/>
                <w:sz w:val="24"/>
                <w:szCs w:val="24"/>
              </w:rPr>
            </w:pPr>
            <w:r w:rsidRPr="00F75CB8">
              <w:rPr>
                <w:rFonts w:ascii="Arial Narrow" w:hAnsi="Arial Narrow"/>
                <w:b/>
                <w:sz w:val="24"/>
                <w:szCs w:val="24"/>
              </w:rPr>
              <w:t>Η ΥΠΟΥΡΓΟΣ</w:t>
            </w:r>
          </w:p>
          <w:p w:rsidR="0035121C" w:rsidRPr="00F75CB8" w:rsidRDefault="0035121C" w:rsidP="00DE5E49">
            <w:pPr>
              <w:widowControl w:val="0"/>
              <w:autoSpaceDE w:val="0"/>
              <w:autoSpaceDN w:val="0"/>
              <w:adjustRightInd w:val="0"/>
              <w:spacing w:line="240" w:lineRule="auto"/>
              <w:ind w:hanging="24"/>
              <w:jc w:val="center"/>
              <w:rPr>
                <w:rFonts w:ascii="Arial Narrow" w:hAnsi="Arial Narrow"/>
                <w:sz w:val="24"/>
                <w:szCs w:val="24"/>
              </w:rPr>
            </w:pPr>
          </w:p>
          <w:p w:rsidR="0035121C" w:rsidRPr="00F75CB8" w:rsidRDefault="0035121C" w:rsidP="00DE5E49">
            <w:pPr>
              <w:widowControl w:val="0"/>
              <w:autoSpaceDE w:val="0"/>
              <w:autoSpaceDN w:val="0"/>
              <w:adjustRightInd w:val="0"/>
              <w:spacing w:line="240" w:lineRule="auto"/>
              <w:ind w:hanging="24"/>
              <w:jc w:val="center"/>
              <w:rPr>
                <w:rFonts w:ascii="Arial Narrow" w:hAnsi="Arial Narrow"/>
                <w:sz w:val="24"/>
                <w:szCs w:val="24"/>
              </w:rPr>
            </w:pPr>
          </w:p>
          <w:p w:rsidR="0035121C" w:rsidRPr="00F75CB8" w:rsidRDefault="0035121C" w:rsidP="00DE5E49">
            <w:pPr>
              <w:spacing w:line="240" w:lineRule="auto"/>
              <w:ind w:right="84" w:hanging="24"/>
              <w:jc w:val="center"/>
              <w:rPr>
                <w:rFonts w:ascii="Arial Narrow" w:hAnsi="Arial Narrow"/>
                <w:sz w:val="24"/>
                <w:szCs w:val="24"/>
              </w:rPr>
            </w:pPr>
            <w:r w:rsidRPr="00F75CB8">
              <w:rPr>
                <w:rFonts w:ascii="Arial Narrow" w:hAnsi="Arial Narrow"/>
                <w:b/>
                <w:bCs/>
                <w:sz w:val="24"/>
                <w:szCs w:val="24"/>
              </w:rPr>
              <w:t>ΜΑΡΙΑ – ΕΛΙΖΑ ΞΕΝΟΓΙΑΝΝΑΚΟΠΟΥΛΟΥ</w:t>
            </w:r>
          </w:p>
        </w:tc>
      </w:tr>
    </w:tbl>
    <w:p w:rsidR="00A54B98" w:rsidRDefault="00A54B98" w:rsidP="00DE5E49">
      <w:pPr>
        <w:spacing w:line="240" w:lineRule="auto"/>
        <w:rPr>
          <w:rFonts w:ascii="Arial Narrow" w:hAnsi="Arial Narrow"/>
          <w:b/>
          <w:bCs/>
          <w:sz w:val="24"/>
          <w:szCs w:val="24"/>
          <w:u w:val="single"/>
        </w:rPr>
      </w:pPr>
    </w:p>
    <w:p w:rsidR="001754BD" w:rsidRDefault="001754BD" w:rsidP="00DE5E49">
      <w:pPr>
        <w:spacing w:line="240" w:lineRule="auto"/>
        <w:rPr>
          <w:rFonts w:ascii="Arial Narrow" w:hAnsi="Arial Narrow"/>
          <w:b/>
          <w:bCs/>
          <w:sz w:val="24"/>
          <w:szCs w:val="24"/>
          <w:u w:val="single"/>
        </w:rPr>
      </w:pPr>
    </w:p>
    <w:p w:rsidR="006F22B0" w:rsidRPr="00F75CB8" w:rsidRDefault="006F22B0" w:rsidP="00DE5E49">
      <w:pPr>
        <w:spacing w:line="240" w:lineRule="auto"/>
        <w:rPr>
          <w:rFonts w:ascii="Arial Narrow" w:hAnsi="Arial Narrow"/>
          <w:b/>
          <w:bCs/>
          <w:sz w:val="24"/>
          <w:szCs w:val="24"/>
          <w:u w:val="single"/>
        </w:rPr>
      </w:pPr>
      <w:r w:rsidRPr="00F75CB8">
        <w:rPr>
          <w:rFonts w:ascii="Arial Narrow" w:hAnsi="Arial Narrow"/>
          <w:b/>
          <w:bCs/>
          <w:sz w:val="24"/>
          <w:szCs w:val="24"/>
          <w:u w:val="single"/>
        </w:rPr>
        <w:t>ΠΙΝΑΚΑΣ ΑΠΟΔΕΚΤΩΝ   (με ηλεκτρονικό ταχυδρομείο):</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Όλα τα Υπουργεία, Διευθύνσεις Διοικητικού/Προσωπικού</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Γενικές και Ειδικές Γραμματείες Υπουργείων, Δ/</w:t>
      </w:r>
      <w:proofErr w:type="spellStart"/>
      <w:r w:rsidRPr="00F75CB8">
        <w:rPr>
          <w:rFonts w:ascii="Arial Narrow" w:hAnsi="Arial Narrow" w:cs="Arial"/>
          <w:sz w:val="24"/>
          <w:szCs w:val="24"/>
        </w:rPr>
        <w:t>νσεις</w:t>
      </w:r>
      <w:proofErr w:type="spellEnd"/>
      <w:r w:rsidRPr="00F75CB8">
        <w:rPr>
          <w:rFonts w:ascii="Arial Narrow" w:hAnsi="Arial Narrow" w:cs="Arial"/>
          <w:sz w:val="24"/>
          <w:szCs w:val="24"/>
        </w:rPr>
        <w:t xml:space="preserve"> Διοικητικού /Προσωπικού</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 xml:space="preserve">Γενικές και Ειδικές Γραμματείες, Διευθύνσεις Διοικητικού/Προσωπικού </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Όλες τις Αποκεντρωμένες Διοικήσεις, Διευθύνσεις Διοικητικού/Προσωπικού</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 xml:space="preserve">Όλες τις Ανεξάρτητες Αρχές </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 xml:space="preserve">Νομικό Συμβούλιο του Κράτους </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sz w:val="24"/>
          <w:szCs w:val="24"/>
        </w:rPr>
        <w:t>Γενική Γραμματεία Πρωθυπουργού</w:t>
      </w:r>
    </w:p>
    <w:p w:rsidR="003D1500" w:rsidRPr="00F75CB8" w:rsidRDefault="003D1500" w:rsidP="005220EB">
      <w:pPr>
        <w:pStyle w:val="a4"/>
        <w:numPr>
          <w:ilvl w:val="0"/>
          <w:numId w:val="3"/>
        </w:numPr>
        <w:tabs>
          <w:tab w:val="left" w:pos="426"/>
        </w:tabs>
        <w:spacing w:line="240" w:lineRule="auto"/>
        <w:ind w:left="426" w:hanging="426"/>
        <w:jc w:val="both"/>
        <w:rPr>
          <w:rFonts w:ascii="Arial Narrow" w:hAnsi="Arial Narrow" w:cs="Arial"/>
          <w:sz w:val="24"/>
          <w:szCs w:val="24"/>
        </w:rPr>
      </w:pPr>
      <w:r w:rsidRPr="00F75CB8">
        <w:rPr>
          <w:rFonts w:ascii="Arial Narrow" w:hAnsi="Arial Narrow" w:cs="Arial"/>
          <w:sz w:val="24"/>
          <w:szCs w:val="24"/>
        </w:rPr>
        <w:t>Υπουργείο Εσωτερικών, Δ</w:t>
      </w:r>
      <w:r w:rsidR="00A54B98">
        <w:rPr>
          <w:rFonts w:ascii="Arial Narrow" w:hAnsi="Arial Narrow" w:cs="Arial"/>
          <w:sz w:val="24"/>
          <w:szCs w:val="24"/>
        </w:rPr>
        <w:t>/</w:t>
      </w:r>
      <w:proofErr w:type="spellStart"/>
      <w:r w:rsidRPr="00F75CB8">
        <w:rPr>
          <w:rFonts w:ascii="Arial Narrow" w:hAnsi="Arial Narrow" w:cs="Arial"/>
          <w:sz w:val="24"/>
          <w:szCs w:val="24"/>
        </w:rPr>
        <w:t>νση</w:t>
      </w:r>
      <w:proofErr w:type="spellEnd"/>
      <w:r w:rsidRPr="00F75CB8">
        <w:rPr>
          <w:rFonts w:ascii="Arial Narrow" w:hAnsi="Arial Narrow" w:cs="Arial"/>
          <w:sz w:val="24"/>
          <w:szCs w:val="24"/>
        </w:rPr>
        <w:t xml:space="preserve"> Προσωπικού Τοπικής Αυτοδιοίκησης, </w:t>
      </w:r>
      <w:hyperlink r:id="rId11" w:history="1">
        <w:r w:rsidRPr="00F75CB8">
          <w:rPr>
            <w:rFonts w:ascii="Arial Narrow" w:hAnsi="Arial Narrow" w:cs="Arial"/>
            <w:sz w:val="24"/>
            <w:szCs w:val="24"/>
          </w:rPr>
          <w:t>info@ypes.gr</w:t>
        </w:r>
      </w:hyperlink>
      <w:r w:rsidRPr="00F75CB8">
        <w:rPr>
          <w:rFonts w:ascii="Arial Narrow" w:hAnsi="Arial Narrow" w:cs="Arial"/>
          <w:sz w:val="24"/>
          <w:szCs w:val="24"/>
        </w:rPr>
        <w:t xml:space="preserve">, για κοινοποίηση της εγκυκλίου στους ΟΤΑ </w:t>
      </w:r>
      <w:proofErr w:type="spellStart"/>
      <w:r w:rsidRPr="00F75CB8">
        <w:rPr>
          <w:rFonts w:ascii="Arial Narrow" w:hAnsi="Arial Narrow" w:cs="Arial"/>
          <w:sz w:val="24"/>
          <w:szCs w:val="24"/>
        </w:rPr>
        <w:t>β΄</w:t>
      </w:r>
      <w:proofErr w:type="spellEnd"/>
      <w:r w:rsidRPr="00F75CB8">
        <w:rPr>
          <w:rFonts w:ascii="Arial Narrow" w:hAnsi="Arial Narrow" w:cs="Arial"/>
          <w:sz w:val="24"/>
          <w:szCs w:val="24"/>
        </w:rPr>
        <w:t xml:space="preserve"> βαθμού.</w:t>
      </w:r>
      <w:r w:rsidRPr="00F75CB8">
        <w:rPr>
          <w:rFonts w:ascii="Arial Narrow" w:hAnsi="Arial Narrow" w:cs="Arial"/>
          <w:bCs/>
          <w:sz w:val="24"/>
          <w:szCs w:val="24"/>
        </w:rPr>
        <w:t xml:space="preserve"> </w:t>
      </w:r>
    </w:p>
    <w:p w:rsidR="003D1500" w:rsidRPr="00F75CB8" w:rsidRDefault="003D1500" w:rsidP="00A54B98">
      <w:pPr>
        <w:pStyle w:val="a4"/>
        <w:numPr>
          <w:ilvl w:val="0"/>
          <w:numId w:val="3"/>
        </w:numPr>
        <w:tabs>
          <w:tab w:val="left" w:pos="426"/>
        </w:tabs>
        <w:spacing w:line="240" w:lineRule="auto"/>
        <w:ind w:left="0" w:firstLine="0"/>
        <w:jc w:val="both"/>
        <w:rPr>
          <w:rFonts w:ascii="Arial Narrow" w:hAnsi="Arial Narrow" w:cs="Arial"/>
          <w:sz w:val="24"/>
          <w:szCs w:val="24"/>
        </w:rPr>
      </w:pPr>
      <w:r w:rsidRPr="00F75CB8">
        <w:rPr>
          <w:rFonts w:ascii="Arial Narrow" w:hAnsi="Arial Narrow" w:cs="Arial"/>
          <w:bCs/>
          <w:sz w:val="24"/>
          <w:szCs w:val="24"/>
        </w:rPr>
        <w:t>ΑΔΕΔΥ</w:t>
      </w:r>
    </w:p>
    <w:p w:rsidR="003D1500" w:rsidRPr="00F75CB8" w:rsidRDefault="003D1500" w:rsidP="00DE5E49">
      <w:pPr>
        <w:spacing w:line="240" w:lineRule="auto"/>
        <w:ind w:left="-284"/>
        <w:jc w:val="both"/>
        <w:rPr>
          <w:rFonts w:ascii="Arial Narrow" w:hAnsi="Arial Narrow" w:cs="Arial"/>
          <w:sz w:val="24"/>
          <w:szCs w:val="24"/>
        </w:rPr>
      </w:pPr>
    </w:p>
    <w:p w:rsidR="003D1500" w:rsidRPr="00F75CB8" w:rsidRDefault="003D1500" w:rsidP="005220EB">
      <w:pPr>
        <w:spacing w:line="240" w:lineRule="auto"/>
        <w:jc w:val="both"/>
        <w:rPr>
          <w:rFonts w:ascii="Arial Narrow" w:hAnsi="Arial Narrow" w:cs="Arial"/>
          <w:b/>
          <w:sz w:val="24"/>
          <w:szCs w:val="24"/>
        </w:rPr>
      </w:pPr>
      <w:r w:rsidRPr="00F75CB8">
        <w:rPr>
          <w:rFonts w:ascii="Arial Narrow" w:hAnsi="Arial Narrow"/>
          <w:b/>
          <w:sz w:val="24"/>
          <w:szCs w:val="24"/>
          <w:u w:val="single"/>
        </w:rPr>
        <w:t>ΚΟΙΝ</w:t>
      </w:r>
      <w:r w:rsidR="005220EB">
        <w:rPr>
          <w:rFonts w:ascii="Arial Narrow" w:hAnsi="Arial Narrow"/>
          <w:b/>
          <w:sz w:val="24"/>
          <w:szCs w:val="24"/>
          <w:u w:val="single"/>
        </w:rPr>
        <w:t>ΟΠΟΙΗΣΗ</w:t>
      </w:r>
      <w:r w:rsidRPr="00F75CB8">
        <w:rPr>
          <w:rFonts w:ascii="Arial Narrow" w:hAnsi="Arial Narrow"/>
          <w:b/>
          <w:sz w:val="24"/>
          <w:szCs w:val="24"/>
          <w:u w:val="single"/>
        </w:rPr>
        <w:t>:</w:t>
      </w:r>
      <w:r w:rsidRPr="00F75CB8">
        <w:rPr>
          <w:rFonts w:ascii="Arial Narrow" w:hAnsi="Arial Narrow"/>
          <w:b/>
          <w:bCs/>
          <w:sz w:val="24"/>
          <w:szCs w:val="24"/>
          <w:u w:val="single"/>
        </w:rPr>
        <w:t xml:space="preserve"> (με ηλεκτρονικό ταχυδρομείο):</w:t>
      </w:r>
    </w:p>
    <w:p w:rsidR="003D1500" w:rsidRPr="00F75CB8" w:rsidRDefault="003D1500" w:rsidP="00DE5E49">
      <w:pPr>
        <w:spacing w:line="240" w:lineRule="auto"/>
        <w:jc w:val="both"/>
        <w:rPr>
          <w:rFonts w:ascii="Arial Narrow" w:hAnsi="Arial Narrow"/>
          <w:bCs/>
          <w:sz w:val="24"/>
          <w:szCs w:val="24"/>
        </w:rPr>
      </w:pPr>
      <w:r w:rsidRPr="00F75CB8">
        <w:rPr>
          <w:rFonts w:ascii="Arial Narrow" w:hAnsi="Arial Narrow"/>
          <w:bCs/>
          <w:sz w:val="24"/>
          <w:szCs w:val="24"/>
        </w:rPr>
        <w:t>1. Όλα τα Υπουργεία</w:t>
      </w:r>
    </w:p>
    <w:p w:rsidR="003D1500" w:rsidRPr="00F75CB8" w:rsidRDefault="003D1500" w:rsidP="005220EB">
      <w:pPr>
        <w:spacing w:line="240" w:lineRule="auto"/>
        <w:ind w:left="284"/>
        <w:jc w:val="both"/>
        <w:rPr>
          <w:rFonts w:ascii="Arial Narrow" w:hAnsi="Arial Narrow"/>
          <w:bCs/>
          <w:sz w:val="24"/>
          <w:szCs w:val="24"/>
        </w:rPr>
      </w:pPr>
      <w:r w:rsidRPr="00F75CB8">
        <w:rPr>
          <w:rFonts w:ascii="Arial Narrow" w:hAnsi="Arial Narrow"/>
          <w:bCs/>
          <w:sz w:val="24"/>
          <w:szCs w:val="24"/>
        </w:rPr>
        <w:t>-Γραφεία Υπουργών, Υφυπουργών, Αναπληρωτών Υπουργών</w:t>
      </w:r>
    </w:p>
    <w:p w:rsidR="003D1500" w:rsidRPr="00F75CB8" w:rsidRDefault="003D1500" w:rsidP="005220EB">
      <w:pPr>
        <w:spacing w:line="240" w:lineRule="auto"/>
        <w:ind w:left="284"/>
        <w:jc w:val="both"/>
        <w:rPr>
          <w:rFonts w:ascii="Arial Narrow" w:hAnsi="Arial Narrow"/>
          <w:bCs/>
          <w:sz w:val="24"/>
          <w:szCs w:val="24"/>
        </w:rPr>
      </w:pPr>
      <w:r w:rsidRPr="00F75CB8">
        <w:rPr>
          <w:rFonts w:ascii="Arial Narrow" w:hAnsi="Arial Narrow"/>
          <w:bCs/>
          <w:sz w:val="24"/>
          <w:szCs w:val="24"/>
        </w:rPr>
        <w:t>-Γραφεία Γενικών, Ειδικών και Αναπληρωτών Γραμματέων</w:t>
      </w:r>
    </w:p>
    <w:p w:rsidR="003D1500" w:rsidRPr="00F75CB8" w:rsidRDefault="003D1500" w:rsidP="00DE5E49">
      <w:pPr>
        <w:spacing w:line="240" w:lineRule="auto"/>
        <w:jc w:val="both"/>
        <w:rPr>
          <w:rFonts w:ascii="Arial Narrow" w:hAnsi="Arial Narrow"/>
          <w:bCs/>
          <w:sz w:val="24"/>
          <w:szCs w:val="24"/>
        </w:rPr>
      </w:pPr>
      <w:r w:rsidRPr="00F75CB8">
        <w:rPr>
          <w:rFonts w:ascii="Arial Narrow" w:hAnsi="Arial Narrow"/>
          <w:bCs/>
          <w:sz w:val="24"/>
          <w:szCs w:val="24"/>
        </w:rPr>
        <w:t>2.  Όλες τις Γενικές/Ειδικές Γραμματείες</w:t>
      </w:r>
    </w:p>
    <w:p w:rsidR="003D1500" w:rsidRPr="00F75CB8" w:rsidRDefault="003D1500" w:rsidP="005220EB">
      <w:pPr>
        <w:spacing w:line="240" w:lineRule="auto"/>
        <w:ind w:left="284"/>
        <w:jc w:val="both"/>
        <w:rPr>
          <w:rFonts w:ascii="Arial Narrow" w:hAnsi="Arial Narrow"/>
          <w:bCs/>
          <w:sz w:val="24"/>
          <w:szCs w:val="24"/>
        </w:rPr>
      </w:pPr>
      <w:r w:rsidRPr="00F75CB8">
        <w:rPr>
          <w:rFonts w:ascii="Arial Narrow" w:hAnsi="Arial Narrow"/>
          <w:bCs/>
          <w:sz w:val="24"/>
          <w:szCs w:val="24"/>
        </w:rPr>
        <w:t>-Γραφεία Γενικών/Ειδικών Γραμματέων</w:t>
      </w:r>
    </w:p>
    <w:p w:rsidR="003D1500" w:rsidRPr="00F75CB8" w:rsidRDefault="003D1500" w:rsidP="00DE5E49">
      <w:pPr>
        <w:spacing w:line="240" w:lineRule="auto"/>
        <w:jc w:val="both"/>
        <w:rPr>
          <w:rFonts w:ascii="Arial Narrow" w:hAnsi="Arial Narrow"/>
          <w:bCs/>
          <w:sz w:val="24"/>
          <w:szCs w:val="24"/>
        </w:rPr>
      </w:pPr>
      <w:r w:rsidRPr="00F75CB8">
        <w:rPr>
          <w:rFonts w:ascii="Arial Narrow" w:hAnsi="Arial Narrow"/>
          <w:bCs/>
          <w:sz w:val="24"/>
          <w:szCs w:val="24"/>
        </w:rPr>
        <w:t>3. Όλες τις Αποκεντρωμένες Διοικήσεις</w:t>
      </w:r>
    </w:p>
    <w:p w:rsidR="003D1500" w:rsidRPr="00F75CB8" w:rsidRDefault="003D1500" w:rsidP="005220EB">
      <w:pPr>
        <w:spacing w:line="240" w:lineRule="auto"/>
        <w:ind w:left="284"/>
        <w:jc w:val="both"/>
        <w:rPr>
          <w:rFonts w:ascii="Arial Narrow" w:hAnsi="Arial Narrow"/>
          <w:bCs/>
          <w:sz w:val="24"/>
          <w:szCs w:val="24"/>
        </w:rPr>
      </w:pPr>
      <w:r w:rsidRPr="00F75CB8">
        <w:rPr>
          <w:rFonts w:ascii="Arial Narrow" w:hAnsi="Arial Narrow"/>
          <w:bCs/>
          <w:sz w:val="24"/>
          <w:szCs w:val="24"/>
        </w:rPr>
        <w:t>-Γραφεία Συντονιστών Αποκεντρωμένων Διοικήσεων</w:t>
      </w:r>
    </w:p>
    <w:p w:rsidR="00C520C6" w:rsidRPr="00F75CB8" w:rsidRDefault="00C520C6" w:rsidP="00DE5E49">
      <w:pPr>
        <w:spacing w:line="240" w:lineRule="auto"/>
        <w:jc w:val="both"/>
        <w:rPr>
          <w:rFonts w:ascii="Arial Narrow" w:hAnsi="Arial Narrow"/>
          <w:bCs/>
          <w:sz w:val="24"/>
          <w:szCs w:val="24"/>
        </w:rPr>
      </w:pPr>
    </w:p>
    <w:p w:rsidR="003D1500" w:rsidRPr="00F75CB8" w:rsidRDefault="003D1500" w:rsidP="005220EB">
      <w:pPr>
        <w:pStyle w:val="a4"/>
        <w:spacing w:line="240" w:lineRule="auto"/>
        <w:ind w:left="0"/>
        <w:rPr>
          <w:rFonts w:ascii="Arial Narrow" w:hAnsi="Arial Narrow" w:cs="Arial"/>
          <w:b/>
          <w:sz w:val="24"/>
          <w:szCs w:val="24"/>
        </w:rPr>
      </w:pPr>
      <w:r w:rsidRPr="00F75CB8">
        <w:rPr>
          <w:rFonts w:ascii="Arial Narrow" w:hAnsi="Arial Narrow" w:cs="Arial"/>
          <w:b/>
          <w:sz w:val="24"/>
          <w:szCs w:val="24"/>
          <w:u w:val="single"/>
        </w:rPr>
        <w:t>Εσωτερική Διανομή</w:t>
      </w:r>
      <w:r w:rsidRPr="00F75CB8">
        <w:rPr>
          <w:rFonts w:ascii="Arial Narrow" w:hAnsi="Arial Narrow" w:cs="Arial"/>
          <w:b/>
          <w:sz w:val="24"/>
          <w:szCs w:val="24"/>
        </w:rPr>
        <w:t>:</w:t>
      </w:r>
    </w:p>
    <w:p w:rsidR="003D1500" w:rsidRPr="00F75CB8" w:rsidRDefault="003D1500" w:rsidP="005220EB">
      <w:pPr>
        <w:numPr>
          <w:ilvl w:val="0"/>
          <w:numId w:val="4"/>
        </w:numPr>
        <w:spacing w:line="240" w:lineRule="auto"/>
        <w:ind w:left="426" w:hanging="426"/>
        <w:rPr>
          <w:rFonts w:ascii="Arial Narrow" w:hAnsi="Arial Narrow" w:cs="Arial"/>
          <w:sz w:val="24"/>
          <w:szCs w:val="24"/>
        </w:rPr>
      </w:pPr>
      <w:r w:rsidRPr="00F75CB8">
        <w:rPr>
          <w:rFonts w:ascii="Arial Narrow" w:hAnsi="Arial Narrow" w:cs="Arial"/>
          <w:sz w:val="24"/>
          <w:szCs w:val="24"/>
        </w:rPr>
        <w:t>Γραφείο Υπουργού</w:t>
      </w:r>
    </w:p>
    <w:p w:rsidR="003D1500" w:rsidRPr="00F75CB8" w:rsidRDefault="003D1500" w:rsidP="005220EB">
      <w:pPr>
        <w:numPr>
          <w:ilvl w:val="0"/>
          <w:numId w:val="4"/>
        </w:numPr>
        <w:spacing w:line="240" w:lineRule="auto"/>
        <w:ind w:left="426" w:hanging="426"/>
        <w:rPr>
          <w:rFonts w:ascii="Arial Narrow" w:hAnsi="Arial Narrow" w:cs="Arial"/>
          <w:sz w:val="24"/>
          <w:szCs w:val="24"/>
        </w:rPr>
      </w:pPr>
      <w:r w:rsidRPr="00F75CB8">
        <w:rPr>
          <w:rFonts w:ascii="Arial Narrow" w:hAnsi="Arial Narrow" w:cs="Arial"/>
          <w:sz w:val="24"/>
          <w:szCs w:val="24"/>
        </w:rPr>
        <w:t>Γραφείο Γενικού Γραμματέα</w:t>
      </w:r>
    </w:p>
    <w:p w:rsidR="003D1500" w:rsidRDefault="003D1500" w:rsidP="005220EB">
      <w:pPr>
        <w:numPr>
          <w:ilvl w:val="0"/>
          <w:numId w:val="4"/>
        </w:numPr>
        <w:spacing w:line="240" w:lineRule="auto"/>
        <w:ind w:left="426" w:hanging="426"/>
        <w:rPr>
          <w:rFonts w:ascii="Arial Narrow" w:hAnsi="Arial Narrow" w:cs="Arial"/>
          <w:sz w:val="24"/>
          <w:szCs w:val="24"/>
        </w:rPr>
      </w:pPr>
      <w:r w:rsidRPr="00F75CB8">
        <w:rPr>
          <w:rFonts w:ascii="Arial Narrow" w:hAnsi="Arial Narrow" w:cs="Arial"/>
          <w:sz w:val="24"/>
          <w:szCs w:val="24"/>
        </w:rPr>
        <w:t xml:space="preserve">Γραφεία Προϊσταμένων Γενικών Διευθύνσεων </w:t>
      </w:r>
    </w:p>
    <w:p w:rsidR="00017D68" w:rsidRPr="00F75CB8" w:rsidRDefault="00017D68" w:rsidP="005220EB">
      <w:pPr>
        <w:numPr>
          <w:ilvl w:val="0"/>
          <w:numId w:val="4"/>
        </w:numPr>
        <w:spacing w:line="240" w:lineRule="auto"/>
        <w:ind w:left="426" w:hanging="426"/>
        <w:rPr>
          <w:rFonts w:ascii="Arial Narrow" w:hAnsi="Arial Narrow" w:cs="Arial"/>
          <w:sz w:val="24"/>
          <w:szCs w:val="24"/>
        </w:rPr>
      </w:pPr>
      <w:r>
        <w:rPr>
          <w:rFonts w:ascii="Arial Narrow" w:hAnsi="Arial Narrow" w:cs="Arial"/>
          <w:sz w:val="24"/>
          <w:szCs w:val="24"/>
        </w:rPr>
        <w:t>ΔΙΠΑΑΔ</w:t>
      </w:r>
    </w:p>
    <w:p w:rsidR="00297374" w:rsidRDefault="003D1500" w:rsidP="005220EB">
      <w:pPr>
        <w:numPr>
          <w:ilvl w:val="0"/>
          <w:numId w:val="4"/>
        </w:numPr>
        <w:spacing w:line="240" w:lineRule="auto"/>
        <w:ind w:left="426" w:hanging="426"/>
        <w:rPr>
          <w:rFonts w:ascii="Arial Narrow" w:hAnsi="Arial Narrow" w:cs="Arial"/>
          <w:sz w:val="24"/>
          <w:szCs w:val="24"/>
        </w:rPr>
      </w:pPr>
      <w:r w:rsidRPr="00F75CB8">
        <w:rPr>
          <w:rFonts w:ascii="Arial Narrow" w:hAnsi="Arial Narrow" w:cs="Arial"/>
          <w:sz w:val="24"/>
          <w:szCs w:val="24"/>
        </w:rPr>
        <w:t>Διεύθυνση Διοικητικών Υπηρεσιών, για ενημέρωση των υπαλλήλων του Υπουργείου</w:t>
      </w:r>
    </w:p>
    <w:p w:rsidR="006F22B0" w:rsidRPr="00297374" w:rsidRDefault="002C505F" w:rsidP="005220EB">
      <w:pPr>
        <w:numPr>
          <w:ilvl w:val="0"/>
          <w:numId w:val="4"/>
        </w:numPr>
        <w:spacing w:line="240" w:lineRule="auto"/>
        <w:ind w:left="426" w:hanging="426"/>
        <w:rPr>
          <w:rFonts w:ascii="Arial Narrow" w:hAnsi="Arial Narrow"/>
          <w:b/>
          <w:bCs/>
          <w:sz w:val="24"/>
          <w:szCs w:val="24"/>
          <w:u w:val="single"/>
        </w:rPr>
      </w:pPr>
      <w:hyperlink r:id="rId12" w:history="1">
        <w:r w:rsidR="003D1500" w:rsidRPr="005220EB">
          <w:rPr>
            <w:rStyle w:val="-"/>
            <w:rFonts w:ascii="Arial Narrow" w:hAnsi="Arial Narrow" w:cs="Arial"/>
            <w:color w:val="auto"/>
            <w:sz w:val="24"/>
            <w:szCs w:val="24"/>
            <w:u w:val="none"/>
            <w:lang w:val="en-US"/>
          </w:rPr>
          <w:t>webupload</w:t>
        </w:r>
        <w:r w:rsidR="003D1500" w:rsidRPr="005220EB">
          <w:rPr>
            <w:rStyle w:val="-"/>
            <w:rFonts w:ascii="Arial Narrow" w:hAnsi="Arial Narrow" w:cs="Arial"/>
            <w:color w:val="auto"/>
            <w:sz w:val="24"/>
            <w:szCs w:val="24"/>
            <w:u w:val="none"/>
          </w:rPr>
          <w:t>@</w:t>
        </w:r>
        <w:proofErr w:type="spellStart"/>
        <w:r w:rsidR="003D1500" w:rsidRPr="005220EB">
          <w:rPr>
            <w:rStyle w:val="-"/>
            <w:rFonts w:ascii="Arial Narrow" w:hAnsi="Arial Narrow" w:cs="Arial"/>
            <w:color w:val="auto"/>
            <w:sz w:val="24"/>
            <w:szCs w:val="24"/>
            <w:u w:val="none"/>
            <w:lang w:val="en-US"/>
          </w:rPr>
          <w:t>ydmed</w:t>
        </w:r>
        <w:proofErr w:type="spellEnd"/>
        <w:r w:rsidR="003D1500" w:rsidRPr="005220EB">
          <w:rPr>
            <w:rStyle w:val="-"/>
            <w:rFonts w:ascii="Arial Narrow" w:hAnsi="Arial Narrow" w:cs="Arial"/>
            <w:color w:val="auto"/>
            <w:sz w:val="24"/>
            <w:szCs w:val="24"/>
            <w:u w:val="none"/>
          </w:rPr>
          <w:t>.</w:t>
        </w:r>
        <w:proofErr w:type="spellStart"/>
        <w:r w:rsidR="003D1500" w:rsidRPr="005220EB">
          <w:rPr>
            <w:rStyle w:val="-"/>
            <w:rFonts w:ascii="Arial Narrow" w:hAnsi="Arial Narrow" w:cs="Arial"/>
            <w:color w:val="auto"/>
            <w:sz w:val="24"/>
            <w:szCs w:val="24"/>
            <w:u w:val="none"/>
            <w:lang w:val="en-US"/>
          </w:rPr>
          <w:t>gov</w:t>
        </w:r>
        <w:proofErr w:type="spellEnd"/>
        <w:r w:rsidR="003D1500" w:rsidRPr="005220EB">
          <w:rPr>
            <w:rStyle w:val="-"/>
            <w:rFonts w:ascii="Arial Narrow" w:hAnsi="Arial Narrow" w:cs="Arial"/>
            <w:color w:val="auto"/>
            <w:sz w:val="24"/>
            <w:szCs w:val="24"/>
            <w:u w:val="none"/>
          </w:rPr>
          <w:t>.</w:t>
        </w:r>
        <w:r w:rsidR="003D1500" w:rsidRPr="005220EB">
          <w:rPr>
            <w:rStyle w:val="-"/>
            <w:rFonts w:ascii="Arial Narrow" w:hAnsi="Arial Narrow" w:cs="Arial"/>
            <w:color w:val="auto"/>
            <w:sz w:val="24"/>
            <w:szCs w:val="24"/>
            <w:u w:val="none"/>
            <w:lang w:val="en-US"/>
          </w:rPr>
          <w:t>gr</w:t>
        </w:r>
      </w:hyperlink>
      <w:r w:rsidR="003D1500" w:rsidRPr="005220EB">
        <w:rPr>
          <w:rFonts w:ascii="Arial Narrow" w:hAnsi="Arial Narrow" w:cs="Arial"/>
          <w:sz w:val="24"/>
          <w:szCs w:val="24"/>
        </w:rPr>
        <w:t>, για α</w:t>
      </w:r>
      <w:r w:rsidR="003D1500" w:rsidRPr="00297374">
        <w:rPr>
          <w:rFonts w:ascii="Arial Narrow" w:hAnsi="Arial Narrow" w:cs="Arial"/>
          <w:sz w:val="24"/>
          <w:szCs w:val="24"/>
        </w:rPr>
        <w:t>νάρτηση στην ιστοσελίδα του Υπουργείου, στη διαδρομή «</w:t>
      </w:r>
      <w:r w:rsidR="003D1500" w:rsidRPr="005220EB">
        <w:rPr>
          <w:rFonts w:ascii="Arial Narrow" w:hAnsi="Arial Narrow" w:cs="Arial"/>
          <w:i/>
          <w:sz w:val="24"/>
          <w:szCs w:val="24"/>
        </w:rPr>
        <w:t>Διοικητική Ανασυγκρότηση – Ανθρώπινο Δυναμικό – Κώδικας Δημοσίων Υπαλλήλω</w:t>
      </w:r>
      <w:r w:rsidR="003D1500" w:rsidRPr="00297374">
        <w:rPr>
          <w:rFonts w:ascii="Arial Narrow" w:hAnsi="Arial Narrow" w:cs="Arial"/>
          <w:sz w:val="24"/>
          <w:szCs w:val="24"/>
        </w:rPr>
        <w:t>ν».</w:t>
      </w:r>
      <w:r w:rsidR="003D1500" w:rsidRPr="00297374">
        <w:rPr>
          <w:rFonts w:ascii="Arial Narrow" w:hAnsi="Arial Narrow"/>
          <w:sz w:val="24"/>
          <w:szCs w:val="24"/>
        </w:rPr>
        <w:t xml:space="preserve">       </w:t>
      </w:r>
    </w:p>
    <w:p w:rsidR="006F22B0" w:rsidRPr="00F75CB8" w:rsidRDefault="006F22B0" w:rsidP="00DE5E49">
      <w:pPr>
        <w:spacing w:line="240" w:lineRule="auto"/>
        <w:ind w:firstLine="720"/>
        <w:jc w:val="both"/>
        <w:outlineLvl w:val="0"/>
        <w:rPr>
          <w:rStyle w:val="K"/>
          <w:rFonts w:ascii="Arial Narrow" w:hAnsi="Arial Narrow" w:cs="Calibri"/>
          <w:sz w:val="24"/>
          <w:szCs w:val="24"/>
        </w:rPr>
      </w:pPr>
    </w:p>
    <w:sectPr w:rsidR="006F22B0" w:rsidRPr="00F75CB8" w:rsidSect="001754BD">
      <w:headerReference w:type="default" r:id="rId13"/>
      <w:footerReference w:type="default" r:id="rId14"/>
      <w:pgSz w:w="11906" w:h="16838"/>
      <w:pgMar w:top="1361" w:right="720" w:bottom="130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5F" w:rsidRDefault="000C5B5F" w:rsidP="00642292">
      <w:pPr>
        <w:spacing w:line="240" w:lineRule="auto"/>
      </w:pPr>
      <w:r>
        <w:separator/>
      </w:r>
    </w:p>
  </w:endnote>
  <w:endnote w:type="continuationSeparator" w:id="0">
    <w:p w:rsidR="000C5B5F" w:rsidRDefault="000C5B5F" w:rsidP="00642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GrHelvetica">
    <w:altName w:val="Times New Roman"/>
    <w:charset w:val="4D"/>
    <w:family w:val="roman"/>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GrHelveticaBold">
    <w:altName w:val="Times New Roman"/>
    <w:panose1 w:val="00000000000000000000"/>
    <w:charset w:val="A1"/>
    <w:family w:val="auto"/>
    <w:notTrueType/>
    <w:pitch w:val="default"/>
    <w:sig w:usb0="00000083" w:usb1="00000000" w:usb2="00000000" w:usb3="00000000" w:csb0="00000009" w:csb1="00000000"/>
  </w:font>
  <w:font w:name="MyriadPro-Regular">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34270"/>
      <w:docPartObj>
        <w:docPartGallery w:val="Page Numbers (Bottom of Page)"/>
        <w:docPartUnique/>
      </w:docPartObj>
    </w:sdtPr>
    <w:sdtEndPr/>
    <w:sdtContent>
      <w:p w:rsidR="00E712C4" w:rsidRDefault="00E712C4">
        <w:pPr>
          <w:pStyle w:val="a8"/>
          <w:jc w:val="center"/>
        </w:pPr>
        <w:r w:rsidRPr="00282E1D">
          <w:rPr>
            <w:sz w:val="16"/>
            <w:szCs w:val="16"/>
          </w:rPr>
          <w:fldChar w:fldCharType="begin"/>
        </w:r>
        <w:r w:rsidRPr="00282E1D">
          <w:rPr>
            <w:sz w:val="16"/>
            <w:szCs w:val="16"/>
          </w:rPr>
          <w:instrText>PAGE   \* MERGEFORMAT</w:instrText>
        </w:r>
        <w:r w:rsidRPr="00282E1D">
          <w:rPr>
            <w:sz w:val="16"/>
            <w:szCs w:val="16"/>
          </w:rPr>
          <w:fldChar w:fldCharType="separate"/>
        </w:r>
        <w:r w:rsidR="002C505F">
          <w:rPr>
            <w:noProof/>
            <w:sz w:val="16"/>
            <w:szCs w:val="16"/>
          </w:rPr>
          <w:t>1</w:t>
        </w:r>
        <w:r w:rsidRPr="00282E1D">
          <w:rPr>
            <w:sz w:val="16"/>
            <w:szCs w:val="16"/>
          </w:rPr>
          <w:fldChar w:fldCharType="end"/>
        </w:r>
      </w:p>
    </w:sdtContent>
  </w:sdt>
  <w:p w:rsidR="00E712C4" w:rsidRDefault="00E712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5F" w:rsidRDefault="000C5B5F" w:rsidP="00642292">
      <w:pPr>
        <w:spacing w:line="240" w:lineRule="auto"/>
      </w:pPr>
      <w:r>
        <w:separator/>
      </w:r>
    </w:p>
  </w:footnote>
  <w:footnote w:type="continuationSeparator" w:id="0">
    <w:p w:rsidR="000C5B5F" w:rsidRDefault="000C5B5F" w:rsidP="006422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5F" w:rsidRPr="002C505F" w:rsidRDefault="002C505F">
    <w:pPr>
      <w:pStyle w:val="a7"/>
      <w:rPr>
        <w:rFonts w:ascii="Arial Narrow" w:hAnsi="Arial Narrow"/>
      </w:rPr>
    </w:pPr>
    <w:r w:rsidRPr="002C505F">
      <w:rPr>
        <w:rFonts w:ascii="Arial Narrow" w:hAnsi="Arial Narrow"/>
      </w:rPr>
      <w:ptab w:relativeTo="margin" w:alignment="center" w:leader="none"/>
    </w:r>
    <w:r w:rsidRPr="002C505F">
      <w:rPr>
        <w:rFonts w:ascii="Arial Narrow" w:hAnsi="Arial Narrow"/>
      </w:rPr>
      <w:ptab w:relativeTo="margin" w:alignment="right" w:leader="none"/>
    </w:r>
    <w:r w:rsidRPr="002C505F">
      <w:rPr>
        <w:rFonts w:ascii="Arial Narrow" w:hAnsi="Arial Narrow"/>
      </w:rPr>
      <w:t>ΑΔΑ: 7Χ8Χ465ΧΘΨ-ΛΛΝ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2A6"/>
    <w:multiLevelType w:val="hybridMultilevel"/>
    <w:tmpl w:val="375AD6D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BA36787"/>
    <w:multiLevelType w:val="hybridMultilevel"/>
    <w:tmpl w:val="ED544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EF8349F"/>
    <w:multiLevelType w:val="hybridMultilevel"/>
    <w:tmpl w:val="043015A2"/>
    <w:lvl w:ilvl="0" w:tplc="4A46C65A">
      <w:start w:val="1"/>
      <w:numFmt w:val="decimal"/>
      <w:lvlText w:val="%1."/>
      <w:lvlJc w:val="left"/>
      <w:pPr>
        <w:ind w:left="938" w:hanging="360"/>
      </w:pPr>
      <w:rPr>
        <w:rFonts w:hint="default"/>
      </w:r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4">
    <w:nsid w:val="29EB4E43"/>
    <w:multiLevelType w:val="hybridMultilevel"/>
    <w:tmpl w:val="F648C0F0"/>
    <w:lvl w:ilvl="0" w:tplc="72441016">
      <w:start w:val="6"/>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C654C58"/>
    <w:multiLevelType w:val="multilevel"/>
    <w:tmpl w:val="1904F306"/>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89450F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EB2200"/>
    <w:multiLevelType w:val="hybridMultilevel"/>
    <w:tmpl w:val="A5FE87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0A1558"/>
    <w:multiLevelType w:val="hybridMultilevel"/>
    <w:tmpl w:val="E3A0EBB2"/>
    <w:lvl w:ilvl="0" w:tplc="A34AFA9A">
      <w:start w:val="1"/>
      <w:numFmt w:val="decimal"/>
      <w:lvlText w:val="%1."/>
      <w:lvlJc w:val="left"/>
      <w:pPr>
        <w:ind w:left="360" w:hanging="360"/>
      </w:pPr>
      <w:rPr>
        <w:rFonts w:cs="Times New Roman"/>
        <w:b/>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9">
    <w:nsid w:val="6E366296"/>
    <w:multiLevelType w:val="hybridMultilevel"/>
    <w:tmpl w:val="9E64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1E93EC6"/>
    <w:multiLevelType w:val="hybridMultilevel"/>
    <w:tmpl w:val="ECC84098"/>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0"/>
  </w:num>
  <w:num w:numId="7">
    <w:abstractNumId w:val="7"/>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CC"/>
    <w:rsid w:val="0001190E"/>
    <w:rsid w:val="00017D68"/>
    <w:rsid w:val="000214C5"/>
    <w:rsid w:val="000473FE"/>
    <w:rsid w:val="0005517E"/>
    <w:rsid w:val="00076E7F"/>
    <w:rsid w:val="000A0E24"/>
    <w:rsid w:val="000A31F7"/>
    <w:rsid w:val="000B1765"/>
    <w:rsid w:val="000B3F6C"/>
    <w:rsid w:val="000C0C7A"/>
    <w:rsid w:val="000C5B5F"/>
    <w:rsid w:val="000C6B5C"/>
    <w:rsid w:val="000F45CC"/>
    <w:rsid w:val="001044B8"/>
    <w:rsid w:val="00111830"/>
    <w:rsid w:val="00116EED"/>
    <w:rsid w:val="001612EF"/>
    <w:rsid w:val="001754BD"/>
    <w:rsid w:val="001A3BFA"/>
    <w:rsid w:val="001C2CBB"/>
    <w:rsid w:val="001D23E9"/>
    <w:rsid w:val="001F5018"/>
    <w:rsid w:val="00205069"/>
    <w:rsid w:val="002574FA"/>
    <w:rsid w:val="00282E1D"/>
    <w:rsid w:val="00284A20"/>
    <w:rsid w:val="00297374"/>
    <w:rsid w:val="002C505F"/>
    <w:rsid w:val="00305302"/>
    <w:rsid w:val="00317788"/>
    <w:rsid w:val="00323F72"/>
    <w:rsid w:val="003254F7"/>
    <w:rsid w:val="00333D8D"/>
    <w:rsid w:val="0035121C"/>
    <w:rsid w:val="003873EF"/>
    <w:rsid w:val="003A434D"/>
    <w:rsid w:val="003B2FD5"/>
    <w:rsid w:val="003D1500"/>
    <w:rsid w:val="003E0AF3"/>
    <w:rsid w:val="003E27F6"/>
    <w:rsid w:val="003F25CE"/>
    <w:rsid w:val="00412A48"/>
    <w:rsid w:val="00412CBA"/>
    <w:rsid w:val="0042711D"/>
    <w:rsid w:val="00433949"/>
    <w:rsid w:val="00434F6E"/>
    <w:rsid w:val="0045106F"/>
    <w:rsid w:val="004B3BE7"/>
    <w:rsid w:val="004B609C"/>
    <w:rsid w:val="004D07E6"/>
    <w:rsid w:val="004F4AC6"/>
    <w:rsid w:val="004F6947"/>
    <w:rsid w:val="005055E7"/>
    <w:rsid w:val="00512DE8"/>
    <w:rsid w:val="005220EB"/>
    <w:rsid w:val="0058528B"/>
    <w:rsid w:val="005A035E"/>
    <w:rsid w:val="005A6344"/>
    <w:rsid w:val="005B3767"/>
    <w:rsid w:val="005E121C"/>
    <w:rsid w:val="00601450"/>
    <w:rsid w:val="00604012"/>
    <w:rsid w:val="0060499F"/>
    <w:rsid w:val="00611F9A"/>
    <w:rsid w:val="00642292"/>
    <w:rsid w:val="006633C6"/>
    <w:rsid w:val="006A6950"/>
    <w:rsid w:val="006C4A67"/>
    <w:rsid w:val="006C578C"/>
    <w:rsid w:val="006F22B0"/>
    <w:rsid w:val="006F5738"/>
    <w:rsid w:val="0070567B"/>
    <w:rsid w:val="00742516"/>
    <w:rsid w:val="00744943"/>
    <w:rsid w:val="00763668"/>
    <w:rsid w:val="007956A2"/>
    <w:rsid w:val="007B2417"/>
    <w:rsid w:val="007B539C"/>
    <w:rsid w:val="007C3443"/>
    <w:rsid w:val="007D7E6E"/>
    <w:rsid w:val="007F46DE"/>
    <w:rsid w:val="00856DFF"/>
    <w:rsid w:val="008648A9"/>
    <w:rsid w:val="00872028"/>
    <w:rsid w:val="00880E39"/>
    <w:rsid w:val="008A1EFD"/>
    <w:rsid w:val="008B0A25"/>
    <w:rsid w:val="008C7A69"/>
    <w:rsid w:val="008E0FE9"/>
    <w:rsid w:val="008F6071"/>
    <w:rsid w:val="008F77CA"/>
    <w:rsid w:val="0095049E"/>
    <w:rsid w:val="00954667"/>
    <w:rsid w:val="00966940"/>
    <w:rsid w:val="009A6AC8"/>
    <w:rsid w:val="009B313B"/>
    <w:rsid w:val="009C1231"/>
    <w:rsid w:val="009C3206"/>
    <w:rsid w:val="009D54DF"/>
    <w:rsid w:val="009E4167"/>
    <w:rsid w:val="00A14380"/>
    <w:rsid w:val="00A24CEA"/>
    <w:rsid w:val="00A4075B"/>
    <w:rsid w:val="00A451D4"/>
    <w:rsid w:val="00A54B98"/>
    <w:rsid w:val="00A61735"/>
    <w:rsid w:val="00A90620"/>
    <w:rsid w:val="00AC0AD8"/>
    <w:rsid w:val="00AC5039"/>
    <w:rsid w:val="00AD2E54"/>
    <w:rsid w:val="00AF0024"/>
    <w:rsid w:val="00B71E18"/>
    <w:rsid w:val="00B83E30"/>
    <w:rsid w:val="00B967DE"/>
    <w:rsid w:val="00BB7EF6"/>
    <w:rsid w:val="00BC05B3"/>
    <w:rsid w:val="00BC2976"/>
    <w:rsid w:val="00BD22A1"/>
    <w:rsid w:val="00BD325E"/>
    <w:rsid w:val="00BD4E66"/>
    <w:rsid w:val="00BE7C13"/>
    <w:rsid w:val="00BF27E2"/>
    <w:rsid w:val="00C02C4C"/>
    <w:rsid w:val="00C03365"/>
    <w:rsid w:val="00C05C1B"/>
    <w:rsid w:val="00C24EE1"/>
    <w:rsid w:val="00C26BFE"/>
    <w:rsid w:val="00C42FF3"/>
    <w:rsid w:val="00C520C6"/>
    <w:rsid w:val="00C838FF"/>
    <w:rsid w:val="00C95CFE"/>
    <w:rsid w:val="00CA52A6"/>
    <w:rsid w:val="00CE7BCC"/>
    <w:rsid w:val="00D33511"/>
    <w:rsid w:val="00D42DD9"/>
    <w:rsid w:val="00D460CA"/>
    <w:rsid w:val="00D47877"/>
    <w:rsid w:val="00D56E8A"/>
    <w:rsid w:val="00D57B39"/>
    <w:rsid w:val="00D60313"/>
    <w:rsid w:val="00D82C23"/>
    <w:rsid w:val="00DB2F19"/>
    <w:rsid w:val="00DE5E49"/>
    <w:rsid w:val="00E11CF4"/>
    <w:rsid w:val="00E347B7"/>
    <w:rsid w:val="00E353F4"/>
    <w:rsid w:val="00E44CCF"/>
    <w:rsid w:val="00E563A4"/>
    <w:rsid w:val="00E712C4"/>
    <w:rsid w:val="00E91072"/>
    <w:rsid w:val="00EB0AB2"/>
    <w:rsid w:val="00EB505D"/>
    <w:rsid w:val="00EF0BA1"/>
    <w:rsid w:val="00EF25B7"/>
    <w:rsid w:val="00EF66EF"/>
    <w:rsid w:val="00EF6A3A"/>
    <w:rsid w:val="00F05C7F"/>
    <w:rsid w:val="00F4639D"/>
    <w:rsid w:val="00F50F10"/>
    <w:rsid w:val="00F75CB8"/>
    <w:rsid w:val="00F905FA"/>
    <w:rsid w:val="00F9356D"/>
    <w:rsid w:val="00FA3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5049E"/>
    <w:rPr>
      <w:color w:val="0000FF"/>
      <w:u w:val="single"/>
    </w:rPr>
  </w:style>
  <w:style w:type="paragraph" w:styleId="a3">
    <w:name w:val="Body Text"/>
    <w:basedOn w:val="a"/>
    <w:link w:val="Char"/>
    <w:semiHidden/>
    <w:unhideWhenUsed/>
    <w:rsid w:val="0095049E"/>
    <w:pPr>
      <w:spacing w:after="120" w:line="240" w:lineRule="auto"/>
    </w:pPr>
    <w:rPr>
      <w:rFonts w:ascii="Times New Roman" w:eastAsia="Times New Roman" w:hAnsi="Times New Roman"/>
      <w:sz w:val="24"/>
      <w:szCs w:val="24"/>
      <w:lang w:val="x-none" w:eastAsia="x-none"/>
    </w:rPr>
  </w:style>
  <w:style w:type="character" w:customStyle="1" w:styleId="Char">
    <w:name w:val="Σώμα κειμένου Char"/>
    <w:basedOn w:val="a0"/>
    <w:link w:val="a3"/>
    <w:semiHidden/>
    <w:rsid w:val="0095049E"/>
    <w:rPr>
      <w:rFonts w:ascii="Times New Roman" w:eastAsia="Times New Roman" w:hAnsi="Times New Roman" w:cs="Times New Roman"/>
      <w:sz w:val="24"/>
      <w:szCs w:val="24"/>
      <w:lang w:val="x-none" w:eastAsia="x-none"/>
    </w:rPr>
  </w:style>
  <w:style w:type="paragraph" w:styleId="a4">
    <w:name w:val="List Paragraph"/>
    <w:basedOn w:val="a"/>
    <w:uiPriority w:val="34"/>
    <w:qFormat/>
    <w:rsid w:val="0095049E"/>
    <w:pPr>
      <w:ind w:left="720"/>
      <w:contextualSpacing/>
    </w:pPr>
  </w:style>
  <w:style w:type="character" w:customStyle="1" w:styleId="K">
    <w:name w:val="Kανονική"/>
    <w:uiPriority w:val="99"/>
    <w:rsid w:val="0095049E"/>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95049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5049E"/>
    <w:rPr>
      <w:rFonts w:ascii="Tahoma" w:eastAsia="Calibri" w:hAnsi="Tahoma" w:cs="Tahoma"/>
      <w:sz w:val="16"/>
      <w:szCs w:val="16"/>
    </w:rPr>
  </w:style>
  <w:style w:type="paragraph" w:styleId="a6">
    <w:name w:val="Body Text Indent"/>
    <w:basedOn w:val="a"/>
    <w:link w:val="Char1"/>
    <w:rsid w:val="00116EED"/>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6"/>
    <w:rsid w:val="00116EED"/>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642292"/>
    <w:pPr>
      <w:tabs>
        <w:tab w:val="center" w:pos="4153"/>
        <w:tab w:val="right" w:pos="8306"/>
      </w:tabs>
      <w:spacing w:line="240" w:lineRule="auto"/>
    </w:pPr>
  </w:style>
  <w:style w:type="character" w:customStyle="1" w:styleId="Char2">
    <w:name w:val="Κεφαλίδα Char"/>
    <w:basedOn w:val="a0"/>
    <w:link w:val="a7"/>
    <w:uiPriority w:val="99"/>
    <w:rsid w:val="00642292"/>
    <w:rPr>
      <w:rFonts w:ascii="Calibri" w:eastAsia="Calibri" w:hAnsi="Calibri" w:cs="Times New Roman"/>
    </w:rPr>
  </w:style>
  <w:style w:type="paragraph" w:styleId="a8">
    <w:name w:val="footer"/>
    <w:basedOn w:val="a"/>
    <w:link w:val="Char3"/>
    <w:uiPriority w:val="99"/>
    <w:unhideWhenUsed/>
    <w:rsid w:val="00642292"/>
    <w:pPr>
      <w:tabs>
        <w:tab w:val="center" w:pos="4153"/>
        <w:tab w:val="right" w:pos="8306"/>
      </w:tabs>
      <w:spacing w:line="240" w:lineRule="auto"/>
    </w:pPr>
  </w:style>
  <w:style w:type="character" w:customStyle="1" w:styleId="Char3">
    <w:name w:val="Υποσέλιδο Char"/>
    <w:basedOn w:val="a0"/>
    <w:link w:val="a8"/>
    <w:uiPriority w:val="99"/>
    <w:rsid w:val="00642292"/>
    <w:rPr>
      <w:rFonts w:ascii="Calibri" w:eastAsia="Calibri" w:hAnsi="Calibri" w:cs="Times New Roman"/>
    </w:rPr>
  </w:style>
  <w:style w:type="paragraph" w:styleId="-HTML">
    <w:name w:val="HTML Preformatted"/>
    <w:basedOn w:val="a"/>
    <w:link w:val="-HTMLChar"/>
    <w:uiPriority w:val="99"/>
    <w:semiHidden/>
    <w:unhideWhenUsed/>
    <w:rsid w:val="004F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F4AC6"/>
    <w:rPr>
      <w:rFonts w:ascii="Courier New" w:eastAsia="Times New Roman" w:hAnsi="Courier New" w:cs="Courier New"/>
      <w:sz w:val="20"/>
      <w:szCs w:val="20"/>
      <w:lang w:eastAsia="el-GR"/>
    </w:rPr>
  </w:style>
  <w:style w:type="character" w:styleId="a9">
    <w:name w:val="annotation reference"/>
    <w:basedOn w:val="a0"/>
    <w:uiPriority w:val="99"/>
    <w:semiHidden/>
    <w:unhideWhenUsed/>
    <w:rsid w:val="00BD22A1"/>
    <w:rPr>
      <w:sz w:val="16"/>
      <w:szCs w:val="16"/>
    </w:rPr>
  </w:style>
  <w:style w:type="paragraph" w:styleId="aa">
    <w:name w:val="annotation text"/>
    <w:basedOn w:val="a"/>
    <w:link w:val="Char4"/>
    <w:uiPriority w:val="99"/>
    <w:semiHidden/>
    <w:unhideWhenUsed/>
    <w:rsid w:val="00BD22A1"/>
    <w:pPr>
      <w:spacing w:line="240" w:lineRule="auto"/>
    </w:pPr>
    <w:rPr>
      <w:sz w:val="20"/>
      <w:szCs w:val="20"/>
    </w:rPr>
  </w:style>
  <w:style w:type="character" w:customStyle="1" w:styleId="Char4">
    <w:name w:val="Κείμενο σχολίου Char"/>
    <w:basedOn w:val="a0"/>
    <w:link w:val="aa"/>
    <w:uiPriority w:val="99"/>
    <w:semiHidden/>
    <w:rsid w:val="00BD22A1"/>
    <w:rPr>
      <w:rFonts w:ascii="Calibri" w:eastAsia="Calibri" w:hAnsi="Calibri" w:cs="Times New Roman"/>
      <w:sz w:val="20"/>
      <w:szCs w:val="20"/>
    </w:rPr>
  </w:style>
  <w:style w:type="paragraph" w:styleId="ab">
    <w:name w:val="annotation subject"/>
    <w:basedOn w:val="aa"/>
    <w:next w:val="aa"/>
    <w:link w:val="Char5"/>
    <w:uiPriority w:val="99"/>
    <w:semiHidden/>
    <w:unhideWhenUsed/>
    <w:rsid w:val="00BD22A1"/>
    <w:rPr>
      <w:b/>
      <w:bCs/>
    </w:rPr>
  </w:style>
  <w:style w:type="character" w:customStyle="1" w:styleId="Char5">
    <w:name w:val="Θέμα σχολίου Char"/>
    <w:basedOn w:val="Char4"/>
    <w:link w:val="ab"/>
    <w:uiPriority w:val="99"/>
    <w:semiHidden/>
    <w:rsid w:val="00BD22A1"/>
    <w:rPr>
      <w:rFonts w:ascii="Calibri" w:eastAsia="Calibri" w:hAnsi="Calibri" w:cs="Times New Roman"/>
      <w:b/>
      <w:bCs/>
      <w:sz w:val="20"/>
      <w:szCs w:val="20"/>
    </w:rPr>
  </w:style>
  <w:style w:type="table" w:styleId="ac">
    <w:name w:val="Table Grid"/>
    <w:basedOn w:val="a1"/>
    <w:uiPriority w:val="59"/>
    <w:rsid w:val="0070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5049E"/>
    <w:rPr>
      <w:color w:val="0000FF"/>
      <w:u w:val="single"/>
    </w:rPr>
  </w:style>
  <w:style w:type="paragraph" w:styleId="a3">
    <w:name w:val="Body Text"/>
    <w:basedOn w:val="a"/>
    <w:link w:val="Char"/>
    <w:semiHidden/>
    <w:unhideWhenUsed/>
    <w:rsid w:val="0095049E"/>
    <w:pPr>
      <w:spacing w:after="120" w:line="240" w:lineRule="auto"/>
    </w:pPr>
    <w:rPr>
      <w:rFonts w:ascii="Times New Roman" w:eastAsia="Times New Roman" w:hAnsi="Times New Roman"/>
      <w:sz w:val="24"/>
      <w:szCs w:val="24"/>
      <w:lang w:val="x-none" w:eastAsia="x-none"/>
    </w:rPr>
  </w:style>
  <w:style w:type="character" w:customStyle="1" w:styleId="Char">
    <w:name w:val="Σώμα κειμένου Char"/>
    <w:basedOn w:val="a0"/>
    <w:link w:val="a3"/>
    <w:semiHidden/>
    <w:rsid w:val="0095049E"/>
    <w:rPr>
      <w:rFonts w:ascii="Times New Roman" w:eastAsia="Times New Roman" w:hAnsi="Times New Roman" w:cs="Times New Roman"/>
      <w:sz w:val="24"/>
      <w:szCs w:val="24"/>
      <w:lang w:val="x-none" w:eastAsia="x-none"/>
    </w:rPr>
  </w:style>
  <w:style w:type="paragraph" w:styleId="a4">
    <w:name w:val="List Paragraph"/>
    <w:basedOn w:val="a"/>
    <w:uiPriority w:val="34"/>
    <w:qFormat/>
    <w:rsid w:val="0095049E"/>
    <w:pPr>
      <w:ind w:left="720"/>
      <w:contextualSpacing/>
    </w:pPr>
  </w:style>
  <w:style w:type="character" w:customStyle="1" w:styleId="K">
    <w:name w:val="Kανονική"/>
    <w:uiPriority w:val="99"/>
    <w:rsid w:val="0095049E"/>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95049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5049E"/>
    <w:rPr>
      <w:rFonts w:ascii="Tahoma" w:eastAsia="Calibri" w:hAnsi="Tahoma" w:cs="Tahoma"/>
      <w:sz w:val="16"/>
      <w:szCs w:val="16"/>
    </w:rPr>
  </w:style>
  <w:style w:type="paragraph" w:styleId="a6">
    <w:name w:val="Body Text Indent"/>
    <w:basedOn w:val="a"/>
    <w:link w:val="Char1"/>
    <w:rsid w:val="00116EED"/>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6"/>
    <w:rsid w:val="00116EED"/>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642292"/>
    <w:pPr>
      <w:tabs>
        <w:tab w:val="center" w:pos="4153"/>
        <w:tab w:val="right" w:pos="8306"/>
      </w:tabs>
      <w:spacing w:line="240" w:lineRule="auto"/>
    </w:pPr>
  </w:style>
  <w:style w:type="character" w:customStyle="1" w:styleId="Char2">
    <w:name w:val="Κεφαλίδα Char"/>
    <w:basedOn w:val="a0"/>
    <w:link w:val="a7"/>
    <w:uiPriority w:val="99"/>
    <w:rsid w:val="00642292"/>
    <w:rPr>
      <w:rFonts w:ascii="Calibri" w:eastAsia="Calibri" w:hAnsi="Calibri" w:cs="Times New Roman"/>
    </w:rPr>
  </w:style>
  <w:style w:type="paragraph" w:styleId="a8">
    <w:name w:val="footer"/>
    <w:basedOn w:val="a"/>
    <w:link w:val="Char3"/>
    <w:uiPriority w:val="99"/>
    <w:unhideWhenUsed/>
    <w:rsid w:val="00642292"/>
    <w:pPr>
      <w:tabs>
        <w:tab w:val="center" w:pos="4153"/>
        <w:tab w:val="right" w:pos="8306"/>
      </w:tabs>
      <w:spacing w:line="240" w:lineRule="auto"/>
    </w:pPr>
  </w:style>
  <w:style w:type="character" w:customStyle="1" w:styleId="Char3">
    <w:name w:val="Υποσέλιδο Char"/>
    <w:basedOn w:val="a0"/>
    <w:link w:val="a8"/>
    <w:uiPriority w:val="99"/>
    <w:rsid w:val="00642292"/>
    <w:rPr>
      <w:rFonts w:ascii="Calibri" w:eastAsia="Calibri" w:hAnsi="Calibri" w:cs="Times New Roman"/>
    </w:rPr>
  </w:style>
  <w:style w:type="paragraph" w:styleId="-HTML">
    <w:name w:val="HTML Preformatted"/>
    <w:basedOn w:val="a"/>
    <w:link w:val="-HTMLChar"/>
    <w:uiPriority w:val="99"/>
    <w:semiHidden/>
    <w:unhideWhenUsed/>
    <w:rsid w:val="004F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F4AC6"/>
    <w:rPr>
      <w:rFonts w:ascii="Courier New" w:eastAsia="Times New Roman" w:hAnsi="Courier New" w:cs="Courier New"/>
      <w:sz w:val="20"/>
      <w:szCs w:val="20"/>
      <w:lang w:eastAsia="el-GR"/>
    </w:rPr>
  </w:style>
  <w:style w:type="character" w:styleId="a9">
    <w:name w:val="annotation reference"/>
    <w:basedOn w:val="a0"/>
    <w:uiPriority w:val="99"/>
    <w:semiHidden/>
    <w:unhideWhenUsed/>
    <w:rsid w:val="00BD22A1"/>
    <w:rPr>
      <w:sz w:val="16"/>
      <w:szCs w:val="16"/>
    </w:rPr>
  </w:style>
  <w:style w:type="paragraph" w:styleId="aa">
    <w:name w:val="annotation text"/>
    <w:basedOn w:val="a"/>
    <w:link w:val="Char4"/>
    <w:uiPriority w:val="99"/>
    <w:semiHidden/>
    <w:unhideWhenUsed/>
    <w:rsid w:val="00BD22A1"/>
    <w:pPr>
      <w:spacing w:line="240" w:lineRule="auto"/>
    </w:pPr>
    <w:rPr>
      <w:sz w:val="20"/>
      <w:szCs w:val="20"/>
    </w:rPr>
  </w:style>
  <w:style w:type="character" w:customStyle="1" w:styleId="Char4">
    <w:name w:val="Κείμενο σχολίου Char"/>
    <w:basedOn w:val="a0"/>
    <w:link w:val="aa"/>
    <w:uiPriority w:val="99"/>
    <w:semiHidden/>
    <w:rsid w:val="00BD22A1"/>
    <w:rPr>
      <w:rFonts w:ascii="Calibri" w:eastAsia="Calibri" w:hAnsi="Calibri" w:cs="Times New Roman"/>
      <w:sz w:val="20"/>
      <w:szCs w:val="20"/>
    </w:rPr>
  </w:style>
  <w:style w:type="paragraph" w:styleId="ab">
    <w:name w:val="annotation subject"/>
    <w:basedOn w:val="aa"/>
    <w:next w:val="aa"/>
    <w:link w:val="Char5"/>
    <w:uiPriority w:val="99"/>
    <w:semiHidden/>
    <w:unhideWhenUsed/>
    <w:rsid w:val="00BD22A1"/>
    <w:rPr>
      <w:b/>
      <w:bCs/>
    </w:rPr>
  </w:style>
  <w:style w:type="character" w:customStyle="1" w:styleId="Char5">
    <w:name w:val="Θέμα σχολίου Char"/>
    <w:basedOn w:val="Char4"/>
    <w:link w:val="ab"/>
    <w:uiPriority w:val="99"/>
    <w:semiHidden/>
    <w:rsid w:val="00BD22A1"/>
    <w:rPr>
      <w:rFonts w:ascii="Calibri" w:eastAsia="Calibri" w:hAnsi="Calibri" w:cs="Times New Roman"/>
      <w:b/>
      <w:bCs/>
      <w:sz w:val="20"/>
      <w:szCs w:val="20"/>
    </w:rPr>
  </w:style>
  <w:style w:type="table" w:styleId="ac">
    <w:name w:val="Table Grid"/>
    <w:basedOn w:val="a1"/>
    <w:uiPriority w:val="59"/>
    <w:rsid w:val="0070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99686">
      <w:bodyDiv w:val="1"/>
      <w:marLeft w:val="0"/>
      <w:marRight w:val="0"/>
      <w:marTop w:val="0"/>
      <w:marBottom w:val="0"/>
      <w:divBdr>
        <w:top w:val="none" w:sz="0" w:space="0" w:color="auto"/>
        <w:left w:val="single" w:sz="2" w:space="0" w:color="FFFFFF"/>
        <w:bottom w:val="none" w:sz="0" w:space="0" w:color="auto"/>
        <w:right w:val="none" w:sz="0" w:space="0" w:color="auto"/>
      </w:divBdr>
      <w:divsChild>
        <w:div w:id="1458600122">
          <w:marLeft w:val="0"/>
          <w:marRight w:val="0"/>
          <w:marTop w:val="435"/>
          <w:marBottom w:val="0"/>
          <w:divBdr>
            <w:top w:val="none" w:sz="0" w:space="0" w:color="auto"/>
            <w:left w:val="none" w:sz="0" w:space="0" w:color="auto"/>
            <w:bottom w:val="none" w:sz="0" w:space="0" w:color="auto"/>
            <w:right w:val="none" w:sz="0" w:space="0" w:color="auto"/>
          </w:divBdr>
          <w:divsChild>
            <w:div w:id="2099590553">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708652229">
      <w:bodyDiv w:val="1"/>
      <w:marLeft w:val="0"/>
      <w:marRight w:val="0"/>
      <w:marTop w:val="0"/>
      <w:marBottom w:val="0"/>
      <w:divBdr>
        <w:top w:val="none" w:sz="0" w:space="0" w:color="auto"/>
        <w:left w:val="none" w:sz="0" w:space="0" w:color="auto"/>
        <w:bottom w:val="none" w:sz="0" w:space="0" w:color="auto"/>
        <w:right w:val="none" w:sz="0" w:space="0" w:color="auto"/>
      </w:divBdr>
    </w:div>
    <w:div w:id="916209414">
      <w:bodyDiv w:val="1"/>
      <w:marLeft w:val="0"/>
      <w:marRight w:val="0"/>
      <w:marTop w:val="0"/>
      <w:marBottom w:val="0"/>
      <w:divBdr>
        <w:top w:val="none" w:sz="0" w:space="0" w:color="auto"/>
        <w:left w:val="none" w:sz="0" w:space="0" w:color="auto"/>
        <w:bottom w:val="none" w:sz="0" w:space="0" w:color="auto"/>
        <w:right w:val="none" w:sz="0" w:space="0" w:color="auto"/>
      </w:divBdr>
    </w:div>
    <w:div w:id="1039427736">
      <w:bodyDiv w:val="1"/>
      <w:marLeft w:val="0"/>
      <w:marRight w:val="0"/>
      <w:marTop w:val="0"/>
      <w:marBottom w:val="0"/>
      <w:divBdr>
        <w:top w:val="none" w:sz="0" w:space="0" w:color="auto"/>
        <w:left w:val="none" w:sz="0" w:space="0" w:color="auto"/>
        <w:bottom w:val="none" w:sz="0" w:space="0" w:color="auto"/>
        <w:right w:val="none" w:sz="0" w:space="0" w:color="auto"/>
      </w:divBdr>
    </w:div>
    <w:div w:id="1564635359">
      <w:bodyDiv w:val="1"/>
      <w:marLeft w:val="0"/>
      <w:marRight w:val="0"/>
      <w:marTop w:val="0"/>
      <w:marBottom w:val="0"/>
      <w:divBdr>
        <w:top w:val="none" w:sz="0" w:space="0" w:color="auto"/>
        <w:left w:val="none" w:sz="0" w:space="0" w:color="auto"/>
        <w:bottom w:val="none" w:sz="0" w:space="0" w:color="auto"/>
        <w:right w:val="none" w:sz="0" w:space="0" w:color="auto"/>
      </w:divBdr>
    </w:div>
    <w:div w:id="21224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upload@ydmed.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ypes.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admin.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GrHelvetica">
    <w:altName w:val="Times New Roman"/>
    <w:charset w:val="4D"/>
    <w:family w:val="roman"/>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GrHelveticaBold">
    <w:altName w:val="Times New Roman"/>
    <w:panose1 w:val="00000000000000000000"/>
    <w:charset w:val="A1"/>
    <w:family w:val="auto"/>
    <w:notTrueType/>
    <w:pitch w:val="default"/>
    <w:sig w:usb0="00000083" w:usb1="00000000" w:usb2="00000000" w:usb3="00000000" w:csb0="00000009" w:csb1="00000000"/>
  </w:font>
  <w:font w:name="MyriadPro-Regular">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DB"/>
    <w:rsid w:val="00EA3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9D7A685B954AF48B339B387631AF85">
    <w:name w:val="219D7A685B954AF48B339B387631AF85"/>
    <w:rsid w:val="00EA3D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9D7A685B954AF48B339B387631AF85">
    <w:name w:val="219D7A685B954AF48B339B387631AF85"/>
    <w:rsid w:val="00EA3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2018-45CD-4ED1-819A-2D2E4474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7445</Words>
  <Characters>40206</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ΧΑΛΑΖΩΝΙΤΗ</dc:creator>
  <cp:lastModifiedBy>Vickyi Lignou</cp:lastModifiedBy>
  <cp:revision>4</cp:revision>
  <cp:lastPrinted>2019-03-14T11:25:00Z</cp:lastPrinted>
  <dcterms:created xsi:type="dcterms:W3CDTF">2019-03-14T13:12:00Z</dcterms:created>
  <dcterms:modified xsi:type="dcterms:W3CDTF">2019-03-15T08:17:00Z</dcterms:modified>
</cp:coreProperties>
</file>