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2" w:type="dxa"/>
        <w:tblInd w:w="-459" w:type="dxa"/>
        <w:tblLook w:val="0000" w:firstRow="0" w:lastRow="0" w:firstColumn="0" w:lastColumn="0" w:noHBand="0" w:noVBand="0"/>
      </w:tblPr>
      <w:tblGrid>
        <w:gridCol w:w="4962"/>
        <w:gridCol w:w="4680"/>
      </w:tblGrid>
      <w:tr w:rsidR="00F97311" w:rsidRPr="006D6EF4" w:rsidTr="00F97311">
        <w:trPr>
          <w:cantSplit/>
        </w:trPr>
        <w:tc>
          <w:tcPr>
            <w:tcW w:w="4962" w:type="dxa"/>
            <w:vAlign w:val="center"/>
          </w:tcPr>
          <w:p w:rsidR="00F97311" w:rsidRPr="006D6EF4" w:rsidRDefault="00F97311" w:rsidP="00270D1B">
            <w:pPr>
              <w:spacing w:after="0" w:line="240" w:lineRule="auto"/>
              <w:jc w:val="center"/>
              <w:rPr>
                <w:rFonts w:ascii="Cambria" w:eastAsia="Times New Roman" w:hAnsi="Cambria" w:cs="Times New Roman"/>
                <w:sz w:val="24"/>
                <w:szCs w:val="24"/>
                <w:lang w:val="en-US"/>
              </w:rPr>
            </w:pPr>
            <w:r w:rsidRPr="006D6EF4">
              <w:rPr>
                <w:rFonts w:ascii="Cambria" w:eastAsia="Times New Roman" w:hAnsi="Cambria" w:cs="Times New Roman"/>
                <w:noProof/>
                <w:sz w:val="24"/>
                <w:szCs w:val="24"/>
                <w:lang w:eastAsia="el-GR"/>
              </w:rPr>
              <w:drawing>
                <wp:inline distT="0" distB="0" distL="0" distR="0" wp14:anchorId="2CA0BC1E" wp14:editId="2D5D989A">
                  <wp:extent cx="6381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a:ln>
                            <a:noFill/>
                          </a:ln>
                        </pic:spPr>
                      </pic:pic>
                    </a:graphicData>
                  </a:graphic>
                </wp:inline>
              </w:drawing>
            </w:r>
          </w:p>
          <w:p w:rsidR="00F97311" w:rsidRPr="006D6EF4" w:rsidRDefault="00F97311" w:rsidP="00270D1B">
            <w:pPr>
              <w:spacing w:after="0" w:line="240" w:lineRule="auto"/>
              <w:jc w:val="center"/>
              <w:rPr>
                <w:rFonts w:ascii="Cambria" w:eastAsia="Times New Roman" w:hAnsi="Cambria" w:cs="Times New Roman"/>
                <w:b/>
                <w:bCs/>
                <w:sz w:val="24"/>
                <w:szCs w:val="24"/>
              </w:rPr>
            </w:pPr>
            <w:r w:rsidRPr="006D6EF4">
              <w:rPr>
                <w:rFonts w:ascii="Cambria" w:eastAsia="Times New Roman" w:hAnsi="Cambria" w:cs="Times New Roman"/>
                <w:b/>
                <w:bCs/>
                <w:sz w:val="24"/>
                <w:szCs w:val="24"/>
              </w:rPr>
              <w:br w:type="page"/>
              <w:t>ΕΛΛΗΝΙΚΗ ΔΗΜΟΚΡΑΤΙΑ</w:t>
            </w:r>
          </w:p>
          <w:p w:rsidR="00F97311" w:rsidRPr="006D6EF4" w:rsidRDefault="00F97311" w:rsidP="00270D1B">
            <w:pPr>
              <w:pBdr>
                <w:bottom w:val="single" w:sz="6" w:space="1" w:color="auto"/>
              </w:pBdr>
              <w:spacing w:after="0" w:line="240" w:lineRule="auto"/>
              <w:jc w:val="center"/>
              <w:rPr>
                <w:rFonts w:ascii="Cambria" w:eastAsia="Times New Roman" w:hAnsi="Cambria" w:cs="Times New Roman"/>
                <w:b/>
                <w:bCs/>
                <w:sz w:val="24"/>
                <w:szCs w:val="24"/>
                <w:lang w:eastAsia="el-GR"/>
              </w:rPr>
            </w:pPr>
            <w:r w:rsidRPr="006D6EF4">
              <w:rPr>
                <w:rFonts w:ascii="Cambria" w:eastAsia="Times New Roman" w:hAnsi="Cambria" w:cs="Times New Roman"/>
                <w:b/>
                <w:bCs/>
                <w:sz w:val="24"/>
                <w:szCs w:val="24"/>
                <w:lang w:eastAsia="el-GR"/>
              </w:rPr>
              <w:t>ΥΠΟΥΡΓΕΙΟ ΔΙΟΙΚΗΤΙΚΗΣ ΑΝΑΣΥΓΚΡΟΤΗΣΗΣ</w:t>
            </w:r>
          </w:p>
          <w:p w:rsidR="00F97311" w:rsidRPr="006D6EF4" w:rsidRDefault="00F97311" w:rsidP="00270D1B">
            <w:pPr>
              <w:spacing w:after="0" w:line="240" w:lineRule="auto"/>
              <w:jc w:val="center"/>
              <w:rPr>
                <w:rFonts w:ascii="Cambria" w:eastAsia="Times New Roman" w:hAnsi="Cambria" w:cs="Times New Roman"/>
                <w:b/>
                <w:bCs/>
                <w:sz w:val="24"/>
                <w:szCs w:val="24"/>
              </w:rPr>
            </w:pPr>
            <w:r w:rsidRPr="006D6EF4">
              <w:rPr>
                <w:rFonts w:ascii="Cambria" w:eastAsia="Times New Roman" w:hAnsi="Cambria" w:cs="Times New Roman"/>
                <w:b/>
                <w:bCs/>
                <w:sz w:val="24"/>
                <w:szCs w:val="24"/>
              </w:rPr>
              <w:t>ΓΕΝΙΚΗ ΔΙΕΥΘΥΝΣΗ ΑΝΘΡΩΠΙΝΟΥ ΔΥΝΑΜΙΚΟΥ ΔΗΜΟΣΙΟΥ ΤΟΜΕΑ</w:t>
            </w:r>
          </w:p>
          <w:p w:rsidR="00F455C5" w:rsidRDefault="00F97311" w:rsidP="00DE3957">
            <w:pPr>
              <w:spacing w:after="0" w:line="240" w:lineRule="auto"/>
              <w:jc w:val="center"/>
              <w:rPr>
                <w:rFonts w:ascii="Cambria" w:eastAsia="Times New Roman" w:hAnsi="Cambria" w:cs="Times New Roman"/>
                <w:b/>
                <w:bCs/>
                <w:sz w:val="24"/>
                <w:szCs w:val="24"/>
              </w:rPr>
            </w:pPr>
            <w:r w:rsidRPr="006D6EF4">
              <w:rPr>
                <w:rFonts w:ascii="Cambria" w:eastAsia="Times New Roman" w:hAnsi="Cambria" w:cs="Times New Roman"/>
                <w:b/>
                <w:bCs/>
                <w:sz w:val="24"/>
                <w:szCs w:val="24"/>
              </w:rPr>
              <w:t>ΔΙΕΥΘΥΝΣΗ ΑΞΙΟΛΟΓΗΣΗΣ ΚΑΙ ΠΑΡΑΚΟΛΟΥΘΗΣΗΣ ΔΙΑΔΙΚΑΣΙΩΝ ΕΠΙΛΟΓΗΣ ΚΑΙ ΠΕΙΘΑΡΧΙΚΩΝ ΘΕΜΑΤΩΝ</w:t>
            </w:r>
          </w:p>
          <w:p w:rsidR="00F97311" w:rsidRPr="006D6EF4" w:rsidRDefault="006D170E" w:rsidP="006D170E">
            <w:pPr>
              <w:spacing w:after="0" w:line="240" w:lineRule="auto"/>
              <w:jc w:val="center"/>
              <w:rPr>
                <w:rFonts w:ascii="Cambria" w:eastAsia="Times New Roman" w:hAnsi="Cambria" w:cs="Times New Roman"/>
                <w:b/>
                <w:bCs/>
                <w:sz w:val="24"/>
                <w:szCs w:val="24"/>
              </w:rPr>
            </w:pPr>
            <w:r>
              <w:rPr>
                <w:rFonts w:ascii="Cambria" w:eastAsia="Times New Roman" w:hAnsi="Cambria" w:cs="Times New Roman"/>
                <w:b/>
                <w:bCs/>
                <w:sz w:val="24"/>
                <w:szCs w:val="24"/>
              </w:rPr>
              <w:t>ΤΜΗΜΑ ΑΞΙΟΛΟΓΗΣΗΣ ΑΝΘΡΩΠΙΝΟΥ ΔΥΝΑΜΙΚΟΥ</w:t>
            </w:r>
          </w:p>
        </w:tc>
        <w:tc>
          <w:tcPr>
            <w:tcW w:w="4680" w:type="dxa"/>
            <w:vMerge w:val="restart"/>
          </w:tcPr>
          <w:p w:rsidR="00F97311" w:rsidRPr="006D6EF4" w:rsidRDefault="00F97311" w:rsidP="00DE3957">
            <w:pPr>
              <w:spacing w:after="0" w:line="240" w:lineRule="auto"/>
              <w:jc w:val="right"/>
              <w:rPr>
                <w:rFonts w:ascii="Cambria" w:eastAsia="Times New Roman" w:hAnsi="Cambria" w:cs="Times New Roman"/>
                <w:b/>
                <w:sz w:val="24"/>
                <w:szCs w:val="24"/>
              </w:rPr>
            </w:pPr>
            <w:r w:rsidRPr="006D6EF4">
              <w:rPr>
                <w:rFonts w:ascii="Cambria" w:eastAsia="Times New Roman" w:hAnsi="Cambria" w:cs="Times New Roman"/>
                <w:sz w:val="24"/>
                <w:szCs w:val="24"/>
              </w:rPr>
              <w:t xml:space="preserve">          </w:t>
            </w:r>
            <w:r w:rsidRPr="006D6EF4">
              <w:rPr>
                <w:rFonts w:ascii="Cambria" w:eastAsia="Times New Roman" w:hAnsi="Cambria" w:cs="Times New Roman"/>
                <w:b/>
                <w:sz w:val="24"/>
                <w:szCs w:val="24"/>
              </w:rPr>
              <w:t xml:space="preserve">ΑΝΑΡΤΗΤΕΑ </w:t>
            </w:r>
          </w:p>
          <w:p w:rsidR="00F97311" w:rsidRPr="006D6EF4" w:rsidRDefault="00F97311" w:rsidP="00DE3957">
            <w:pPr>
              <w:spacing w:after="0" w:line="240" w:lineRule="auto"/>
              <w:jc w:val="right"/>
              <w:rPr>
                <w:rFonts w:ascii="Cambria" w:eastAsia="Times New Roman" w:hAnsi="Cambria" w:cs="Times New Roman"/>
                <w:b/>
                <w:sz w:val="24"/>
                <w:szCs w:val="24"/>
              </w:rPr>
            </w:pPr>
            <w:r>
              <w:rPr>
                <w:rFonts w:ascii="Cambria" w:eastAsia="Times New Roman" w:hAnsi="Cambria" w:cs="Times New Roman"/>
                <w:b/>
                <w:sz w:val="24"/>
                <w:szCs w:val="24"/>
              </w:rPr>
              <w:t xml:space="preserve">ΕΞ </w:t>
            </w:r>
            <w:r w:rsidRPr="006D6EF4">
              <w:rPr>
                <w:rFonts w:ascii="Cambria" w:eastAsia="Times New Roman" w:hAnsi="Cambria" w:cs="Times New Roman"/>
                <w:b/>
                <w:sz w:val="24"/>
                <w:szCs w:val="24"/>
              </w:rPr>
              <w:t>ΕΠΕΙΓΟΝ</w:t>
            </w:r>
          </w:p>
          <w:p w:rsidR="00F97311" w:rsidRPr="006D6EF4" w:rsidRDefault="00F97311" w:rsidP="00270D1B">
            <w:pPr>
              <w:spacing w:after="0" w:line="240" w:lineRule="auto"/>
              <w:jc w:val="both"/>
              <w:rPr>
                <w:rFonts w:ascii="Cambria" w:eastAsia="Times New Roman" w:hAnsi="Cambria" w:cs="Times New Roman"/>
                <w:sz w:val="24"/>
                <w:szCs w:val="24"/>
              </w:rPr>
            </w:pPr>
            <w:r w:rsidRPr="006D6EF4">
              <w:rPr>
                <w:rFonts w:ascii="Cambria" w:eastAsia="Times New Roman" w:hAnsi="Cambria" w:cs="Times New Roman"/>
                <w:sz w:val="24"/>
                <w:szCs w:val="24"/>
              </w:rPr>
              <w:t xml:space="preserve"> Αθήνα,</w:t>
            </w:r>
            <w:r w:rsidR="000D4C7C">
              <w:rPr>
                <w:rFonts w:ascii="Cambria" w:eastAsia="Times New Roman" w:hAnsi="Cambria" w:cs="Times New Roman"/>
                <w:sz w:val="24"/>
                <w:szCs w:val="24"/>
              </w:rPr>
              <w:t xml:space="preserve">  12</w:t>
            </w:r>
            <w:r w:rsidRPr="006D6EF4">
              <w:rPr>
                <w:rFonts w:ascii="Cambria" w:eastAsia="Times New Roman" w:hAnsi="Cambria" w:cs="Times New Roman"/>
                <w:sz w:val="24"/>
                <w:szCs w:val="24"/>
              </w:rPr>
              <w:t xml:space="preserve"> </w:t>
            </w:r>
            <w:r>
              <w:rPr>
                <w:rFonts w:ascii="Cambria" w:eastAsia="Times New Roman" w:hAnsi="Cambria" w:cs="Times New Roman"/>
                <w:sz w:val="24"/>
                <w:szCs w:val="24"/>
              </w:rPr>
              <w:t xml:space="preserve">Μαρτίου </w:t>
            </w:r>
            <w:r w:rsidRPr="006D6EF4">
              <w:rPr>
                <w:rFonts w:ascii="Cambria" w:eastAsia="Times New Roman" w:hAnsi="Cambria" w:cs="Times New Roman"/>
                <w:sz w:val="24"/>
                <w:szCs w:val="24"/>
              </w:rPr>
              <w:t xml:space="preserve"> 201</w:t>
            </w:r>
            <w:r>
              <w:rPr>
                <w:rFonts w:ascii="Cambria" w:eastAsia="Times New Roman" w:hAnsi="Cambria" w:cs="Times New Roman"/>
                <w:sz w:val="24"/>
                <w:szCs w:val="24"/>
              </w:rPr>
              <w:t>9</w:t>
            </w:r>
          </w:p>
          <w:p w:rsidR="00F97311" w:rsidRPr="006D6EF4" w:rsidRDefault="00F97311" w:rsidP="00270D1B">
            <w:pPr>
              <w:spacing w:after="0" w:line="240" w:lineRule="auto"/>
              <w:jc w:val="both"/>
              <w:rPr>
                <w:rFonts w:ascii="Cambria" w:eastAsia="Times New Roman" w:hAnsi="Cambria" w:cs="Times New Roman"/>
                <w:sz w:val="24"/>
                <w:szCs w:val="24"/>
              </w:rPr>
            </w:pPr>
          </w:p>
          <w:p w:rsidR="00F97311" w:rsidRPr="006D6EF4" w:rsidRDefault="00F97311" w:rsidP="00270D1B">
            <w:pPr>
              <w:spacing w:after="0" w:line="240" w:lineRule="auto"/>
              <w:jc w:val="both"/>
              <w:rPr>
                <w:rFonts w:ascii="Cambria" w:eastAsia="Times New Roman" w:hAnsi="Cambria" w:cs="Times New Roman"/>
                <w:sz w:val="24"/>
                <w:szCs w:val="24"/>
              </w:rPr>
            </w:pPr>
            <w:r w:rsidRPr="006D6EF4">
              <w:rPr>
                <w:rFonts w:ascii="Cambria" w:eastAsia="Times New Roman" w:hAnsi="Cambria" w:cs="Times New Roman"/>
                <w:sz w:val="24"/>
                <w:szCs w:val="24"/>
              </w:rPr>
              <w:t xml:space="preserve">         </w:t>
            </w:r>
          </w:p>
          <w:p w:rsidR="00F97311" w:rsidRPr="006D6EF4" w:rsidRDefault="00F97311" w:rsidP="00270D1B">
            <w:pPr>
              <w:spacing w:after="0" w:line="240" w:lineRule="auto"/>
              <w:jc w:val="both"/>
              <w:rPr>
                <w:rFonts w:ascii="Cambria" w:eastAsia="Times New Roman" w:hAnsi="Cambria" w:cs="Times New Roman"/>
                <w:b/>
                <w:bCs/>
                <w:sz w:val="24"/>
                <w:szCs w:val="24"/>
              </w:rPr>
            </w:pPr>
            <w:proofErr w:type="spellStart"/>
            <w:r w:rsidRPr="006D6EF4">
              <w:rPr>
                <w:rFonts w:ascii="Cambria" w:eastAsia="Times New Roman" w:hAnsi="Cambria" w:cs="Times New Roman"/>
                <w:b/>
                <w:bCs/>
                <w:sz w:val="24"/>
                <w:szCs w:val="24"/>
              </w:rPr>
              <w:t>Αριθμ</w:t>
            </w:r>
            <w:proofErr w:type="spellEnd"/>
            <w:r w:rsidRPr="006D6EF4">
              <w:rPr>
                <w:rFonts w:ascii="Cambria" w:eastAsia="Times New Roman" w:hAnsi="Cambria" w:cs="Times New Roman"/>
                <w:b/>
                <w:bCs/>
                <w:sz w:val="24"/>
                <w:szCs w:val="24"/>
              </w:rPr>
              <w:t xml:space="preserve">. </w:t>
            </w:r>
            <w:proofErr w:type="spellStart"/>
            <w:r w:rsidRPr="006D6EF4">
              <w:rPr>
                <w:rFonts w:ascii="Cambria" w:eastAsia="Times New Roman" w:hAnsi="Cambria" w:cs="Times New Roman"/>
                <w:b/>
                <w:bCs/>
                <w:sz w:val="24"/>
                <w:szCs w:val="24"/>
              </w:rPr>
              <w:t>Πρωτ</w:t>
            </w:r>
            <w:proofErr w:type="spellEnd"/>
            <w:r w:rsidRPr="006D6EF4">
              <w:rPr>
                <w:rFonts w:ascii="Cambria" w:eastAsia="Times New Roman" w:hAnsi="Cambria" w:cs="Times New Roman"/>
                <w:b/>
                <w:bCs/>
                <w:sz w:val="24"/>
                <w:szCs w:val="24"/>
              </w:rPr>
              <w:t>.:</w:t>
            </w:r>
          </w:p>
          <w:p w:rsidR="00F97311" w:rsidRPr="006D6EF4" w:rsidRDefault="00F97311" w:rsidP="00270D1B">
            <w:pPr>
              <w:spacing w:after="0" w:line="240" w:lineRule="auto"/>
              <w:jc w:val="both"/>
              <w:rPr>
                <w:rFonts w:ascii="Cambria" w:eastAsia="Times New Roman" w:hAnsi="Cambria" w:cs="Times New Roman"/>
                <w:b/>
                <w:bCs/>
                <w:sz w:val="24"/>
                <w:szCs w:val="24"/>
                <w:u w:val="single"/>
              </w:rPr>
            </w:pPr>
            <w:r w:rsidRPr="006D6EF4">
              <w:rPr>
                <w:rFonts w:ascii="Cambria" w:eastAsia="Times New Roman" w:hAnsi="Cambria" w:cs="Times New Roman"/>
                <w:sz w:val="24"/>
                <w:szCs w:val="24"/>
              </w:rPr>
              <w:t>ΔΑΠΔΕΠ/Φ.</w:t>
            </w:r>
            <w:r>
              <w:rPr>
                <w:rFonts w:ascii="Cambria" w:eastAsia="Times New Roman" w:hAnsi="Cambria" w:cs="Times New Roman"/>
                <w:sz w:val="24"/>
                <w:szCs w:val="24"/>
              </w:rPr>
              <w:t>5</w:t>
            </w:r>
            <w:r w:rsidRPr="006D6EF4">
              <w:rPr>
                <w:rFonts w:ascii="Cambria" w:eastAsia="Times New Roman" w:hAnsi="Cambria" w:cs="Times New Roman"/>
                <w:sz w:val="24"/>
                <w:szCs w:val="24"/>
              </w:rPr>
              <w:t xml:space="preserve">/ </w:t>
            </w:r>
            <w:r w:rsidR="000D4C7C">
              <w:rPr>
                <w:rFonts w:ascii="Cambria" w:eastAsia="Times New Roman" w:hAnsi="Cambria" w:cs="Times New Roman"/>
                <w:sz w:val="24"/>
                <w:szCs w:val="24"/>
              </w:rPr>
              <w:t>1</w:t>
            </w:r>
            <w:r w:rsidRPr="006D6EF4">
              <w:rPr>
                <w:rFonts w:ascii="Cambria" w:eastAsia="Times New Roman" w:hAnsi="Cambria" w:cs="Times New Roman"/>
                <w:sz w:val="24"/>
                <w:szCs w:val="24"/>
              </w:rPr>
              <w:t xml:space="preserve"> /οικ. </w:t>
            </w:r>
            <w:r w:rsidR="004C1406">
              <w:rPr>
                <w:rFonts w:ascii="Cambria" w:eastAsia="Times New Roman" w:hAnsi="Cambria" w:cs="Times New Roman"/>
                <w:sz w:val="24"/>
                <w:szCs w:val="24"/>
              </w:rPr>
              <w:t>11100</w:t>
            </w:r>
          </w:p>
          <w:p w:rsidR="00F97311" w:rsidRPr="006D6EF4" w:rsidRDefault="00F97311" w:rsidP="00270D1B">
            <w:pPr>
              <w:spacing w:after="0" w:line="240" w:lineRule="auto"/>
              <w:jc w:val="both"/>
              <w:rPr>
                <w:rFonts w:ascii="Cambria" w:eastAsia="Times New Roman" w:hAnsi="Cambria" w:cs="Times New Roman"/>
                <w:b/>
                <w:bCs/>
                <w:sz w:val="24"/>
                <w:szCs w:val="24"/>
                <w:u w:val="single"/>
              </w:rPr>
            </w:pPr>
          </w:p>
          <w:p w:rsidR="00F97311" w:rsidRPr="006D6EF4" w:rsidRDefault="00F97311" w:rsidP="00270D1B">
            <w:pPr>
              <w:spacing w:after="0" w:line="240" w:lineRule="auto"/>
              <w:jc w:val="both"/>
              <w:rPr>
                <w:rFonts w:ascii="Cambria" w:eastAsia="Times New Roman" w:hAnsi="Cambria" w:cs="Times New Roman"/>
                <w:b/>
                <w:sz w:val="24"/>
                <w:szCs w:val="24"/>
              </w:rPr>
            </w:pPr>
            <w:r w:rsidRPr="006D6EF4">
              <w:rPr>
                <w:rFonts w:ascii="Cambria" w:eastAsia="Times New Roman" w:hAnsi="Cambria" w:cs="Times New Roman"/>
                <w:b/>
                <w:bCs/>
                <w:sz w:val="24"/>
                <w:szCs w:val="24"/>
                <w:u w:val="single"/>
              </w:rPr>
              <w:t>ΠΡΟΣ</w:t>
            </w:r>
            <w:r w:rsidRPr="006D6EF4">
              <w:rPr>
                <w:rFonts w:ascii="Cambria" w:eastAsia="Times New Roman" w:hAnsi="Cambria" w:cs="Times New Roman"/>
                <w:b/>
                <w:bCs/>
                <w:sz w:val="24"/>
                <w:szCs w:val="24"/>
              </w:rPr>
              <w:t xml:space="preserve"> :</w:t>
            </w:r>
            <w:r w:rsidRPr="006D6EF4">
              <w:rPr>
                <w:rFonts w:ascii="Cambria" w:eastAsia="Times New Roman" w:hAnsi="Cambria" w:cs="Times New Roman"/>
                <w:b/>
                <w:sz w:val="24"/>
                <w:szCs w:val="24"/>
              </w:rPr>
              <w:t xml:space="preserve"> Όπως ο πίνακας αποδεκτών</w:t>
            </w:r>
          </w:p>
          <w:p w:rsidR="00F97311" w:rsidRPr="006D6EF4" w:rsidRDefault="00F97311" w:rsidP="00270D1B">
            <w:pPr>
              <w:spacing w:after="0" w:line="240" w:lineRule="auto"/>
              <w:ind w:left="930"/>
              <w:jc w:val="both"/>
              <w:rPr>
                <w:rFonts w:ascii="Cambria" w:eastAsia="Times New Roman" w:hAnsi="Cambria" w:cs="Times New Roman"/>
                <w:sz w:val="24"/>
                <w:szCs w:val="24"/>
                <w:highlight w:val="yellow"/>
              </w:rPr>
            </w:pPr>
          </w:p>
        </w:tc>
      </w:tr>
      <w:tr w:rsidR="00F97311" w:rsidRPr="006D6EF4" w:rsidTr="00F97311">
        <w:trPr>
          <w:cantSplit/>
        </w:trPr>
        <w:tc>
          <w:tcPr>
            <w:tcW w:w="4962" w:type="dxa"/>
          </w:tcPr>
          <w:p w:rsidR="00F97311" w:rsidRPr="006D6EF4" w:rsidRDefault="00F97311" w:rsidP="00F97311">
            <w:pPr>
              <w:spacing w:after="0" w:line="240" w:lineRule="auto"/>
              <w:rPr>
                <w:rFonts w:ascii="Cambria" w:eastAsia="Times New Roman" w:hAnsi="Cambria" w:cs="Times New Roman"/>
                <w:sz w:val="24"/>
                <w:szCs w:val="24"/>
              </w:rPr>
            </w:pPr>
            <w:r w:rsidRPr="006D6EF4">
              <w:rPr>
                <w:rFonts w:ascii="Cambria" w:eastAsia="Times New Roman" w:hAnsi="Cambria" w:cs="Times New Roman"/>
                <w:sz w:val="24"/>
                <w:szCs w:val="24"/>
              </w:rPr>
              <w:t xml:space="preserve">Ταχυδρομική Διεύθυνση: </w:t>
            </w:r>
            <w:proofErr w:type="spellStart"/>
            <w:r w:rsidRPr="006D6EF4">
              <w:rPr>
                <w:rFonts w:ascii="Cambria" w:eastAsia="Times New Roman" w:hAnsi="Cambria" w:cs="Times New Roman"/>
                <w:sz w:val="24"/>
                <w:szCs w:val="24"/>
              </w:rPr>
              <w:t>Βασ</w:t>
            </w:r>
            <w:proofErr w:type="spellEnd"/>
            <w:r w:rsidRPr="006D6EF4">
              <w:rPr>
                <w:rFonts w:ascii="Cambria" w:eastAsia="Times New Roman" w:hAnsi="Cambria" w:cs="Times New Roman"/>
                <w:sz w:val="24"/>
                <w:szCs w:val="24"/>
              </w:rPr>
              <w:t>. Σοφίας 15</w:t>
            </w:r>
          </w:p>
          <w:p w:rsidR="00F97311" w:rsidRPr="006D6EF4" w:rsidRDefault="00F97311" w:rsidP="00F97311">
            <w:pPr>
              <w:spacing w:after="0" w:line="240" w:lineRule="auto"/>
              <w:rPr>
                <w:rFonts w:ascii="Cambria" w:eastAsia="Times New Roman" w:hAnsi="Cambria" w:cs="Times New Roman"/>
                <w:sz w:val="24"/>
                <w:szCs w:val="24"/>
              </w:rPr>
            </w:pPr>
            <w:r w:rsidRPr="006D6EF4">
              <w:rPr>
                <w:rFonts w:ascii="Cambria" w:eastAsia="Times New Roman" w:hAnsi="Cambria" w:cs="Times New Roman"/>
                <w:sz w:val="24"/>
                <w:szCs w:val="24"/>
              </w:rPr>
              <w:t xml:space="preserve">                                         </w:t>
            </w:r>
            <w:r w:rsidRPr="000A74BB">
              <w:rPr>
                <w:rFonts w:ascii="Cambria" w:eastAsia="Times New Roman" w:hAnsi="Cambria" w:cs="Times New Roman"/>
                <w:sz w:val="24"/>
                <w:szCs w:val="24"/>
              </w:rPr>
              <w:t xml:space="preserve">        </w:t>
            </w:r>
            <w:r w:rsidRPr="006D6EF4">
              <w:rPr>
                <w:rFonts w:ascii="Cambria" w:eastAsia="Times New Roman" w:hAnsi="Cambria" w:cs="Times New Roman"/>
                <w:sz w:val="24"/>
                <w:szCs w:val="24"/>
              </w:rPr>
              <w:t xml:space="preserve"> 106 74, Αθήνα</w:t>
            </w:r>
          </w:p>
          <w:p w:rsidR="00F97311" w:rsidRPr="00F97311" w:rsidRDefault="00F97311" w:rsidP="00F97311">
            <w:pPr>
              <w:spacing w:after="0" w:line="240" w:lineRule="auto"/>
              <w:ind w:left="1692" w:hanging="1692"/>
              <w:rPr>
                <w:rFonts w:ascii="Cambria" w:eastAsia="Times New Roman" w:hAnsi="Cambria" w:cs="Times New Roman"/>
                <w:sz w:val="24"/>
                <w:szCs w:val="24"/>
              </w:rPr>
            </w:pPr>
            <w:proofErr w:type="spellStart"/>
            <w:r w:rsidRPr="006D6EF4">
              <w:rPr>
                <w:rFonts w:ascii="Cambria" w:eastAsia="Times New Roman" w:hAnsi="Cambria" w:cs="Times New Roman"/>
                <w:sz w:val="24"/>
                <w:szCs w:val="24"/>
              </w:rPr>
              <w:t>Τηλ</w:t>
            </w:r>
            <w:proofErr w:type="spellEnd"/>
            <w:r w:rsidRPr="006D6EF4">
              <w:rPr>
                <w:rFonts w:ascii="Cambria" w:eastAsia="Times New Roman" w:hAnsi="Cambria" w:cs="Times New Roman"/>
                <w:sz w:val="24"/>
                <w:szCs w:val="24"/>
              </w:rPr>
              <w:t>.:  213131</w:t>
            </w:r>
            <w:r>
              <w:rPr>
                <w:rFonts w:ascii="Cambria" w:eastAsia="Times New Roman" w:hAnsi="Cambria" w:cs="Times New Roman"/>
                <w:sz w:val="24"/>
                <w:szCs w:val="24"/>
              </w:rPr>
              <w:t>3244</w:t>
            </w:r>
            <w:r w:rsidRPr="006D6EF4">
              <w:rPr>
                <w:rFonts w:ascii="Cambria" w:eastAsia="Times New Roman" w:hAnsi="Cambria" w:cs="Times New Roman"/>
                <w:sz w:val="24"/>
                <w:szCs w:val="24"/>
              </w:rPr>
              <w:t xml:space="preserve">, - </w:t>
            </w:r>
            <w:r w:rsidRPr="00F97311">
              <w:rPr>
                <w:rFonts w:ascii="Cambria" w:eastAsia="Times New Roman" w:hAnsi="Cambria" w:cs="Times New Roman"/>
                <w:sz w:val="24"/>
                <w:szCs w:val="24"/>
              </w:rPr>
              <w:t>3390, -</w:t>
            </w:r>
            <w:r>
              <w:rPr>
                <w:rFonts w:ascii="Cambria" w:eastAsia="Times New Roman" w:hAnsi="Cambria" w:cs="Times New Roman"/>
                <w:sz w:val="24"/>
                <w:szCs w:val="24"/>
              </w:rPr>
              <w:t>3</w:t>
            </w:r>
            <w:r w:rsidRPr="00F97311">
              <w:rPr>
                <w:rFonts w:ascii="Cambria" w:eastAsia="Times New Roman" w:hAnsi="Cambria" w:cs="Times New Roman"/>
                <w:sz w:val="24"/>
                <w:szCs w:val="24"/>
              </w:rPr>
              <w:t>2</w:t>
            </w:r>
            <w:r>
              <w:rPr>
                <w:rFonts w:ascii="Cambria" w:eastAsia="Times New Roman" w:hAnsi="Cambria" w:cs="Times New Roman"/>
                <w:sz w:val="24"/>
                <w:szCs w:val="24"/>
              </w:rPr>
              <w:t>40</w:t>
            </w:r>
            <w:r w:rsidRPr="00F97311">
              <w:rPr>
                <w:rFonts w:ascii="Cambria" w:eastAsia="Times New Roman" w:hAnsi="Cambria" w:cs="Times New Roman"/>
                <w:sz w:val="24"/>
                <w:szCs w:val="24"/>
              </w:rPr>
              <w:t xml:space="preserve">, -3321,               </w:t>
            </w:r>
            <w:r w:rsidRPr="00F97311">
              <w:rPr>
                <w:rFonts w:ascii="Cambria" w:eastAsia="Times New Roman" w:hAnsi="Cambria" w:cs="Times New Roman"/>
                <w:sz w:val="24"/>
                <w:szCs w:val="24"/>
              </w:rPr>
              <w:br/>
            </w:r>
            <w:r w:rsidRPr="000A74BB">
              <w:rPr>
                <w:rFonts w:ascii="Cambria" w:eastAsia="Times New Roman" w:hAnsi="Cambria" w:cs="Times New Roman"/>
                <w:sz w:val="24"/>
                <w:szCs w:val="24"/>
              </w:rPr>
              <w:t xml:space="preserve">        </w:t>
            </w:r>
            <w:r w:rsidRPr="00F97311">
              <w:rPr>
                <w:rFonts w:ascii="Cambria" w:eastAsia="Times New Roman" w:hAnsi="Cambria" w:cs="Times New Roman"/>
                <w:sz w:val="24"/>
                <w:szCs w:val="24"/>
              </w:rPr>
              <w:t>-3385, -3335</w:t>
            </w:r>
          </w:p>
          <w:p w:rsidR="00F97311" w:rsidRPr="00F97311" w:rsidRDefault="00F97311" w:rsidP="00F97311">
            <w:pPr>
              <w:spacing w:after="0" w:line="240" w:lineRule="auto"/>
              <w:ind w:left="1692" w:hanging="1692"/>
              <w:rPr>
                <w:rFonts w:ascii="Cambria" w:eastAsia="Times New Roman" w:hAnsi="Cambria" w:cs="Times New Roman"/>
                <w:sz w:val="24"/>
                <w:szCs w:val="24"/>
              </w:rPr>
            </w:pPr>
            <w:r w:rsidRPr="006D6EF4">
              <w:rPr>
                <w:rFonts w:ascii="Cambria" w:eastAsia="Times New Roman" w:hAnsi="Cambria" w:cs="Times New Roman"/>
                <w:sz w:val="24"/>
                <w:szCs w:val="24"/>
                <w:lang w:val="en-US"/>
              </w:rPr>
              <w:t>Fax</w:t>
            </w:r>
            <w:r w:rsidRPr="00F97311">
              <w:rPr>
                <w:rFonts w:ascii="Cambria" w:eastAsia="Times New Roman" w:hAnsi="Cambria" w:cs="Times New Roman"/>
                <w:sz w:val="24"/>
                <w:szCs w:val="24"/>
              </w:rPr>
              <w:t xml:space="preserve">:  </w:t>
            </w:r>
            <w:r w:rsidRPr="006D6EF4">
              <w:rPr>
                <w:rFonts w:ascii="Cambria" w:eastAsia="Times New Roman" w:hAnsi="Cambria" w:cs="Times New Roman"/>
                <w:sz w:val="24"/>
                <w:szCs w:val="24"/>
              </w:rPr>
              <w:t xml:space="preserve"> 2131313389</w:t>
            </w:r>
            <w:r w:rsidRPr="00F97311">
              <w:rPr>
                <w:rFonts w:ascii="Cambria" w:eastAsia="Times New Roman" w:hAnsi="Cambria" w:cs="Times New Roman"/>
                <w:sz w:val="24"/>
                <w:szCs w:val="24"/>
              </w:rPr>
              <w:t xml:space="preserve">  </w:t>
            </w:r>
          </w:p>
        </w:tc>
        <w:tc>
          <w:tcPr>
            <w:tcW w:w="4680" w:type="dxa"/>
            <w:vMerge/>
          </w:tcPr>
          <w:p w:rsidR="00F97311" w:rsidRPr="006D6EF4" w:rsidRDefault="00F97311" w:rsidP="00270D1B">
            <w:pPr>
              <w:numPr>
                <w:ilvl w:val="0"/>
                <w:numId w:val="1"/>
              </w:numPr>
              <w:spacing w:after="0" w:line="240" w:lineRule="auto"/>
              <w:rPr>
                <w:rFonts w:ascii="Cambria" w:eastAsia="Times New Roman" w:hAnsi="Cambria" w:cs="Times New Roman"/>
                <w:sz w:val="24"/>
                <w:szCs w:val="24"/>
                <w:highlight w:val="yellow"/>
              </w:rPr>
            </w:pPr>
          </w:p>
        </w:tc>
      </w:tr>
    </w:tbl>
    <w:p w:rsidR="00F53FA0" w:rsidRPr="006D6EF4" w:rsidRDefault="00F53FA0" w:rsidP="00270D1B">
      <w:pPr>
        <w:spacing w:after="0" w:line="240" w:lineRule="auto"/>
        <w:jc w:val="both"/>
        <w:rPr>
          <w:rFonts w:ascii="Cambria" w:hAnsi="Cambria"/>
          <w:b/>
          <w:sz w:val="24"/>
          <w:szCs w:val="24"/>
        </w:rPr>
      </w:pPr>
    </w:p>
    <w:p w:rsidR="002339B7" w:rsidRPr="000604B4" w:rsidRDefault="00CA4EE0" w:rsidP="002339B7">
      <w:pPr>
        <w:autoSpaceDE w:val="0"/>
        <w:autoSpaceDN w:val="0"/>
        <w:adjustRightInd w:val="0"/>
        <w:spacing w:after="0" w:line="240" w:lineRule="auto"/>
        <w:jc w:val="both"/>
        <w:rPr>
          <w:rFonts w:ascii="Cambria" w:hAnsi="Cambria"/>
          <w:b/>
          <w:sz w:val="24"/>
          <w:szCs w:val="24"/>
        </w:rPr>
      </w:pPr>
      <w:r w:rsidRPr="000604B4">
        <w:rPr>
          <w:rFonts w:ascii="Cambria" w:hAnsi="Cambria"/>
          <w:b/>
          <w:sz w:val="24"/>
          <w:szCs w:val="24"/>
        </w:rPr>
        <w:t xml:space="preserve">ΘΕΜΑ: </w:t>
      </w:r>
      <w:r w:rsidR="008F1BB7">
        <w:rPr>
          <w:rFonts w:ascii="Cambria" w:hAnsi="Cambria"/>
          <w:b/>
          <w:sz w:val="24"/>
          <w:szCs w:val="24"/>
        </w:rPr>
        <w:t>«</w:t>
      </w:r>
      <w:bookmarkStart w:id="0" w:name="_GoBack"/>
      <w:r w:rsidR="008F1BB7" w:rsidRPr="000604B4">
        <w:rPr>
          <w:rFonts w:ascii="Cambria" w:hAnsi="Cambria"/>
          <w:b/>
          <w:sz w:val="24"/>
          <w:szCs w:val="24"/>
        </w:rPr>
        <w:t xml:space="preserve">Εφαρμογή των διατάξεων του ν. 4590/2019 (A’ 17) </w:t>
      </w:r>
      <w:r w:rsidR="0019527A">
        <w:rPr>
          <w:rFonts w:ascii="Cambria" w:hAnsi="Cambria"/>
          <w:b/>
          <w:sz w:val="24"/>
          <w:szCs w:val="24"/>
        </w:rPr>
        <w:t xml:space="preserve">για την αξιολόγηση </w:t>
      </w:r>
      <w:r w:rsidR="008F1BB7" w:rsidRPr="000604B4">
        <w:rPr>
          <w:rFonts w:ascii="Cambria" w:hAnsi="Cambria"/>
          <w:b/>
          <w:sz w:val="24"/>
          <w:szCs w:val="24"/>
        </w:rPr>
        <w:t>προσωπικού του δημοσίου τομέα</w:t>
      </w:r>
      <w:r w:rsidR="008F1BB7">
        <w:rPr>
          <w:rFonts w:ascii="Cambria" w:hAnsi="Cambria"/>
          <w:b/>
          <w:sz w:val="24"/>
          <w:szCs w:val="24"/>
        </w:rPr>
        <w:t xml:space="preserve"> και χρονικά διαστήματα</w:t>
      </w:r>
      <w:r w:rsidR="00487162" w:rsidRPr="000604B4">
        <w:rPr>
          <w:rFonts w:ascii="Cambria" w:hAnsi="Cambria"/>
          <w:b/>
          <w:sz w:val="24"/>
          <w:szCs w:val="24"/>
        </w:rPr>
        <w:t xml:space="preserve"> διενέργειας της αξιολόγησης για την αξιολογική περίοδο του έτους </w:t>
      </w:r>
      <w:r w:rsidR="002339B7" w:rsidRPr="000604B4">
        <w:rPr>
          <w:rFonts w:ascii="Cambria" w:hAnsi="Cambria"/>
          <w:b/>
          <w:sz w:val="24"/>
          <w:szCs w:val="24"/>
        </w:rPr>
        <w:t>2018</w:t>
      </w:r>
      <w:bookmarkEnd w:id="0"/>
      <w:r w:rsidR="008F1BB7">
        <w:rPr>
          <w:rFonts w:ascii="Cambria" w:hAnsi="Cambria"/>
          <w:b/>
          <w:sz w:val="24"/>
          <w:szCs w:val="24"/>
        </w:rPr>
        <w:t>»</w:t>
      </w:r>
      <w:r w:rsidR="002339B7" w:rsidRPr="000604B4">
        <w:rPr>
          <w:rFonts w:ascii="Cambria" w:hAnsi="Cambria"/>
          <w:b/>
          <w:sz w:val="24"/>
          <w:szCs w:val="24"/>
        </w:rPr>
        <w:t xml:space="preserve"> </w:t>
      </w:r>
    </w:p>
    <w:p w:rsidR="00B25F7A" w:rsidRDefault="00B25F7A" w:rsidP="00B25F7A">
      <w:pPr>
        <w:pStyle w:val="a9"/>
        <w:tabs>
          <w:tab w:val="clear" w:pos="4153"/>
          <w:tab w:val="clear" w:pos="8306"/>
          <w:tab w:val="left" w:pos="426"/>
        </w:tabs>
        <w:spacing w:line="276" w:lineRule="auto"/>
        <w:jc w:val="both"/>
        <w:rPr>
          <w:rFonts w:ascii="Cambria" w:hAnsi="Cambria"/>
          <w:sz w:val="24"/>
          <w:szCs w:val="24"/>
        </w:rPr>
      </w:pPr>
    </w:p>
    <w:p w:rsidR="002339B7" w:rsidRPr="000604B4" w:rsidRDefault="00B25F7A" w:rsidP="002339B7">
      <w:pPr>
        <w:pStyle w:val="a9"/>
        <w:tabs>
          <w:tab w:val="clear" w:pos="4153"/>
          <w:tab w:val="clear" w:pos="8306"/>
          <w:tab w:val="left" w:pos="426"/>
        </w:tabs>
        <w:spacing w:line="360" w:lineRule="auto"/>
        <w:jc w:val="both"/>
        <w:rPr>
          <w:rFonts w:ascii="Cambria" w:hAnsi="Cambria"/>
          <w:sz w:val="24"/>
          <w:szCs w:val="24"/>
        </w:rPr>
      </w:pPr>
      <w:r w:rsidRPr="000604B4">
        <w:rPr>
          <w:rFonts w:ascii="Cambria" w:hAnsi="Cambria"/>
          <w:sz w:val="24"/>
          <w:szCs w:val="24"/>
        </w:rPr>
        <w:tab/>
      </w:r>
      <w:r w:rsidR="002339B7" w:rsidRPr="000604B4">
        <w:rPr>
          <w:rFonts w:ascii="Cambria" w:hAnsi="Cambria"/>
          <w:sz w:val="24"/>
          <w:szCs w:val="24"/>
        </w:rPr>
        <w:t xml:space="preserve">Με τη θέση σε ισχύ του ν. 4590/2019 (A’ 17/7-2-2019) που αφορά στην «Ενδυνάμωση Ανώτατου Συμβουλίου Επιλογής Προσωπικού (Α.Σ.Ε.Π.), ενίσχυση και αναβάθμιση Δημόσιας Διοίκησης και άλλες διατάξεις» επέρχονται ορισμένες αλλαγές στο σύστημα αξιολόγησης του προσωπικού του δημοσίου τομέα. Συγκεκριμένα, με το άρθρο 43 του ως άνω νόμου τροποποιούνται επιμέρους ρυθμίσεις του συστήματος αξιολόγησης που εισήγαγε ο ν.4369/2016 (Α΄ 33). </w:t>
      </w:r>
    </w:p>
    <w:p w:rsidR="002339B7" w:rsidRPr="000604B4" w:rsidRDefault="002339B7" w:rsidP="002339B7">
      <w:pPr>
        <w:pStyle w:val="a9"/>
        <w:tabs>
          <w:tab w:val="clear" w:pos="4153"/>
          <w:tab w:val="clear" w:pos="8306"/>
          <w:tab w:val="left" w:pos="426"/>
        </w:tabs>
        <w:spacing w:line="360" w:lineRule="auto"/>
        <w:jc w:val="both"/>
        <w:rPr>
          <w:rFonts w:ascii="Cambria" w:hAnsi="Cambria"/>
          <w:sz w:val="24"/>
          <w:szCs w:val="24"/>
        </w:rPr>
      </w:pPr>
      <w:r w:rsidRPr="000604B4">
        <w:rPr>
          <w:rFonts w:ascii="Cambria" w:hAnsi="Cambria"/>
          <w:sz w:val="24"/>
          <w:szCs w:val="24"/>
        </w:rPr>
        <w:tab/>
      </w:r>
    </w:p>
    <w:p w:rsidR="002339B7" w:rsidRPr="000604B4" w:rsidRDefault="0097318C" w:rsidP="002339B7">
      <w:pPr>
        <w:pStyle w:val="a9"/>
        <w:tabs>
          <w:tab w:val="clear" w:pos="4153"/>
          <w:tab w:val="clear" w:pos="8306"/>
          <w:tab w:val="left" w:pos="426"/>
        </w:tabs>
        <w:spacing w:line="360" w:lineRule="auto"/>
        <w:jc w:val="both"/>
        <w:rPr>
          <w:rFonts w:ascii="Cambria" w:hAnsi="Cambria"/>
          <w:sz w:val="24"/>
          <w:szCs w:val="24"/>
        </w:rPr>
      </w:pPr>
      <w:r>
        <w:rPr>
          <w:rFonts w:ascii="Cambria" w:hAnsi="Cambria"/>
          <w:sz w:val="24"/>
          <w:szCs w:val="24"/>
        </w:rPr>
        <w:tab/>
      </w:r>
      <w:r w:rsidR="006D6EF4" w:rsidRPr="000604B4">
        <w:rPr>
          <w:rFonts w:ascii="Cambria" w:hAnsi="Cambria"/>
          <w:sz w:val="24"/>
          <w:szCs w:val="24"/>
        </w:rPr>
        <w:t>Ειδικότερα</w:t>
      </w:r>
      <w:r w:rsidR="002339B7" w:rsidRPr="000604B4">
        <w:rPr>
          <w:rFonts w:ascii="Cambria" w:hAnsi="Cambria"/>
          <w:sz w:val="24"/>
          <w:szCs w:val="24"/>
        </w:rPr>
        <w:t xml:space="preserve">, </w:t>
      </w:r>
      <w:r w:rsidR="006D6EF4" w:rsidRPr="000604B4">
        <w:rPr>
          <w:rFonts w:ascii="Cambria" w:hAnsi="Cambria"/>
          <w:sz w:val="24"/>
          <w:szCs w:val="24"/>
        </w:rPr>
        <w:t xml:space="preserve"> </w:t>
      </w:r>
      <w:r w:rsidR="002339B7" w:rsidRPr="000604B4">
        <w:rPr>
          <w:rFonts w:ascii="Cambria" w:hAnsi="Cambria"/>
          <w:sz w:val="24"/>
          <w:szCs w:val="24"/>
        </w:rPr>
        <w:t xml:space="preserve">με τις διατάξεις της παρ. 2 του άρθρου 43 του ν. 4590/2019 αντικαθίσταται το πρώτο εδάφιο της περίπτωσης </w:t>
      </w:r>
      <w:proofErr w:type="spellStart"/>
      <w:r w:rsidR="002339B7" w:rsidRPr="000604B4">
        <w:rPr>
          <w:rFonts w:ascii="Cambria" w:hAnsi="Cambria"/>
          <w:sz w:val="24"/>
          <w:szCs w:val="24"/>
        </w:rPr>
        <w:t>α΄</w:t>
      </w:r>
      <w:proofErr w:type="spellEnd"/>
      <w:r w:rsidR="002339B7" w:rsidRPr="000604B4">
        <w:rPr>
          <w:rFonts w:ascii="Cambria" w:hAnsi="Cambria"/>
          <w:sz w:val="24"/>
          <w:szCs w:val="24"/>
        </w:rPr>
        <w:t xml:space="preserve"> της παρ. 2 του άρθρου 16 του ν. 4369/2016 και ορίζεται ότι η έκθεση αξιολόγησης πρέπει να υποβάλλεται υποχρεωτικά εντός του πρώτου τετραμήνου κάθε έτους που ακολουθεί την αξιολογική περίοδο, αντί του μέχρι σήμερα προβλεπόμενου τριμήνου. Σύμφωνα με την εισηγητική έκθεση του νόμου, με την εν λόγω ρύθμιση επιδιώκεται να δοθεί στον αξιολογητή επαρκής χρόνος, προκειμένου να ασκήσει με εγκυρότητα και αξιοπιστία </w:t>
      </w:r>
      <w:r w:rsidR="002339B7" w:rsidRPr="00D41284">
        <w:rPr>
          <w:rFonts w:ascii="Cambria" w:hAnsi="Cambria"/>
          <w:sz w:val="24"/>
          <w:szCs w:val="24"/>
        </w:rPr>
        <w:t>τη</w:t>
      </w:r>
      <w:r w:rsidR="00D41284" w:rsidRPr="00D41284">
        <w:rPr>
          <w:rFonts w:ascii="Cambria" w:hAnsi="Cambria"/>
          <w:sz w:val="24"/>
          <w:szCs w:val="24"/>
        </w:rPr>
        <w:t>ν</w:t>
      </w:r>
      <w:r w:rsidR="002339B7" w:rsidRPr="00F20252">
        <w:rPr>
          <w:rFonts w:ascii="Cambria" w:hAnsi="Cambria"/>
          <w:b/>
          <w:sz w:val="24"/>
          <w:szCs w:val="24"/>
        </w:rPr>
        <w:t xml:space="preserve"> </w:t>
      </w:r>
      <w:r w:rsidR="002339B7" w:rsidRPr="000604B4">
        <w:rPr>
          <w:rFonts w:ascii="Cambria" w:hAnsi="Cambria"/>
          <w:sz w:val="24"/>
          <w:szCs w:val="24"/>
        </w:rPr>
        <w:t xml:space="preserve">υποχρέωση αξιολόγησης των υφισταμένων του. Περαιτέρω, ορίζεται ότι,  ειδικά για την αξιολογική περίοδο του έτους 2018, η αξιολόγηση διενεργείται από </w:t>
      </w:r>
      <w:r w:rsidR="002339B7" w:rsidRPr="00D41284">
        <w:rPr>
          <w:rFonts w:ascii="Cambria" w:hAnsi="Cambria"/>
          <w:sz w:val="24"/>
          <w:szCs w:val="24"/>
        </w:rPr>
        <w:t>1η Μαρτίου έως 30 Ιουνίου 2019</w:t>
      </w:r>
      <w:r w:rsidR="002339B7" w:rsidRPr="00AD2F3A">
        <w:rPr>
          <w:rFonts w:ascii="Cambria" w:hAnsi="Cambria"/>
          <w:b/>
          <w:sz w:val="24"/>
          <w:szCs w:val="24"/>
        </w:rPr>
        <w:t>.</w:t>
      </w:r>
      <w:r w:rsidR="002339B7" w:rsidRPr="000604B4">
        <w:rPr>
          <w:rFonts w:ascii="Cambria" w:hAnsi="Cambria"/>
          <w:sz w:val="24"/>
          <w:szCs w:val="24"/>
        </w:rPr>
        <w:t xml:space="preserve"> Η ως άνω προθεσμία ισχύει </w:t>
      </w:r>
      <w:r w:rsidR="002339B7" w:rsidRPr="000604B4">
        <w:rPr>
          <w:rFonts w:ascii="Cambria" w:hAnsi="Cambria"/>
          <w:sz w:val="24"/>
          <w:szCs w:val="24"/>
        </w:rPr>
        <w:lastRenderedPageBreak/>
        <w:t>και για τους αξιολογητές που απέβαλαν την ιδιότητά τους αυτή πριν από τις 30 Ιουνίου, λόγω τοποθέτησης, μετάθεσης, μετακίνησης, απόσπασης, μετάταξης ή διορισμού σε άλλη υπηρεσία</w:t>
      </w:r>
    </w:p>
    <w:p w:rsidR="00BA2B76" w:rsidRPr="000604B4" w:rsidRDefault="00BA2B76" w:rsidP="00BA2B76">
      <w:pPr>
        <w:pStyle w:val="a9"/>
        <w:tabs>
          <w:tab w:val="clear" w:pos="4153"/>
          <w:tab w:val="clear" w:pos="8306"/>
          <w:tab w:val="left" w:pos="426"/>
        </w:tabs>
        <w:spacing w:line="360" w:lineRule="auto"/>
        <w:jc w:val="both"/>
        <w:rPr>
          <w:rFonts w:ascii="Cambria" w:hAnsi="Cambria"/>
          <w:sz w:val="24"/>
          <w:szCs w:val="24"/>
        </w:rPr>
      </w:pPr>
    </w:p>
    <w:p w:rsidR="00BA2B76" w:rsidRPr="000604B4" w:rsidRDefault="0097318C" w:rsidP="00BA2B76">
      <w:pPr>
        <w:pStyle w:val="a9"/>
        <w:tabs>
          <w:tab w:val="clear" w:pos="4153"/>
          <w:tab w:val="clear" w:pos="8306"/>
          <w:tab w:val="left" w:pos="426"/>
        </w:tabs>
        <w:spacing w:line="360" w:lineRule="auto"/>
        <w:jc w:val="both"/>
        <w:rPr>
          <w:rFonts w:ascii="Cambria" w:hAnsi="Cambria"/>
          <w:sz w:val="24"/>
          <w:szCs w:val="24"/>
        </w:rPr>
      </w:pPr>
      <w:r>
        <w:rPr>
          <w:rFonts w:ascii="Cambria" w:hAnsi="Cambria"/>
          <w:sz w:val="24"/>
          <w:szCs w:val="24"/>
        </w:rPr>
        <w:tab/>
      </w:r>
      <w:r w:rsidR="00BA2B76" w:rsidRPr="000604B4">
        <w:rPr>
          <w:rFonts w:ascii="Cambria" w:hAnsi="Cambria"/>
          <w:sz w:val="24"/>
          <w:szCs w:val="24"/>
        </w:rPr>
        <w:t xml:space="preserve">Περαιτέρω, με τις διατάξεις της παρ. 1 του άρθρου 43 του ν. 4590/2019 αντικαθίσταται η παρ. 8 του άρθρου 15 του ν. 4369/2016 και αυξάνεται από πέντε (5) </w:t>
      </w:r>
      <w:r w:rsidR="00BA2B76" w:rsidRPr="00D41284">
        <w:rPr>
          <w:rFonts w:ascii="Cambria" w:hAnsi="Cambria"/>
          <w:b/>
          <w:sz w:val="24"/>
          <w:szCs w:val="24"/>
        </w:rPr>
        <w:t>σε έξι (6) μήνες</w:t>
      </w:r>
      <w:r w:rsidR="00BA2B76" w:rsidRPr="000604B4">
        <w:rPr>
          <w:rFonts w:ascii="Cambria" w:hAnsi="Cambria"/>
          <w:sz w:val="24"/>
          <w:szCs w:val="24"/>
        </w:rPr>
        <w:t xml:space="preserve"> το χρονικό διάστημα που πρέπει να υφίσταται η ιεραρχική σχέση αξιολογούμενου και αξιολογητή προκειμένου να είναι δυνατή η σύνταξη έκθεσης αξιολόγησης. Σκοπός των εν λόγω ρυθμίσεων, σύμφωνα με την εισηγητική έκθεση του ν. 4590/2019, είναι να παρέχεται περισσότερος χρόνος, προκειμένου ο ιεραρχικά προϊστάμενος να διαμορφώσει ασφαλή και αντικειμενική κρίση για τον υφιστάμενο του. Στο ίδιο πλαίσιο, με την παρ. 5 του άρθρου 43 αντικαθίσταται το πρώτο εδάφιο της περίπτωσης </w:t>
      </w:r>
      <w:proofErr w:type="spellStart"/>
      <w:r w:rsidR="00BA2B76" w:rsidRPr="000604B4">
        <w:rPr>
          <w:rFonts w:ascii="Cambria" w:hAnsi="Cambria"/>
          <w:sz w:val="24"/>
          <w:szCs w:val="24"/>
        </w:rPr>
        <w:t>ε΄</w:t>
      </w:r>
      <w:proofErr w:type="spellEnd"/>
      <w:r w:rsidR="00BA2B76" w:rsidRPr="000604B4">
        <w:rPr>
          <w:rFonts w:ascii="Cambria" w:hAnsi="Cambria"/>
          <w:sz w:val="24"/>
          <w:szCs w:val="24"/>
        </w:rPr>
        <w:t xml:space="preserve"> της παρ. 2 του άρθρου 16 του ν.4369/2016 και ορίζεται ότι το ελάχιστο χρονικό διάστημα για τη σύνταξη έκθεσης αξιολόγησης είναι έξι (6) μήνες, με την επιφύλαξη των περιπτώσεων που αξιολογητές είναι ο Υπουργός, ο Αναπληρωτής Υπουργός, ο Υφυπουργός, ο Γενικός ή Ειδικός Γραμματέας, το μονομελές όργανο διοίκησης ή ο πρόεδρος συλλογικού οργάνου διοίκησης ή ο Διευθυντής του Γραφείου του Υπουργού, Αναπληρωτή Υπουργού ή Υφυπουργού. Για τις περιπτώσεις αυτές εξακολουθεί να ισχύει το χρονικό διάστημα των </w:t>
      </w:r>
      <w:proofErr w:type="spellStart"/>
      <w:r w:rsidR="00BA2B76" w:rsidRPr="000604B4">
        <w:rPr>
          <w:rFonts w:ascii="Cambria" w:hAnsi="Cambria"/>
          <w:sz w:val="24"/>
          <w:szCs w:val="24"/>
        </w:rPr>
        <w:t>κατ΄</w:t>
      </w:r>
      <w:proofErr w:type="spellEnd"/>
      <w:r w:rsidR="00BA2B76" w:rsidRPr="000604B4">
        <w:rPr>
          <w:rFonts w:ascii="Cambria" w:hAnsi="Cambria"/>
          <w:sz w:val="24"/>
          <w:szCs w:val="24"/>
        </w:rPr>
        <w:t xml:space="preserve"> ελάχιστο  τριών (3) μηνών υπηρεσίας για τη σύνταξη έκθεσης αξιολόγησης. </w:t>
      </w:r>
    </w:p>
    <w:p w:rsidR="00BA2B76" w:rsidRPr="000604B4" w:rsidRDefault="00BA2B76" w:rsidP="00BA2B76">
      <w:pPr>
        <w:pStyle w:val="a9"/>
        <w:tabs>
          <w:tab w:val="clear" w:pos="4153"/>
          <w:tab w:val="clear" w:pos="8306"/>
          <w:tab w:val="left" w:pos="426"/>
        </w:tabs>
        <w:spacing w:line="360" w:lineRule="auto"/>
        <w:jc w:val="both"/>
        <w:rPr>
          <w:rFonts w:ascii="Cambria" w:hAnsi="Cambria"/>
          <w:sz w:val="24"/>
          <w:szCs w:val="24"/>
        </w:rPr>
      </w:pPr>
    </w:p>
    <w:p w:rsidR="00BA2B76" w:rsidRPr="000604B4" w:rsidRDefault="0097318C" w:rsidP="00BA2B76">
      <w:pPr>
        <w:pStyle w:val="a9"/>
        <w:tabs>
          <w:tab w:val="clear" w:pos="4153"/>
          <w:tab w:val="clear" w:pos="8306"/>
          <w:tab w:val="left" w:pos="426"/>
        </w:tabs>
        <w:spacing w:line="360" w:lineRule="auto"/>
        <w:jc w:val="both"/>
        <w:rPr>
          <w:rFonts w:ascii="Cambria" w:hAnsi="Cambria"/>
          <w:sz w:val="24"/>
          <w:szCs w:val="24"/>
        </w:rPr>
      </w:pPr>
      <w:r>
        <w:rPr>
          <w:rFonts w:ascii="Cambria" w:hAnsi="Cambria"/>
          <w:sz w:val="24"/>
          <w:szCs w:val="24"/>
        </w:rPr>
        <w:tab/>
      </w:r>
      <w:r w:rsidR="00BA2B76" w:rsidRPr="000604B4">
        <w:rPr>
          <w:rFonts w:ascii="Cambria" w:hAnsi="Cambria"/>
          <w:sz w:val="24"/>
          <w:szCs w:val="24"/>
        </w:rPr>
        <w:t xml:space="preserve">Τέλος, με τις διατάξεις της παρ. 6 του άρθρου 43 του ν. 4590/2019 αντικαθίσταται το δέκατο  εδάφιο της παρ. 1 του άρθρου 21 του ν.4369/2016 και </w:t>
      </w:r>
      <w:r w:rsidR="00BA2B76" w:rsidRPr="00D41284">
        <w:rPr>
          <w:rFonts w:ascii="Cambria" w:hAnsi="Cambria"/>
          <w:b/>
          <w:sz w:val="24"/>
          <w:szCs w:val="24"/>
        </w:rPr>
        <w:t>ρυθμίζεται το θέμα της Ειδικής Επιτροπής Αξιολόγησης</w:t>
      </w:r>
      <w:r w:rsidR="00BA2B76" w:rsidRPr="000604B4">
        <w:rPr>
          <w:rFonts w:ascii="Cambria" w:hAnsi="Cambria"/>
          <w:sz w:val="24"/>
          <w:szCs w:val="24"/>
        </w:rPr>
        <w:t xml:space="preserve"> για τους υπαλλήλους  όλων </w:t>
      </w:r>
      <w:r w:rsidR="00BA2B76" w:rsidRPr="00D41284">
        <w:rPr>
          <w:rFonts w:ascii="Cambria" w:hAnsi="Cambria"/>
          <w:b/>
          <w:sz w:val="24"/>
          <w:szCs w:val="24"/>
        </w:rPr>
        <w:t>των φορέων</w:t>
      </w:r>
      <w:r w:rsidR="00BA2B76" w:rsidRPr="000604B4">
        <w:rPr>
          <w:rFonts w:ascii="Cambria" w:hAnsi="Cambria"/>
          <w:sz w:val="24"/>
          <w:szCs w:val="24"/>
        </w:rPr>
        <w:t xml:space="preserve"> - κι όχι μόνο των Ν.Π.Δ.Δ. όπως προβλεπόταν με την παλαιότερη διάταξη- </w:t>
      </w:r>
      <w:r w:rsidR="00BA2B76" w:rsidRPr="00D41284">
        <w:rPr>
          <w:rFonts w:ascii="Cambria" w:hAnsi="Cambria"/>
          <w:b/>
          <w:sz w:val="24"/>
          <w:szCs w:val="24"/>
        </w:rPr>
        <w:t>που δεν διαθέτουν δικό τους Υπηρεσιακό Συμβούλιο</w:t>
      </w:r>
      <w:r w:rsidR="00BA2B76" w:rsidRPr="000604B4">
        <w:rPr>
          <w:rFonts w:ascii="Cambria" w:hAnsi="Cambria"/>
          <w:sz w:val="24"/>
          <w:szCs w:val="24"/>
        </w:rPr>
        <w:t xml:space="preserve"> με την υπαγωγή τους στην Ειδική Επιτροπή Αξιολόγησης του φορέα από τον οποίο εποπτεύονται. Με την εν λόγω ρύθμιση - λαμβάνοντας υπόψη και την εμπειρία από την πρώτη εφαρμογή του συστήματος αξιολόγησης - επιδιώκεται ουσιαστικά να αποσαφηνιστούν οι αρμοδιότητες στις περιπτώσεις ορισμένων φορέων για τους οποίους δεν υπήρχε ρητή πρόβλεψη στο νόμο. </w:t>
      </w:r>
    </w:p>
    <w:p w:rsidR="002339B7" w:rsidRPr="000604B4" w:rsidRDefault="002339B7" w:rsidP="002339B7">
      <w:pPr>
        <w:pStyle w:val="a9"/>
        <w:tabs>
          <w:tab w:val="clear" w:pos="4153"/>
          <w:tab w:val="clear" w:pos="8306"/>
          <w:tab w:val="left" w:pos="426"/>
        </w:tabs>
        <w:spacing w:line="360" w:lineRule="auto"/>
        <w:jc w:val="both"/>
        <w:rPr>
          <w:rFonts w:ascii="Cambria" w:hAnsi="Cambria"/>
          <w:sz w:val="24"/>
          <w:szCs w:val="24"/>
        </w:rPr>
      </w:pPr>
    </w:p>
    <w:p w:rsidR="00BA2B76" w:rsidRDefault="0097318C" w:rsidP="000604B4">
      <w:pPr>
        <w:pStyle w:val="a9"/>
        <w:tabs>
          <w:tab w:val="clear" w:pos="4153"/>
          <w:tab w:val="clear" w:pos="8306"/>
          <w:tab w:val="left" w:pos="426"/>
        </w:tabs>
        <w:spacing w:line="360" w:lineRule="auto"/>
        <w:jc w:val="both"/>
        <w:rPr>
          <w:rFonts w:ascii="Cambria" w:hAnsi="Cambria"/>
          <w:sz w:val="24"/>
          <w:szCs w:val="24"/>
        </w:rPr>
      </w:pPr>
      <w:r>
        <w:rPr>
          <w:rFonts w:ascii="Cambria" w:hAnsi="Cambria"/>
          <w:sz w:val="24"/>
          <w:szCs w:val="24"/>
        </w:rPr>
        <w:lastRenderedPageBreak/>
        <w:tab/>
      </w:r>
      <w:r w:rsidR="00FB63D5">
        <w:rPr>
          <w:rFonts w:ascii="Cambria" w:hAnsi="Cambria"/>
          <w:sz w:val="24"/>
          <w:szCs w:val="24"/>
        </w:rPr>
        <w:t xml:space="preserve">Κατόπιν </w:t>
      </w:r>
      <w:r w:rsidR="002339B7" w:rsidRPr="000604B4">
        <w:rPr>
          <w:rFonts w:ascii="Cambria" w:hAnsi="Cambria"/>
          <w:sz w:val="24"/>
          <w:szCs w:val="24"/>
        </w:rPr>
        <w:t>των ανωτέρω</w:t>
      </w:r>
      <w:r w:rsidR="00BA2B76" w:rsidRPr="000604B4">
        <w:rPr>
          <w:rFonts w:ascii="Cambria" w:hAnsi="Cambria"/>
          <w:sz w:val="24"/>
          <w:szCs w:val="24"/>
        </w:rPr>
        <w:t xml:space="preserve">, σας ενημερώνουμε ότι </w:t>
      </w:r>
      <w:r w:rsidR="00BA2B76" w:rsidRPr="00FB63D5">
        <w:rPr>
          <w:rFonts w:ascii="Cambria" w:hAnsi="Cambria"/>
          <w:b/>
          <w:sz w:val="24"/>
          <w:szCs w:val="24"/>
        </w:rPr>
        <w:t>για  την αξιολογική περίοδο του έτους 201</w:t>
      </w:r>
      <w:r w:rsidR="004E798F" w:rsidRPr="00FB63D5">
        <w:rPr>
          <w:rFonts w:ascii="Cambria" w:hAnsi="Cambria"/>
          <w:b/>
          <w:sz w:val="24"/>
          <w:szCs w:val="24"/>
        </w:rPr>
        <w:t>8</w:t>
      </w:r>
      <w:r w:rsidR="00BA2B76" w:rsidRPr="000604B4">
        <w:rPr>
          <w:rFonts w:ascii="Cambria" w:hAnsi="Cambria"/>
          <w:sz w:val="24"/>
          <w:szCs w:val="24"/>
        </w:rPr>
        <w:t xml:space="preserve"> οι σχετικές </w:t>
      </w:r>
      <w:r w:rsidR="002547EB">
        <w:rPr>
          <w:rFonts w:ascii="Cambria" w:hAnsi="Cambria"/>
          <w:sz w:val="24"/>
          <w:szCs w:val="24"/>
        </w:rPr>
        <w:t xml:space="preserve">με την </w:t>
      </w:r>
      <w:r w:rsidR="00BA2B76" w:rsidRPr="000604B4">
        <w:rPr>
          <w:rFonts w:ascii="Cambria" w:hAnsi="Cambria"/>
          <w:sz w:val="24"/>
          <w:szCs w:val="24"/>
        </w:rPr>
        <w:t xml:space="preserve">αξιολόγηση ενέργειες  </w:t>
      </w:r>
      <w:r w:rsidR="002547EB">
        <w:rPr>
          <w:rFonts w:ascii="Cambria" w:hAnsi="Cambria"/>
          <w:sz w:val="24"/>
          <w:szCs w:val="24"/>
        </w:rPr>
        <w:t xml:space="preserve">στην </w:t>
      </w:r>
      <w:r w:rsidR="002547EB" w:rsidRPr="002547EB">
        <w:rPr>
          <w:rFonts w:ascii="Cambria" w:hAnsi="Cambria"/>
          <w:sz w:val="24"/>
          <w:szCs w:val="24"/>
        </w:rPr>
        <w:t>ηλεκτρονική εφαρμογή</w:t>
      </w:r>
      <w:r w:rsidR="002547EB">
        <w:rPr>
          <w:rFonts w:ascii="Cambria" w:hAnsi="Cambria"/>
          <w:sz w:val="24"/>
          <w:szCs w:val="24"/>
        </w:rPr>
        <w:t xml:space="preserve"> θα διενεργηθούν </w:t>
      </w:r>
      <w:r w:rsidR="00BA2B76" w:rsidRPr="000604B4">
        <w:rPr>
          <w:rFonts w:ascii="Cambria" w:hAnsi="Cambria"/>
          <w:sz w:val="24"/>
          <w:szCs w:val="24"/>
        </w:rPr>
        <w:t xml:space="preserve">από </w:t>
      </w:r>
      <w:r w:rsidR="00BA2B76" w:rsidRPr="002547EB">
        <w:rPr>
          <w:rFonts w:ascii="Cambria" w:hAnsi="Cambria"/>
          <w:b/>
          <w:sz w:val="24"/>
          <w:szCs w:val="24"/>
        </w:rPr>
        <w:t>1</w:t>
      </w:r>
      <w:r w:rsidR="000D4C7C">
        <w:rPr>
          <w:rFonts w:ascii="Cambria" w:hAnsi="Cambria"/>
          <w:b/>
          <w:sz w:val="24"/>
          <w:szCs w:val="24"/>
        </w:rPr>
        <w:t>4</w:t>
      </w:r>
      <w:r w:rsidR="00BA2B76" w:rsidRPr="004E798F">
        <w:rPr>
          <w:rFonts w:ascii="Cambria" w:hAnsi="Cambria"/>
          <w:b/>
          <w:sz w:val="24"/>
          <w:szCs w:val="24"/>
        </w:rPr>
        <w:t xml:space="preserve"> Μαρτίου 2019 έως 30 Ιουνίου 2019.</w:t>
      </w:r>
      <w:r w:rsidR="00BA2B76" w:rsidRPr="000604B4">
        <w:rPr>
          <w:rFonts w:ascii="Cambria" w:hAnsi="Cambria"/>
          <w:sz w:val="24"/>
          <w:szCs w:val="24"/>
        </w:rPr>
        <w:t xml:space="preserve"> Ειδικότερα, για την απρόσκοπτη διενέργεια της </w:t>
      </w:r>
      <w:r w:rsidR="008F1BB7">
        <w:rPr>
          <w:rFonts w:ascii="Cambria" w:hAnsi="Cambria"/>
          <w:sz w:val="24"/>
          <w:szCs w:val="24"/>
        </w:rPr>
        <w:t xml:space="preserve">ηλεκτρονικής </w:t>
      </w:r>
      <w:r w:rsidR="00BA2B76" w:rsidRPr="000604B4">
        <w:rPr>
          <w:rFonts w:ascii="Cambria" w:hAnsi="Cambria"/>
          <w:sz w:val="24"/>
          <w:szCs w:val="24"/>
        </w:rPr>
        <w:t>διαδικασίας αξιολόγησης, τα επιμέρους χρονικά διαστήματα για τις αντίστοιχες ενέργειες στην ηλεκτρονική εφαρμογή της αξιολόγησης είναι τα κάτωθι:</w:t>
      </w:r>
    </w:p>
    <w:p w:rsidR="008F1BB7" w:rsidRPr="000604B4" w:rsidRDefault="008F1BB7" w:rsidP="000604B4">
      <w:pPr>
        <w:pStyle w:val="a9"/>
        <w:tabs>
          <w:tab w:val="clear" w:pos="4153"/>
          <w:tab w:val="clear" w:pos="8306"/>
          <w:tab w:val="left" w:pos="426"/>
        </w:tabs>
        <w:spacing w:line="360" w:lineRule="auto"/>
        <w:jc w:val="both"/>
        <w:rPr>
          <w:rFonts w:ascii="Cambria" w:hAnsi="Cambria"/>
          <w:sz w:val="24"/>
          <w:szCs w:val="24"/>
        </w:rPr>
      </w:pPr>
    </w:p>
    <w:p w:rsidR="00BA2B76" w:rsidRPr="000604B4" w:rsidRDefault="004E798F" w:rsidP="000604B4">
      <w:pPr>
        <w:pStyle w:val="a9"/>
        <w:tabs>
          <w:tab w:val="clear" w:pos="4153"/>
          <w:tab w:val="clear" w:pos="8306"/>
          <w:tab w:val="left" w:pos="426"/>
        </w:tabs>
        <w:spacing w:line="360" w:lineRule="auto"/>
        <w:jc w:val="both"/>
        <w:rPr>
          <w:rFonts w:ascii="Cambria" w:hAnsi="Cambria"/>
          <w:sz w:val="24"/>
          <w:szCs w:val="24"/>
        </w:rPr>
      </w:pPr>
      <w:r>
        <w:rPr>
          <w:rFonts w:ascii="Cambria" w:hAnsi="Cambria"/>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20954</wp:posOffset>
                </wp:positionV>
                <wp:extent cx="5381625" cy="390525"/>
                <wp:effectExtent l="0" t="0" r="28575" b="28575"/>
                <wp:wrapNone/>
                <wp:docPr id="2" name="Πλαίσιο κειμένου 2"/>
                <wp:cNvGraphicFramePr/>
                <a:graphic xmlns:a="http://schemas.openxmlformats.org/drawingml/2006/main">
                  <a:graphicData uri="http://schemas.microsoft.com/office/word/2010/wordprocessingShape">
                    <wps:wsp>
                      <wps:cNvSpPr txBox="1"/>
                      <wps:spPr>
                        <a:xfrm>
                          <a:off x="0" y="0"/>
                          <a:ext cx="5381625" cy="390525"/>
                        </a:xfrm>
                        <a:prstGeom prst="rect">
                          <a:avLst/>
                        </a:prstGeom>
                        <a:solidFill>
                          <a:schemeClr val="lt1"/>
                        </a:solidFill>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wps:spPr>
                      <wps:style>
                        <a:lnRef idx="0">
                          <a:schemeClr val="accent1"/>
                        </a:lnRef>
                        <a:fillRef idx="0">
                          <a:schemeClr val="accent1"/>
                        </a:fillRef>
                        <a:effectRef idx="0">
                          <a:schemeClr val="accent1"/>
                        </a:effectRef>
                        <a:fontRef idx="minor">
                          <a:schemeClr val="dk1"/>
                        </a:fontRef>
                      </wps:style>
                      <wps:txbx>
                        <w:txbxContent>
                          <w:p w:rsidR="004E798F" w:rsidRPr="004E798F" w:rsidRDefault="008F1BB7">
                            <w:pPr>
                              <w:rPr>
                                <w:rFonts w:ascii="Cambria" w:hAnsi="Cambria"/>
                                <w:sz w:val="24"/>
                                <w:szCs w:val="24"/>
                                <w14:textOutline w14:w="9525" w14:cap="rnd" w14:cmpd="sng" w14:algn="ctr">
                                  <w14:solidFill>
                                    <w14:schemeClr w14:val="tx2"/>
                                  </w14:solidFill>
                                  <w14:prstDash w14:val="solid"/>
                                  <w14:bevel/>
                                </w14:textOutline>
                              </w:rPr>
                            </w:pPr>
                            <w:r>
                              <w:rPr>
                                <w:rFonts w:ascii="Cambria" w:hAnsi="Cambria"/>
                                <w:sz w:val="24"/>
                                <w:szCs w:val="24"/>
                                <w14:textOutline w14:w="9525" w14:cap="rnd" w14:cmpd="sng" w14:algn="ctr">
                                  <w14:solidFill>
                                    <w14:schemeClr w14:val="tx2"/>
                                  </w14:solidFill>
                                  <w14:prstDash w14:val="solid"/>
                                  <w14:bevel/>
                                </w14:textOutline>
                              </w:rPr>
                              <w:t>1.</w:t>
                            </w:r>
                            <w:r w:rsidR="004E798F" w:rsidRPr="004E798F">
                              <w:rPr>
                                <w:rFonts w:ascii="Cambria" w:hAnsi="Cambria"/>
                                <w:sz w:val="24"/>
                                <w:szCs w:val="24"/>
                                <w14:textOutline w14:w="9525" w14:cap="rnd" w14:cmpd="sng" w14:algn="ctr">
                                  <w14:solidFill>
                                    <w14:schemeClr w14:val="tx2"/>
                                  </w14:solidFill>
                                  <w14:prstDash w14:val="solid"/>
                                  <w14:bevel/>
                                </w14:textOutline>
                              </w:rPr>
                              <w:t xml:space="preserve"> </w:t>
                            </w:r>
                            <w:r w:rsidR="00466D3C">
                              <w:rPr>
                                <w:rFonts w:ascii="Cambria" w:hAnsi="Cambria"/>
                                <w:sz w:val="24"/>
                                <w:szCs w:val="24"/>
                                <w14:textOutline w14:w="9525" w14:cap="rnd" w14:cmpd="sng" w14:algn="ctr">
                                  <w14:solidFill>
                                    <w14:schemeClr w14:val="tx2"/>
                                  </w14:solidFill>
                                  <w14:prstDash w14:val="solid"/>
                                  <w14:bevel/>
                                </w14:textOutline>
                              </w:rPr>
                              <w:t>Διευθύνσεις</w:t>
                            </w:r>
                            <w:r w:rsidR="004E798F" w:rsidRPr="004E798F">
                              <w:rPr>
                                <w:rFonts w:ascii="Cambria" w:hAnsi="Cambria"/>
                                <w:sz w:val="24"/>
                                <w:szCs w:val="24"/>
                                <w14:textOutline w14:w="9525" w14:cap="rnd" w14:cmpd="sng" w14:algn="ctr">
                                  <w14:solidFill>
                                    <w14:schemeClr w14:val="tx2"/>
                                  </w14:solidFill>
                                  <w14:prstDash w14:val="solid"/>
                                  <w14:bevel/>
                                </w14:textOutline>
                              </w:rPr>
                              <w:t xml:space="preserve"> Διοικητικού / Προσωπικού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85pt;margin-top:1.65pt;width:423.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" fillcolor="white [3201]" strokeweight=".5pt">
                <v:textbox>
                  <w:txbxContent>
                    <w:p w:rsidR="004E798F" w:rsidRPr="004E798F" w:rsidRDefault="008F1BB7">
                      <w:pPr>
                        <w:rPr>
                          <w:rFonts w:ascii="Cambria" w:hAnsi="Cambria"/>
                          <w:sz w:val="24"/>
                          <w:szCs w:val="24"/>
                          <w14:textOutline w14:w="9525" w14:cap="rnd" w14:cmpd="sng" w14:algn="ctr">
                            <w14:solidFill>
                              <w14:schemeClr w14:val="tx2"/>
                            </w14:solidFill>
                            <w14:prstDash w14:val="solid"/>
                            <w14:bevel/>
                          </w14:textOutline>
                        </w:rPr>
                      </w:pPr>
                      <w:r>
                        <w:rPr>
                          <w:rFonts w:ascii="Cambria" w:hAnsi="Cambria"/>
                          <w:sz w:val="24"/>
                          <w:szCs w:val="24"/>
                          <w14:textOutline w14:w="9525" w14:cap="rnd" w14:cmpd="sng" w14:algn="ctr">
                            <w14:solidFill>
                              <w14:schemeClr w14:val="tx2"/>
                            </w14:solidFill>
                            <w14:prstDash w14:val="solid"/>
                            <w14:bevel/>
                          </w14:textOutline>
                        </w:rPr>
                        <w:t>1.</w:t>
                      </w:r>
                      <w:r w:rsidR="004E798F" w:rsidRPr="004E798F">
                        <w:rPr>
                          <w:rFonts w:ascii="Cambria" w:hAnsi="Cambria"/>
                          <w:sz w:val="24"/>
                          <w:szCs w:val="24"/>
                          <w14:textOutline w14:w="9525" w14:cap="rnd" w14:cmpd="sng" w14:algn="ctr">
                            <w14:solidFill>
                              <w14:schemeClr w14:val="tx2"/>
                            </w14:solidFill>
                            <w14:prstDash w14:val="solid"/>
                            <w14:bevel/>
                          </w14:textOutline>
                        </w:rPr>
                        <w:t xml:space="preserve"> </w:t>
                      </w:r>
                      <w:r w:rsidR="00466D3C">
                        <w:rPr>
                          <w:rFonts w:ascii="Cambria" w:hAnsi="Cambria"/>
                          <w:sz w:val="24"/>
                          <w:szCs w:val="24"/>
                          <w14:textOutline w14:w="9525" w14:cap="rnd" w14:cmpd="sng" w14:algn="ctr">
                            <w14:solidFill>
                              <w14:schemeClr w14:val="tx2"/>
                            </w14:solidFill>
                            <w14:prstDash w14:val="solid"/>
                            <w14:bevel/>
                          </w14:textOutline>
                        </w:rPr>
                        <w:t>Διευθύνσεις</w:t>
                      </w:r>
                      <w:r w:rsidR="004E798F" w:rsidRPr="004E798F">
                        <w:rPr>
                          <w:rFonts w:ascii="Cambria" w:hAnsi="Cambria"/>
                          <w:sz w:val="24"/>
                          <w:szCs w:val="24"/>
                          <w14:textOutline w14:w="9525" w14:cap="rnd" w14:cmpd="sng" w14:algn="ctr">
                            <w14:solidFill>
                              <w14:schemeClr w14:val="tx2"/>
                            </w14:solidFill>
                            <w14:prstDash w14:val="solid"/>
                            <w14:bevel/>
                          </w14:textOutline>
                        </w:rPr>
                        <w:t xml:space="preserve"> Διοικητικού / Προσωπικού</w:t>
                      </w:r>
                    </w:p>
                  </w:txbxContent>
                </v:textbox>
              </v:shape>
            </w:pict>
          </mc:Fallback>
        </mc:AlternateContent>
      </w:r>
    </w:p>
    <w:p w:rsidR="004E798F" w:rsidRDefault="004E798F" w:rsidP="006879FA">
      <w:pPr>
        <w:pStyle w:val="a9"/>
        <w:spacing w:line="360" w:lineRule="auto"/>
        <w:jc w:val="both"/>
        <w:rPr>
          <w:rFonts w:ascii="Cambria" w:hAnsi="Cambria"/>
          <w:b/>
          <w:sz w:val="24"/>
          <w:szCs w:val="24"/>
        </w:rPr>
      </w:pPr>
    </w:p>
    <w:p w:rsidR="008D73A9" w:rsidRPr="000A74BB" w:rsidRDefault="00BA2B76" w:rsidP="006879FA">
      <w:pPr>
        <w:pStyle w:val="a9"/>
        <w:spacing w:line="360" w:lineRule="auto"/>
        <w:jc w:val="both"/>
        <w:rPr>
          <w:rFonts w:ascii="Cambria" w:hAnsi="Cambria"/>
          <w:sz w:val="24"/>
          <w:szCs w:val="24"/>
        </w:rPr>
      </w:pPr>
      <w:r w:rsidRPr="000604B4">
        <w:rPr>
          <w:rFonts w:ascii="Cambria" w:hAnsi="Cambria"/>
          <w:sz w:val="24"/>
          <w:szCs w:val="24"/>
        </w:rPr>
        <w:t xml:space="preserve">Κατά το χρονικό διάστημα από </w:t>
      </w:r>
      <w:r w:rsidR="008F1BB7">
        <w:rPr>
          <w:rFonts w:ascii="Cambria" w:hAnsi="Cambria"/>
          <w:sz w:val="24"/>
          <w:szCs w:val="24"/>
        </w:rPr>
        <w:t xml:space="preserve"> </w:t>
      </w:r>
      <w:r w:rsidR="000D4C7C">
        <w:rPr>
          <w:rFonts w:ascii="Cambria" w:hAnsi="Cambria"/>
          <w:b/>
          <w:sz w:val="24"/>
          <w:szCs w:val="24"/>
        </w:rPr>
        <w:t>14</w:t>
      </w:r>
      <w:r w:rsidR="008F1BB7">
        <w:rPr>
          <w:rFonts w:ascii="Cambria" w:hAnsi="Cambria"/>
          <w:sz w:val="24"/>
          <w:szCs w:val="24"/>
        </w:rPr>
        <w:t xml:space="preserve"> </w:t>
      </w:r>
      <w:r w:rsidR="008D73A9" w:rsidRPr="008D73A9">
        <w:rPr>
          <w:rFonts w:ascii="Cambria" w:hAnsi="Cambria"/>
          <w:b/>
          <w:sz w:val="24"/>
          <w:szCs w:val="24"/>
        </w:rPr>
        <w:t>Μαρτίου</w:t>
      </w:r>
      <w:r w:rsidR="008D73A9" w:rsidRPr="008D73A9">
        <w:rPr>
          <w:rFonts w:ascii="Cambria" w:hAnsi="Cambria"/>
          <w:sz w:val="24"/>
          <w:szCs w:val="24"/>
        </w:rPr>
        <w:t xml:space="preserve"> </w:t>
      </w:r>
      <w:r w:rsidR="001638F8" w:rsidRPr="000604B4">
        <w:rPr>
          <w:rFonts w:ascii="Cambria" w:hAnsi="Cambria"/>
          <w:b/>
          <w:sz w:val="24"/>
          <w:szCs w:val="24"/>
        </w:rPr>
        <w:t xml:space="preserve">έως </w:t>
      </w:r>
      <w:r w:rsidR="005449DF">
        <w:rPr>
          <w:rFonts w:ascii="Cambria" w:hAnsi="Cambria"/>
          <w:b/>
          <w:sz w:val="24"/>
          <w:szCs w:val="24"/>
        </w:rPr>
        <w:t>12</w:t>
      </w:r>
      <w:r w:rsidR="001638F8" w:rsidRPr="000604B4">
        <w:rPr>
          <w:rFonts w:ascii="Cambria" w:hAnsi="Cambria"/>
          <w:b/>
          <w:sz w:val="24"/>
          <w:szCs w:val="24"/>
        </w:rPr>
        <w:t xml:space="preserve"> </w:t>
      </w:r>
      <w:r w:rsidR="008D73A9">
        <w:rPr>
          <w:rFonts w:ascii="Cambria" w:hAnsi="Cambria"/>
          <w:b/>
          <w:sz w:val="24"/>
          <w:szCs w:val="24"/>
        </w:rPr>
        <w:t>Απριλ</w:t>
      </w:r>
      <w:r w:rsidR="001638F8" w:rsidRPr="000604B4">
        <w:rPr>
          <w:rFonts w:ascii="Cambria" w:hAnsi="Cambria"/>
          <w:b/>
          <w:sz w:val="24"/>
          <w:szCs w:val="24"/>
        </w:rPr>
        <w:t xml:space="preserve">ίου </w:t>
      </w:r>
      <w:r w:rsidRPr="000604B4">
        <w:rPr>
          <w:rFonts w:ascii="Cambria" w:hAnsi="Cambria"/>
          <w:b/>
          <w:sz w:val="24"/>
          <w:szCs w:val="24"/>
        </w:rPr>
        <w:t>2019</w:t>
      </w:r>
      <w:r w:rsidR="001638F8" w:rsidRPr="000604B4">
        <w:rPr>
          <w:rFonts w:ascii="Cambria" w:hAnsi="Cambria"/>
          <w:sz w:val="24"/>
          <w:szCs w:val="24"/>
        </w:rPr>
        <w:t xml:space="preserve">, </w:t>
      </w:r>
      <w:r w:rsidR="00DC5946" w:rsidRPr="000604B4">
        <w:rPr>
          <w:rFonts w:ascii="Cambria" w:hAnsi="Cambria"/>
          <w:sz w:val="24"/>
          <w:szCs w:val="24"/>
        </w:rPr>
        <w:t xml:space="preserve">οι οικείες Διευθύνσεις Διοικητικού / Προσωπικού θα συμπληρώσουν </w:t>
      </w:r>
      <w:r w:rsidR="006879FA">
        <w:rPr>
          <w:rFonts w:ascii="Cambria" w:hAnsi="Cambria"/>
          <w:sz w:val="24"/>
          <w:szCs w:val="24"/>
        </w:rPr>
        <w:t xml:space="preserve">στην ηλεκτρονική εφαρμογή </w:t>
      </w:r>
      <w:r w:rsidR="00DC5946" w:rsidRPr="000604B4">
        <w:rPr>
          <w:rFonts w:ascii="Cambria" w:hAnsi="Cambria"/>
          <w:sz w:val="24"/>
          <w:szCs w:val="24"/>
        </w:rPr>
        <w:t>τα απαραίτητα στοιχεία για τη διεξαγωγή τω</w:t>
      </w:r>
      <w:r w:rsidR="00086EED" w:rsidRPr="000604B4">
        <w:rPr>
          <w:rFonts w:ascii="Cambria" w:hAnsi="Cambria"/>
          <w:sz w:val="24"/>
          <w:szCs w:val="24"/>
        </w:rPr>
        <w:t>ν διαδικασιών αξιολόγησης για την αξιολογική περίοδο</w:t>
      </w:r>
      <w:r w:rsidR="00DC5946" w:rsidRPr="000604B4">
        <w:rPr>
          <w:rFonts w:ascii="Cambria" w:hAnsi="Cambria"/>
          <w:sz w:val="24"/>
          <w:szCs w:val="24"/>
        </w:rPr>
        <w:t xml:space="preserve"> έτο</w:t>
      </w:r>
      <w:r w:rsidR="006D6EF4" w:rsidRPr="000604B4">
        <w:rPr>
          <w:rFonts w:ascii="Cambria" w:hAnsi="Cambria"/>
          <w:sz w:val="24"/>
          <w:szCs w:val="24"/>
        </w:rPr>
        <w:t>υ</w:t>
      </w:r>
      <w:r w:rsidR="00DC5946" w:rsidRPr="000604B4">
        <w:rPr>
          <w:rFonts w:ascii="Cambria" w:hAnsi="Cambria"/>
          <w:sz w:val="24"/>
          <w:szCs w:val="24"/>
        </w:rPr>
        <w:t>ς 201</w:t>
      </w:r>
      <w:r w:rsidR="00B665B9" w:rsidRPr="000604B4">
        <w:rPr>
          <w:rFonts w:ascii="Cambria" w:hAnsi="Cambria"/>
          <w:sz w:val="24"/>
          <w:szCs w:val="24"/>
        </w:rPr>
        <w:t xml:space="preserve">8. </w:t>
      </w:r>
      <w:r w:rsidR="00AC1D44">
        <w:rPr>
          <w:rFonts w:ascii="Cambria" w:hAnsi="Cambria"/>
          <w:sz w:val="24"/>
          <w:szCs w:val="24"/>
        </w:rPr>
        <w:t>Υ</w:t>
      </w:r>
      <w:r w:rsidR="00AC14BD">
        <w:rPr>
          <w:rFonts w:ascii="Cambria" w:hAnsi="Cambria"/>
          <w:sz w:val="24"/>
          <w:szCs w:val="24"/>
        </w:rPr>
        <w:t xml:space="preserve">πενθυμίζεται </w:t>
      </w:r>
      <w:r w:rsidR="006879FA">
        <w:rPr>
          <w:rFonts w:ascii="Cambria" w:hAnsi="Cambria"/>
          <w:sz w:val="24"/>
          <w:szCs w:val="24"/>
        </w:rPr>
        <w:t>ότι</w:t>
      </w:r>
      <w:r w:rsidR="00AC1D44">
        <w:rPr>
          <w:rFonts w:ascii="Cambria" w:hAnsi="Cambria"/>
          <w:sz w:val="24"/>
          <w:szCs w:val="24"/>
        </w:rPr>
        <w:t>,</w:t>
      </w:r>
      <w:r w:rsidR="006879FA">
        <w:rPr>
          <w:rFonts w:ascii="Cambria" w:hAnsi="Cambria"/>
          <w:sz w:val="24"/>
          <w:szCs w:val="24"/>
        </w:rPr>
        <w:t xml:space="preserve"> </w:t>
      </w:r>
      <w:r w:rsidR="00C661B8">
        <w:rPr>
          <w:rFonts w:ascii="Cambria" w:hAnsi="Cambria"/>
          <w:sz w:val="24"/>
          <w:szCs w:val="24"/>
        </w:rPr>
        <w:t>σε αυτό το στάδιο</w:t>
      </w:r>
      <w:r w:rsidR="00AC1D44">
        <w:rPr>
          <w:rFonts w:ascii="Cambria" w:hAnsi="Cambria"/>
          <w:sz w:val="24"/>
          <w:szCs w:val="24"/>
        </w:rPr>
        <w:t>,</w:t>
      </w:r>
      <w:r w:rsidR="00C661B8" w:rsidRPr="00C661B8">
        <w:rPr>
          <w:rFonts w:ascii="Cambria" w:hAnsi="Cambria"/>
          <w:sz w:val="24"/>
          <w:szCs w:val="24"/>
        </w:rPr>
        <w:t xml:space="preserve"> πρόσβαση και δυνατότητα εισαγωγών, τροποποιήσεων και διαγραφών έχουν οι χρήστες με </w:t>
      </w:r>
      <w:r w:rsidR="000A74BB">
        <w:rPr>
          <w:rFonts w:ascii="Cambria" w:hAnsi="Cambria"/>
          <w:sz w:val="24"/>
          <w:szCs w:val="24"/>
        </w:rPr>
        <w:t>τους ρόλους</w:t>
      </w:r>
      <w:r w:rsidR="00C661B8" w:rsidRPr="00C661B8">
        <w:rPr>
          <w:rFonts w:ascii="Cambria" w:hAnsi="Cambria"/>
          <w:sz w:val="24"/>
          <w:szCs w:val="24"/>
        </w:rPr>
        <w:t xml:space="preserve"> </w:t>
      </w:r>
      <w:r w:rsidR="00C661B8">
        <w:rPr>
          <w:rFonts w:ascii="Cambria" w:hAnsi="Cambria"/>
          <w:sz w:val="24"/>
          <w:szCs w:val="24"/>
        </w:rPr>
        <w:t>Προϊσταμένου Διεύ</w:t>
      </w:r>
      <w:r w:rsidR="000A74BB">
        <w:rPr>
          <w:rFonts w:ascii="Cambria" w:hAnsi="Cambria"/>
          <w:sz w:val="24"/>
          <w:szCs w:val="24"/>
        </w:rPr>
        <w:t>θυνσης Προσωπικού /Διοικητικού</w:t>
      </w:r>
      <w:r w:rsidR="000A74BB" w:rsidRPr="000A74BB">
        <w:rPr>
          <w:rFonts w:ascii="Cambria" w:hAnsi="Cambria"/>
          <w:sz w:val="24"/>
          <w:szCs w:val="24"/>
        </w:rPr>
        <w:t xml:space="preserve">, </w:t>
      </w:r>
      <w:r w:rsidR="000A74BB">
        <w:rPr>
          <w:rFonts w:ascii="Cambria" w:hAnsi="Cambria"/>
          <w:sz w:val="24"/>
          <w:szCs w:val="24"/>
        </w:rPr>
        <w:t>Διαχειριστή Προσωπικού και Διαχειριστή Αξιολόγησης.</w:t>
      </w:r>
    </w:p>
    <w:p w:rsidR="00C661B8" w:rsidRDefault="00C661B8" w:rsidP="006879FA">
      <w:pPr>
        <w:pStyle w:val="a9"/>
        <w:spacing w:line="360" w:lineRule="auto"/>
        <w:jc w:val="both"/>
        <w:rPr>
          <w:rFonts w:asciiTheme="majorHAnsi" w:eastAsia="Times New Roman" w:hAnsiTheme="majorHAnsi"/>
          <w:sz w:val="24"/>
          <w:szCs w:val="24"/>
        </w:rPr>
      </w:pPr>
    </w:p>
    <w:p w:rsidR="00BB4EA9" w:rsidRDefault="008D73A9" w:rsidP="006879FA">
      <w:pPr>
        <w:pStyle w:val="a9"/>
        <w:spacing w:line="360" w:lineRule="auto"/>
        <w:jc w:val="both"/>
        <w:rPr>
          <w:rFonts w:asciiTheme="majorHAnsi" w:eastAsia="Times New Roman" w:hAnsiTheme="majorHAnsi"/>
          <w:sz w:val="24"/>
          <w:szCs w:val="24"/>
        </w:rPr>
      </w:pPr>
      <w:r>
        <w:rPr>
          <w:rFonts w:asciiTheme="majorHAnsi" w:eastAsia="Times New Roman" w:hAnsiTheme="majorHAnsi"/>
          <w:sz w:val="24"/>
          <w:szCs w:val="24"/>
        </w:rPr>
        <w:t>Επισημαίνεται ότι</w:t>
      </w:r>
      <w:r w:rsidR="006726A1">
        <w:rPr>
          <w:rFonts w:asciiTheme="majorHAnsi" w:eastAsia="Times New Roman" w:hAnsiTheme="majorHAnsi"/>
          <w:sz w:val="24"/>
          <w:szCs w:val="24"/>
        </w:rPr>
        <w:t>,</w:t>
      </w:r>
      <w:r>
        <w:rPr>
          <w:rFonts w:asciiTheme="majorHAnsi" w:eastAsia="Times New Roman" w:hAnsiTheme="majorHAnsi"/>
          <w:sz w:val="24"/>
          <w:szCs w:val="24"/>
        </w:rPr>
        <w:t xml:space="preserve"> για τη διευκόλυνση των Διευθύνσεων Διοικητικού/ Προσωπικού και την επιτάχυνση των διαδικασιών</w:t>
      </w:r>
      <w:r w:rsidR="006726A1">
        <w:rPr>
          <w:rFonts w:asciiTheme="majorHAnsi" w:eastAsia="Times New Roman" w:hAnsiTheme="majorHAnsi"/>
          <w:sz w:val="24"/>
          <w:szCs w:val="24"/>
        </w:rPr>
        <w:t>,</w:t>
      </w:r>
      <w:r>
        <w:rPr>
          <w:rFonts w:asciiTheme="majorHAnsi" w:eastAsia="Times New Roman" w:hAnsiTheme="majorHAnsi"/>
          <w:sz w:val="24"/>
          <w:szCs w:val="24"/>
        </w:rPr>
        <w:t xml:space="preserve"> </w:t>
      </w:r>
      <w:r w:rsidR="006726A1">
        <w:rPr>
          <w:rFonts w:asciiTheme="majorHAnsi" w:eastAsia="Times New Roman" w:hAnsiTheme="majorHAnsi"/>
          <w:sz w:val="24"/>
          <w:szCs w:val="24"/>
        </w:rPr>
        <w:t xml:space="preserve">στην οθόνη </w:t>
      </w:r>
      <w:r w:rsidR="00AA5504">
        <w:rPr>
          <w:rFonts w:asciiTheme="majorHAnsi" w:eastAsia="Times New Roman" w:hAnsiTheme="majorHAnsi"/>
          <w:sz w:val="24"/>
          <w:szCs w:val="24"/>
        </w:rPr>
        <w:t>«</w:t>
      </w:r>
      <w:r w:rsidR="00264931">
        <w:rPr>
          <w:rFonts w:asciiTheme="majorHAnsi" w:eastAsia="Times New Roman" w:hAnsiTheme="majorHAnsi"/>
          <w:sz w:val="24"/>
          <w:szCs w:val="24"/>
        </w:rPr>
        <w:t>Ορισμοί Συμμετεχόντων</w:t>
      </w:r>
      <w:r w:rsidR="00AA5504">
        <w:rPr>
          <w:rFonts w:asciiTheme="majorHAnsi" w:eastAsia="Times New Roman" w:hAnsiTheme="majorHAnsi"/>
          <w:sz w:val="24"/>
          <w:szCs w:val="24"/>
        </w:rPr>
        <w:t>»</w:t>
      </w:r>
      <w:r w:rsidR="006726A1">
        <w:rPr>
          <w:rFonts w:asciiTheme="majorHAnsi" w:eastAsia="Times New Roman" w:hAnsiTheme="majorHAnsi"/>
          <w:sz w:val="24"/>
          <w:szCs w:val="24"/>
        </w:rPr>
        <w:t xml:space="preserve"> </w:t>
      </w:r>
      <w:r w:rsidR="00264931">
        <w:rPr>
          <w:rFonts w:asciiTheme="majorHAnsi" w:eastAsia="Times New Roman" w:hAnsiTheme="majorHAnsi"/>
          <w:sz w:val="24"/>
          <w:szCs w:val="24"/>
        </w:rPr>
        <w:t>(</w:t>
      </w:r>
      <w:proofErr w:type="spellStart"/>
      <w:r w:rsidR="00264931">
        <w:rPr>
          <w:rFonts w:asciiTheme="majorHAnsi" w:eastAsia="Times New Roman" w:hAnsiTheme="majorHAnsi"/>
          <w:sz w:val="24"/>
          <w:szCs w:val="24"/>
        </w:rPr>
        <w:t>προσβάσιμη</w:t>
      </w:r>
      <w:proofErr w:type="spellEnd"/>
      <w:r w:rsidR="00264931">
        <w:rPr>
          <w:rFonts w:asciiTheme="majorHAnsi" w:eastAsia="Times New Roman" w:hAnsiTheme="majorHAnsi"/>
          <w:sz w:val="24"/>
          <w:szCs w:val="24"/>
        </w:rPr>
        <w:t xml:space="preserve"> από την εφαρμογή «Διαχείριση Αξιολογήσεων»</w:t>
      </w:r>
      <w:r w:rsidR="00844566">
        <w:rPr>
          <w:rFonts w:asciiTheme="majorHAnsi" w:eastAsia="Times New Roman" w:hAnsiTheme="majorHAnsi"/>
          <w:sz w:val="24"/>
          <w:szCs w:val="24"/>
        </w:rPr>
        <w:t>)</w:t>
      </w:r>
      <w:r w:rsidR="00264931">
        <w:rPr>
          <w:rFonts w:asciiTheme="majorHAnsi" w:eastAsia="Times New Roman" w:hAnsiTheme="majorHAnsi"/>
          <w:sz w:val="24"/>
          <w:szCs w:val="24"/>
        </w:rPr>
        <w:t xml:space="preserve"> αφού επιλεγεί Κ</w:t>
      </w:r>
      <w:r w:rsidR="006726A1">
        <w:rPr>
          <w:rFonts w:asciiTheme="majorHAnsi" w:eastAsia="Times New Roman" w:hAnsiTheme="majorHAnsi"/>
          <w:sz w:val="24"/>
          <w:szCs w:val="24"/>
        </w:rPr>
        <w:t>ύκλο</w:t>
      </w:r>
      <w:r w:rsidR="00264931">
        <w:rPr>
          <w:rFonts w:asciiTheme="majorHAnsi" w:eastAsia="Times New Roman" w:hAnsiTheme="majorHAnsi"/>
          <w:sz w:val="24"/>
          <w:szCs w:val="24"/>
        </w:rPr>
        <w:t>ς</w:t>
      </w:r>
      <w:r w:rsidR="006726A1">
        <w:rPr>
          <w:rFonts w:asciiTheme="majorHAnsi" w:eastAsia="Times New Roman" w:hAnsiTheme="majorHAnsi"/>
          <w:sz w:val="24"/>
          <w:szCs w:val="24"/>
        </w:rPr>
        <w:t xml:space="preserve"> Αξιολόγησης </w:t>
      </w:r>
      <w:r w:rsidR="00264931">
        <w:rPr>
          <w:rFonts w:asciiTheme="majorHAnsi" w:eastAsia="Times New Roman" w:hAnsiTheme="majorHAnsi"/>
          <w:sz w:val="24"/>
          <w:szCs w:val="24"/>
        </w:rPr>
        <w:t xml:space="preserve">για το </w:t>
      </w:r>
      <w:r w:rsidR="006726A1">
        <w:rPr>
          <w:rFonts w:asciiTheme="majorHAnsi" w:eastAsia="Times New Roman" w:hAnsiTheme="majorHAnsi"/>
          <w:sz w:val="24"/>
          <w:szCs w:val="24"/>
        </w:rPr>
        <w:t xml:space="preserve">2018, </w:t>
      </w:r>
      <w:r w:rsidR="00264931">
        <w:rPr>
          <w:rFonts w:asciiTheme="majorHAnsi" w:eastAsia="Times New Roman" w:hAnsiTheme="majorHAnsi"/>
          <w:sz w:val="24"/>
          <w:szCs w:val="24"/>
        </w:rPr>
        <w:t xml:space="preserve">με την επιλογή «Εύρεση», </w:t>
      </w:r>
      <w:r w:rsidR="006726A1">
        <w:rPr>
          <w:rFonts w:asciiTheme="majorHAnsi" w:eastAsia="Times New Roman" w:hAnsiTheme="majorHAnsi"/>
          <w:sz w:val="24"/>
          <w:szCs w:val="24"/>
        </w:rPr>
        <w:t xml:space="preserve">θα εμφανίζονται </w:t>
      </w:r>
      <w:proofErr w:type="spellStart"/>
      <w:r w:rsidR="006726A1">
        <w:rPr>
          <w:rFonts w:asciiTheme="majorHAnsi" w:eastAsia="Times New Roman" w:hAnsiTheme="majorHAnsi"/>
          <w:sz w:val="24"/>
          <w:szCs w:val="24"/>
        </w:rPr>
        <w:t>προσυμπληρωμένες</w:t>
      </w:r>
      <w:proofErr w:type="spellEnd"/>
      <w:r>
        <w:rPr>
          <w:rFonts w:asciiTheme="majorHAnsi" w:eastAsia="Times New Roman" w:hAnsiTheme="majorHAnsi"/>
          <w:sz w:val="24"/>
          <w:szCs w:val="24"/>
        </w:rPr>
        <w:t xml:space="preserve"> </w:t>
      </w:r>
      <w:r w:rsidR="006726A1">
        <w:rPr>
          <w:rFonts w:asciiTheme="majorHAnsi" w:eastAsia="Times New Roman" w:hAnsiTheme="majorHAnsi"/>
          <w:sz w:val="24"/>
          <w:szCs w:val="24"/>
        </w:rPr>
        <w:t>οι</w:t>
      </w:r>
      <w:r>
        <w:rPr>
          <w:rFonts w:asciiTheme="majorHAnsi" w:eastAsia="Times New Roman" w:hAnsiTheme="majorHAnsi"/>
          <w:sz w:val="24"/>
          <w:szCs w:val="24"/>
        </w:rPr>
        <w:t xml:space="preserve"> εγγραφές των αξιολογούμενων </w:t>
      </w:r>
      <w:r w:rsidR="006726A1">
        <w:rPr>
          <w:rFonts w:asciiTheme="majorHAnsi" w:eastAsia="Times New Roman" w:hAnsiTheme="majorHAnsi"/>
          <w:sz w:val="24"/>
          <w:szCs w:val="24"/>
        </w:rPr>
        <w:t xml:space="preserve">υπαλλήλων </w:t>
      </w:r>
      <w:r>
        <w:rPr>
          <w:rFonts w:asciiTheme="majorHAnsi" w:eastAsia="Times New Roman" w:hAnsiTheme="majorHAnsi"/>
          <w:sz w:val="24"/>
          <w:szCs w:val="24"/>
        </w:rPr>
        <w:t xml:space="preserve"> </w:t>
      </w:r>
      <w:r w:rsidR="006726A1">
        <w:rPr>
          <w:rFonts w:asciiTheme="majorHAnsi" w:eastAsia="Times New Roman" w:hAnsiTheme="majorHAnsi"/>
          <w:sz w:val="24"/>
          <w:szCs w:val="24"/>
        </w:rPr>
        <w:t>όπως αυτές</w:t>
      </w:r>
      <w:r w:rsidR="00BB4EA9">
        <w:rPr>
          <w:rFonts w:asciiTheme="majorHAnsi" w:eastAsia="Times New Roman" w:hAnsiTheme="majorHAnsi"/>
          <w:sz w:val="24"/>
          <w:szCs w:val="24"/>
        </w:rPr>
        <w:t xml:space="preserve"> καταχωρήθηκαν </w:t>
      </w:r>
      <w:r>
        <w:rPr>
          <w:rFonts w:asciiTheme="majorHAnsi" w:eastAsia="Times New Roman" w:hAnsiTheme="majorHAnsi"/>
          <w:sz w:val="24"/>
          <w:szCs w:val="24"/>
        </w:rPr>
        <w:t xml:space="preserve"> για την αξιολογική περίοδο του 2017. </w:t>
      </w:r>
    </w:p>
    <w:p w:rsidR="00BB4EA9" w:rsidRDefault="00BB4EA9" w:rsidP="006879FA">
      <w:pPr>
        <w:pStyle w:val="a9"/>
        <w:spacing w:line="360" w:lineRule="auto"/>
        <w:jc w:val="both"/>
        <w:rPr>
          <w:rFonts w:asciiTheme="majorHAnsi" w:eastAsia="Times New Roman" w:hAnsiTheme="majorHAnsi"/>
          <w:sz w:val="24"/>
          <w:szCs w:val="24"/>
        </w:rPr>
      </w:pPr>
    </w:p>
    <w:p w:rsidR="0092777A" w:rsidRDefault="008D73A9" w:rsidP="006879FA">
      <w:pPr>
        <w:pStyle w:val="a9"/>
        <w:spacing w:line="360" w:lineRule="auto"/>
        <w:jc w:val="both"/>
        <w:rPr>
          <w:rFonts w:asciiTheme="majorHAnsi" w:eastAsia="Times New Roman" w:hAnsiTheme="majorHAnsi"/>
          <w:sz w:val="24"/>
          <w:szCs w:val="24"/>
        </w:rPr>
      </w:pPr>
      <w:r>
        <w:rPr>
          <w:rFonts w:asciiTheme="majorHAnsi" w:eastAsia="Times New Roman" w:hAnsiTheme="majorHAnsi"/>
          <w:sz w:val="24"/>
          <w:szCs w:val="24"/>
        </w:rPr>
        <w:t xml:space="preserve">Ωστόσο, δεδομένων των πιθανών αλλαγών </w:t>
      </w:r>
      <w:r w:rsidR="009F5386">
        <w:rPr>
          <w:rFonts w:asciiTheme="majorHAnsi" w:eastAsia="Times New Roman" w:hAnsiTheme="majorHAnsi"/>
          <w:sz w:val="24"/>
          <w:szCs w:val="24"/>
        </w:rPr>
        <w:t xml:space="preserve">λόγω </w:t>
      </w:r>
      <w:r w:rsidR="00BB4EA9">
        <w:rPr>
          <w:rFonts w:asciiTheme="majorHAnsi" w:eastAsia="Times New Roman" w:hAnsiTheme="majorHAnsi"/>
          <w:sz w:val="24"/>
          <w:szCs w:val="24"/>
        </w:rPr>
        <w:t xml:space="preserve">νέων διορισμών/προσλήψεων, </w:t>
      </w:r>
      <w:r w:rsidR="009F5386">
        <w:rPr>
          <w:rFonts w:asciiTheme="majorHAnsi" w:eastAsia="Times New Roman" w:hAnsiTheme="majorHAnsi"/>
          <w:sz w:val="24"/>
          <w:szCs w:val="24"/>
        </w:rPr>
        <w:t>κινητικότητας</w:t>
      </w:r>
      <w:r w:rsidR="005E7FA2">
        <w:rPr>
          <w:rFonts w:asciiTheme="majorHAnsi" w:eastAsia="Times New Roman" w:hAnsiTheme="majorHAnsi"/>
          <w:sz w:val="24"/>
          <w:szCs w:val="24"/>
        </w:rPr>
        <w:t xml:space="preserve"> (μετακινήσεις, αποσπάσεις, μετατάξεις)</w:t>
      </w:r>
      <w:r w:rsidR="009F5386">
        <w:rPr>
          <w:rFonts w:asciiTheme="majorHAnsi" w:eastAsia="Times New Roman" w:hAnsiTheme="majorHAnsi"/>
          <w:sz w:val="24"/>
          <w:szCs w:val="24"/>
        </w:rPr>
        <w:t>, χρήσης μακροχρόνιων αδειών απουσίας από τα καθήκοντα, υπηρεσιακής εξέλιξης, λ</w:t>
      </w:r>
      <w:r w:rsidR="00C661B8">
        <w:rPr>
          <w:rFonts w:asciiTheme="majorHAnsi" w:eastAsia="Times New Roman" w:hAnsiTheme="majorHAnsi"/>
          <w:sz w:val="24"/>
          <w:szCs w:val="24"/>
        </w:rPr>
        <w:t>ύσης της υπαλληλικής σχέσης κ.λ</w:t>
      </w:r>
      <w:r w:rsidR="009F5386">
        <w:rPr>
          <w:rFonts w:asciiTheme="majorHAnsi" w:eastAsia="Times New Roman" w:hAnsiTheme="majorHAnsi"/>
          <w:sz w:val="24"/>
          <w:szCs w:val="24"/>
        </w:rPr>
        <w:t>π.</w:t>
      </w:r>
      <w:r w:rsidR="005E7FA2">
        <w:rPr>
          <w:rFonts w:asciiTheme="majorHAnsi" w:eastAsia="Times New Roman" w:hAnsiTheme="majorHAnsi"/>
          <w:sz w:val="24"/>
          <w:szCs w:val="24"/>
        </w:rPr>
        <w:t xml:space="preserve"> είναι απαραίτητο οι </w:t>
      </w:r>
      <w:r w:rsidR="00846BB4">
        <w:rPr>
          <w:rFonts w:asciiTheme="majorHAnsi" w:eastAsia="Times New Roman" w:hAnsiTheme="majorHAnsi"/>
          <w:sz w:val="24"/>
          <w:szCs w:val="24"/>
        </w:rPr>
        <w:t>έχοντες τον απαιτούμενο ρόλο πρόσβασης στην εφαρμογή</w:t>
      </w:r>
      <w:r w:rsidR="0092777A">
        <w:rPr>
          <w:rFonts w:asciiTheme="majorHAnsi" w:eastAsia="Times New Roman" w:hAnsiTheme="majorHAnsi"/>
          <w:sz w:val="24"/>
          <w:szCs w:val="24"/>
        </w:rPr>
        <w:t>:</w:t>
      </w:r>
    </w:p>
    <w:p w:rsidR="00AA5504" w:rsidRDefault="00AA5504" w:rsidP="006879FA">
      <w:pPr>
        <w:pStyle w:val="a9"/>
        <w:spacing w:line="360" w:lineRule="auto"/>
        <w:jc w:val="both"/>
        <w:rPr>
          <w:rFonts w:asciiTheme="majorHAnsi" w:eastAsia="Times New Roman" w:hAnsiTheme="majorHAnsi"/>
          <w:sz w:val="24"/>
          <w:szCs w:val="24"/>
        </w:rPr>
      </w:pPr>
    </w:p>
    <w:p w:rsidR="0092777A" w:rsidRDefault="005E7FA2" w:rsidP="0092777A">
      <w:pPr>
        <w:pStyle w:val="a9"/>
        <w:numPr>
          <w:ilvl w:val="0"/>
          <w:numId w:val="19"/>
        </w:numPr>
        <w:spacing w:line="360" w:lineRule="auto"/>
        <w:jc w:val="both"/>
        <w:rPr>
          <w:rFonts w:asciiTheme="majorHAnsi" w:eastAsia="Times New Roman" w:hAnsiTheme="majorHAnsi"/>
          <w:sz w:val="24"/>
          <w:szCs w:val="24"/>
        </w:rPr>
      </w:pPr>
      <w:r>
        <w:rPr>
          <w:rFonts w:asciiTheme="majorHAnsi" w:eastAsia="Times New Roman" w:hAnsiTheme="majorHAnsi"/>
          <w:sz w:val="24"/>
          <w:szCs w:val="24"/>
        </w:rPr>
        <w:t xml:space="preserve">να διενεργήσουν προσεκτικό έλεγχο </w:t>
      </w:r>
      <w:r w:rsidR="0092777A" w:rsidRPr="0092777A">
        <w:rPr>
          <w:rFonts w:asciiTheme="majorHAnsi" w:eastAsia="Times New Roman" w:hAnsiTheme="majorHAnsi"/>
          <w:b/>
          <w:sz w:val="24"/>
          <w:szCs w:val="24"/>
        </w:rPr>
        <w:t>όλων</w:t>
      </w:r>
      <w:r w:rsidR="0092777A">
        <w:rPr>
          <w:rFonts w:asciiTheme="majorHAnsi" w:eastAsia="Times New Roman" w:hAnsiTheme="majorHAnsi"/>
          <w:sz w:val="24"/>
          <w:szCs w:val="24"/>
        </w:rPr>
        <w:t xml:space="preserve"> </w:t>
      </w:r>
      <w:r>
        <w:rPr>
          <w:rFonts w:asciiTheme="majorHAnsi" w:eastAsia="Times New Roman" w:hAnsiTheme="majorHAnsi"/>
          <w:sz w:val="24"/>
          <w:szCs w:val="24"/>
        </w:rPr>
        <w:t xml:space="preserve">των εμφανιζόμενων εγγραφών </w:t>
      </w:r>
      <w:r w:rsidR="0092777A">
        <w:rPr>
          <w:rFonts w:asciiTheme="majorHAnsi" w:eastAsia="Times New Roman" w:hAnsiTheme="majorHAnsi"/>
          <w:sz w:val="24"/>
          <w:szCs w:val="24"/>
        </w:rPr>
        <w:t>επιλέγοντας</w:t>
      </w:r>
      <w:r>
        <w:rPr>
          <w:rFonts w:asciiTheme="majorHAnsi" w:eastAsia="Times New Roman" w:hAnsiTheme="majorHAnsi"/>
          <w:sz w:val="24"/>
          <w:szCs w:val="24"/>
        </w:rPr>
        <w:t xml:space="preserve"> «Επεξεργασία</w:t>
      </w:r>
      <w:r w:rsidR="0092777A">
        <w:rPr>
          <w:rFonts w:asciiTheme="majorHAnsi" w:eastAsia="Times New Roman" w:hAnsiTheme="majorHAnsi"/>
          <w:sz w:val="24"/>
          <w:szCs w:val="24"/>
        </w:rPr>
        <w:t xml:space="preserve">».  Στην οθόνη «Επεξεργασία </w:t>
      </w:r>
      <w:r w:rsidR="0092777A">
        <w:rPr>
          <w:rFonts w:asciiTheme="majorHAnsi" w:eastAsia="Times New Roman" w:hAnsiTheme="majorHAnsi"/>
          <w:sz w:val="24"/>
          <w:szCs w:val="24"/>
        </w:rPr>
        <w:lastRenderedPageBreak/>
        <w:t xml:space="preserve">Αξιολόγησης» πρέπει να ελεγχθεί η ορθότητα όλων των </w:t>
      </w:r>
      <w:proofErr w:type="spellStart"/>
      <w:r w:rsidR="0092777A">
        <w:rPr>
          <w:rFonts w:asciiTheme="majorHAnsi" w:eastAsia="Times New Roman" w:hAnsiTheme="majorHAnsi"/>
          <w:sz w:val="24"/>
          <w:szCs w:val="24"/>
        </w:rPr>
        <w:t>προσυμπληρωμένων</w:t>
      </w:r>
      <w:proofErr w:type="spellEnd"/>
      <w:r w:rsidR="0092777A">
        <w:rPr>
          <w:rFonts w:asciiTheme="majorHAnsi" w:eastAsia="Times New Roman" w:hAnsiTheme="majorHAnsi"/>
          <w:sz w:val="24"/>
          <w:szCs w:val="24"/>
        </w:rPr>
        <w:t xml:space="preserve"> πεδίων</w:t>
      </w:r>
      <w:r w:rsidR="00AA5504">
        <w:rPr>
          <w:rFonts w:asciiTheme="majorHAnsi" w:eastAsia="Times New Roman" w:hAnsiTheme="majorHAnsi"/>
          <w:sz w:val="24"/>
          <w:szCs w:val="24"/>
        </w:rPr>
        <w:t>, να γίνει η καταχώρηση των αναγκαίων τροποποιήσεων</w:t>
      </w:r>
      <w:r w:rsidR="0092777A">
        <w:rPr>
          <w:rFonts w:asciiTheme="majorHAnsi" w:eastAsia="Times New Roman" w:hAnsiTheme="majorHAnsi"/>
          <w:sz w:val="24"/>
          <w:szCs w:val="24"/>
        </w:rPr>
        <w:t xml:space="preserve"> (Φορέας, Οργανική Μονάδα, Χρονικό Διάστημα, Τύπος Αξιολόγησης, Στοιχεία Αξιολογούμενου και Αξιολογητ</w:t>
      </w:r>
      <w:r w:rsidR="00AA5504">
        <w:rPr>
          <w:rFonts w:asciiTheme="majorHAnsi" w:eastAsia="Times New Roman" w:hAnsiTheme="majorHAnsi"/>
          <w:sz w:val="24"/>
          <w:szCs w:val="24"/>
        </w:rPr>
        <w:t>ών) και να επιλεγ</w:t>
      </w:r>
      <w:r w:rsidR="0092777A">
        <w:rPr>
          <w:rFonts w:asciiTheme="majorHAnsi" w:eastAsia="Times New Roman" w:hAnsiTheme="majorHAnsi"/>
          <w:sz w:val="24"/>
          <w:szCs w:val="24"/>
        </w:rPr>
        <w:t xml:space="preserve">εί η τιμή για τα κενά πεδία «Κατάσταση» και «Αξιολογείται από τον Αξιολογούμενο». Χωρίς τη συμπλήρωση των πεδίων αυτών δεν μπορεί να γίνει ενημέρωση της εγγραφής. </w:t>
      </w:r>
      <w:r w:rsidR="000B23BA" w:rsidRPr="00383C45">
        <w:rPr>
          <w:rFonts w:asciiTheme="majorHAnsi" w:eastAsia="Times New Roman" w:hAnsiTheme="majorHAnsi"/>
          <w:b/>
          <w:sz w:val="24"/>
          <w:szCs w:val="24"/>
        </w:rPr>
        <w:t>Επισημαίνεται ότι για την ολοκλήρωση της επεξεργασίας κάθε εγγραφής, είναι απαραίτητη η ενέργεια «Ενημέρωση»</w:t>
      </w:r>
      <w:r w:rsidR="000B23BA">
        <w:rPr>
          <w:rFonts w:asciiTheme="majorHAnsi" w:eastAsia="Times New Roman" w:hAnsiTheme="majorHAnsi"/>
          <w:sz w:val="24"/>
          <w:szCs w:val="24"/>
        </w:rPr>
        <w:t xml:space="preserve">.  </w:t>
      </w:r>
      <w:r w:rsidR="00AA5504" w:rsidRPr="000C423B">
        <w:rPr>
          <w:rFonts w:asciiTheme="majorHAnsi" w:eastAsia="Times New Roman" w:hAnsiTheme="majorHAnsi"/>
          <w:b/>
          <w:sz w:val="24"/>
          <w:szCs w:val="24"/>
        </w:rPr>
        <w:t>Οι εγγραφές που δεν</w:t>
      </w:r>
      <w:r w:rsidR="000B23BA">
        <w:rPr>
          <w:rFonts w:asciiTheme="majorHAnsi" w:eastAsia="Times New Roman" w:hAnsiTheme="majorHAnsi"/>
          <w:b/>
          <w:sz w:val="24"/>
          <w:szCs w:val="24"/>
        </w:rPr>
        <w:t xml:space="preserve"> θα</w:t>
      </w:r>
      <w:r w:rsidR="00AA5504" w:rsidRPr="000C423B">
        <w:rPr>
          <w:rFonts w:asciiTheme="majorHAnsi" w:eastAsia="Times New Roman" w:hAnsiTheme="majorHAnsi"/>
          <w:b/>
          <w:sz w:val="24"/>
          <w:szCs w:val="24"/>
        </w:rPr>
        <w:t xml:space="preserve"> έχουν ενημερωθεί σε αυτό το στάδιο δεν θα εμφανιστούν στα επόμενα στάδια της Αξιολόγησης.</w:t>
      </w:r>
      <w:r w:rsidR="00AA5504">
        <w:rPr>
          <w:rFonts w:asciiTheme="majorHAnsi" w:eastAsia="Times New Roman" w:hAnsiTheme="majorHAnsi"/>
          <w:sz w:val="24"/>
          <w:szCs w:val="24"/>
        </w:rPr>
        <w:t xml:space="preserve"> </w:t>
      </w:r>
    </w:p>
    <w:p w:rsidR="00AA5504" w:rsidRDefault="00AA5504" w:rsidP="00AA5504">
      <w:pPr>
        <w:pStyle w:val="a9"/>
        <w:spacing w:line="360" w:lineRule="auto"/>
        <w:ind w:left="720"/>
        <w:jc w:val="both"/>
        <w:rPr>
          <w:rFonts w:asciiTheme="majorHAnsi" w:eastAsia="Times New Roman" w:hAnsiTheme="majorHAnsi"/>
          <w:sz w:val="24"/>
          <w:szCs w:val="24"/>
        </w:rPr>
      </w:pPr>
    </w:p>
    <w:p w:rsidR="00AA5504" w:rsidRDefault="005E7FA2" w:rsidP="00AA5504">
      <w:pPr>
        <w:pStyle w:val="a9"/>
        <w:numPr>
          <w:ilvl w:val="0"/>
          <w:numId w:val="19"/>
        </w:numPr>
        <w:spacing w:line="360" w:lineRule="auto"/>
        <w:jc w:val="both"/>
        <w:rPr>
          <w:rFonts w:asciiTheme="majorHAnsi" w:eastAsia="Times New Roman" w:hAnsiTheme="majorHAnsi"/>
          <w:sz w:val="24"/>
          <w:szCs w:val="24"/>
        </w:rPr>
      </w:pPr>
      <w:r>
        <w:rPr>
          <w:rFonts w:asciiTheme="majorHAnsi" w:eastAsia="Times New Roman" w:hAnsiTheme="majorHAnsi"/>
          <w:sz w:val="24"/>
          <w:szCs w:val="24"/>
        </w:rPr>
        <w:t>να προβούν</w:t>
      </w:r>
      <w:r w:rsidR="00AA5504">
        <w:rPr>
          <w:rFonts w:asciiTheme="majorHAnsi" w:eastAsia="Times New Roman" w:hAnsiTheme="majorHAnsi"/>
          <w:sz w:val="24"/>
          <w:szCs w:val="24"/>
        </w:rPr>
        <w:t>,</w:t>
      </w:r>
      <w:r>
        <w:rPr>
          <w:rFonts w:asciiTheme="majorHAnsi" w:eastAsia="Times New Roman" w:hAnsiTheme="majorHAnsi"/>
          <w:sz w:val="24"/>
          <w:szCs w:val="24"/>
        </w:rPr>
        <w:t xml:space="preserve"> </w:t>
      </w:r>
      <w:r w:rsidR="00AA5504">
        <w:rPr>
          <w:rFonts w:asciiTheme="majorHAnsi" w:eastAsia="Times New Roman" w:hAnsiTheme="majorHAnsi"/>
          <w:sz w:val="24"/>
          <w:szCs w:val="24"/>
        </w:rPr>
        <w:t xml:space="preserve">αν χρειάζεται, σε προσθήκες εγγραφών επιλέγοντας «Νέα Αξιολόγηση» στην οθόνη </w:t>
      </w:r>
      <w:r w:rsidR="00AA5504" w:rsidRPr="00AA5504">
        <w:rPr>
          <w:rFonts w:asciiTheme="majorHAnsi" w:eastAsia="Times New Roman" w:hAnsiTheme="majorHAnsi"/>
          <w:sz w:val="24"/>
          <w:szCs w:val="24"/>
        </w:rPr>
        <w:t>«Διαχείριση Αξιολογήσεων»</w:t>
      </w:r>
    </w:p>
    <w:p w:rsidR="00AA5504" w:rsidRDefault="00AA5504" w:rsidP="00AA5504">
      <w:pPr>
        <w:pStyle w:val="a9"/>
        <w:spacing w:line="360" w:lineRule="auto"/>
        <w:jc w:val="both"/>
        <w:rPr>
          <w:rFonts w:asciiTheme="majorHAnsi" w:eastAsia="Times New Roman" w:hAnsiTheme="majorHAnsi"/>
          <w:sz w:val="24"/>
          <w:szCs w:val="24"/>
        </w:rPr>
      </w:pPr>
    </w:p>
    <w:p w:rsidR="00AA5504" w:rsidRPr="00AA5504" w:rsidRDefault="00AA5504" w:rsidP="00AA5504">
      <w:pPr>
        <w:pStyle w:val="a4"/>
        <w:numPr>
          <w:ilvl w:val="0"/>
          <w:numId w:val="19"/>
        </w:numPr>
        <w:rPr>
          <w:rFonts w:asciiTheme="majorHAnsi" w:eastAsia="Times New Roman" w:hAnsiTheme="majorHAnsi"/>
          <w:sz w:val="24"/>
          <w:szCs w:val="24"/>
        </w:rPr>
      </w:pPr>
      <w:r w:rsidRPr="00AA5504">
        <w:rPr>
          <w:rFonts w:asciiTheme="majorHAnsi" w:eastAsia="Times New Roman" w:hAnsiTheme="majorHAnsi"/>
          <w:sz w:val="24"/>
          <w:szCs w:val="24"/>
        </w:rPr>
        <w:t xml:space="preserve">να προβούν, αν χρειάζεται, σε </w:t>
      </w:r>
      <w:r>
        <w:rPr>
          <w:rFonts w:asciiTheme="majorHAnsi" w:eastAsia="Times New Roman" w:hAnsiTheme="majorHAnsi"/>
          <w:sz w:val="24"/>
          <w:szCs w:val="24"/>
        </w:rPr>
        <w:t>διαγραφές</w:t>
      </w:r>
      <w:r w:rsidRPr="00AA5504">
        <w:rPr>
          <w:rFonts w:asciiTheme="majorHAnsi" w:eastAsia="Times New Roman" w:hAnsiTheme="majorHAnsi"/>
          <w:sz w:val="24"/>
          <w:szCs w:val="24"/>
        </w:rPr>
        <w:t xml:space="preserve"> εγγραφών επιλέγοντας </w:t>
      </w:r>
      <w:r w:rsidR="000C423B">
        <w:rPr>
          <w:rFonts w:asciiTheme="majorHAnsi" w:eastAsia="Times New Roman" w:hAnsiTheme="majorHAnsi"/>
          <w:sz w:val="24"/>
          <w:szCs w:val="24"/>
        </w:rPr>
        <w:t xml:space="preserve">«Διαγραφή» </w:t>
      </w:r>
      <w:r w:rsidRPr="00AA5504">
        <w:rPr>
          <w:rFonts w:asciiTheme="majorHAnsi" w:eastAsia="Times New Roman" w:hAnsiTheme="majorHAnsi"/>
          <w:sz w:val="24"/>
          <w:szCs w:val="24"/>
        </w:rPr>
        <w:t>στην οθόνη «Διαχείριση Αξιολογήσεων»</w:t>
      </w:r>
    </w:p>
    <w:p w:rsidR="00AA5504" w:rsidRDefault="00AA5504" w:rsidP="00AA5504">
      <w:pPr>
        <w:pStyle w:val="a9"/>
        <w:spacing w:line="360" w:lineRule="auto"/>
        <w:ind w:left="720"/>
        <w:jc w:val="both"/>
        <w:rPr>
          <w:rFonts w:asciiTheme="majorHAnsi" w:eastAsia="Times New Roman" w:hAnsiTheme="majorHAnsi"/>
          <w:sz w:val="24"/>
          <w:szCs w:val="24"/>
        </w:rPr>
      </w:pPr>
    </w:p>
    <w:p w:rsidR="00466D3C" w:rsidRPr="00AA5504" w:rsidRDefault="00264931" w:rsidP="00844566">
      <w:pPr>
        <w:pStyle w:val="a9"/>
        <w:spacing w:line="360" w:lineRule="auto"/>
        <w:jc w:val="both"/>
        <w:rPr>
          <w:rFonts w:asciiTheme="majorHAnsi" w:eastAsia="Times New Roman" w:hAnsiTheme="majorHAnsi"/>
          <w:sz w:val="24"/>
          <w:szCs w:val="24"/>
        </w:rPr>
      </w:pPr>
      <w:r>
        <w:rPr>
          <w:rFonts w:asciiTheme="majorHAnsi" w:eastAsia="Times New Roman" w:hAnsiTheme="majorHAnsi"/>
          <w:sz w:val="24"/>
          <w:szCs w:val="24"/>
        </w:rPr>
        <w:t xml:space="preserve">ώστε να γίνει η ενημέρωση </w:t>
      </w:r>
      <w:r w:rsidR="005E7FA2" w:rsidRPr="00AA5504">
        <w:rPr>
          <w:rFonts w:asciiTheme="majorHAnsi" w:eastAsia="Times New Roman" w:hAnsiTheme="majorHAnsi"/>
          <w:b/>
          <w:sz w:val="24"/>
          <w:szCs w:val="24"/>
        </w:rPr>
        <w:t>των στοιχείων</w:t>
      </w:r>
      <w:r w:rsidR="005E7FA2" w:rsidRPr="00AA5504">
        <w:rPr>
          <w:rFonts w:asciiTheme="majorHAnsi" w:eastAsia="Times New Roman" w:hAnsiTheme="majorHAnsi"/>
          <w:sz w:val="24"/>
          <w:szCs w:val="24"/>
        </w:rPr>
        <w:t xml:space="preserve"> αντιστοιχούσα σ</w:t>
      </w:r>
      <w:r w:rsidR="00BB4EA9" w:rsidRPr="00AA5504">
        <w:rPr>
          <w:rFonts w:asciiTheme="majorHAnsi" w:eastAsia="Times New Roman" w:hAnsiTheme="majorHAnsi"/>
          <w:sz w:val="24"/>
          <w:szCs w:val="24"/>
        </w:rPr>
        <w:t xml:space="preserve">την υπηρεσιακή κατάσταση αξιολογούμενων και αξιολογητών για την αξιολογική περίοδο 2018. </w:t>
      </w:r>
    </w:p>
    <w:p w:rsidR="00FB2A4D" w:rsidRDefault="00FB2A4D" w:rsidP="006879FA">
      <w:pPr>
        <w:pStyle w:val="a9"/>
        <w:spacing w:line="360" w:lineRule="auto"/>
        <w:jc w:val="both"/>
        <w:rPr>
          <w:rFonts w:asciiTheme="majorHAnsi" w:eastAsia="Times New Roman" w:hAnsiTheme="majorHAnsi"/>
          <w:sz w:val="24"/>
          <w:szCs w:val="24"/>
        </w:rPr>
      </w:pPr>
    </w:p>
    <w:p w:rsidR="00FB2A4D" w:rsidRDefault="00AC1D44" w:rsidP="006879FA">
      <w:pPr>
        <w:pStyle w:val="a9"/>
        <w:spacing w:line="360" w:lineRule="auto"/>
        <w:jc w:val="both"/>
        <w:rPr>
          <w:rFonts w:asciiTheme="majorHAnsi" w:eastAsia="Times New Roman" w:hAnsiTheme="majorHAnsi"/>
          <w:sz w:val="24"/>
          <w:szCs w:val="24"/>
        </w:rPr>
      </w:pPr>
      <w:r>
        <w:rPr>
          <w:rFonts w:asciiTheme="majorHAnsi" w:eastAsia="Times New Roman" w:hAnsiTheme="majorHAnsi"/>
          <w:sz w:val="24"/>
          <w:szCs w:val="24"/>
        </w:rPr>
        <w:t>Η</w:t>
      </w:r>
      <w:r w:rsidR="00FB2A4D">
        <w:rPr>
          <w:rFonts w:asciiTheme="majorHAnsi" w:eastAsia="Times New Roman" w:hAnsiTheme="majorHAnsi"/>
          <w:sz w:val="24"/>
          <w:szCs w:val="24"/>
        </w:rPr>
        <w:t xml:space="preserve"> </w:t>
      </w:r>
      <w:proofErr w:type="spellStart"/>
      <w:r w:rsidR="00AA5504" w:rsidRPr="00AA5504">
        <w:rPr>
          <w:rFonts w:asciiTheme="majorHAnsi" w:eastAsia="Times New Roman" w:hAnsiTheme="majorHAnsi"/>
          <w:b/>
          <w:sz w:val="24"/>
          <w:szCs w:val="24"/>
        </w:rPr>
        <w:t>επικαιροποίηση</w:t>
      </w:r>
      <w:proofErr w:type="spellEnd"/>
      <w:r w:rsidR="00AA5504" w:rsidRPr="00AA5504">
        <w:rPr>
          <w:rFonts w:asciiTheme="majorHAnsi" w:eastAsia="Times New Roman" w:hAnsiTheme="majorHAnsi"/>
          <w:b/>
          <w:sz w:val="24"/>
          <w:szCs w:val="24"/>
        </w:rPr>
        <w:t xml:space="preserve"> </w:t>
      </w:r>
      <w:r w:rsidR="00FB2A4D" w:rsidRPr="004E62E6">
        <w:rPr>
          <w:rFonts w:asciiTheme="majorHAnsi" w:eastAsia="Times New Roman" w:hAnsiTheme="majorHAnsi"/>
          <w:b/>
          <w:sz w:val="24"/>
          <w:szCs w:val="24"/>
        </w:rPr>
        <w:t>των στοιχείων</w:t>
      </w:r>
      <w:r w:rsidR="00FB2A4D">
        <w:rPr>
          <w:rFonts w:asciiTheme="majorHAnsi" w:eastAsia="Times New Roman" w:hAnsiTheme="majorHAnsi"/>
          <w:sz w:val="24"/>
          <w:szCs w:val="24"/>
        </w:rPr>
        <w:t xml:space="preserve"> </w:t>
      </w:r>
      <w:r w:rsidR="00AA5504">
        <w:rPr>
          <w:rFonts w:asciiTheme="majorHAnsi" w:eastAsia="Times New Roman" w:hAnsiTheme="majorHAnsi"/>
          <w:sz w:val="24"/>
          <w:szCs w:val="24"/>
        </w:rPr>
        <w:t>βάσει της</w:t>
      </w:r>
      <w:r w:rsidR="00AA5504" w:rsidRPr="00AA5504">
        <w:rPr>
          <w:rFonts w:asciiTheme="majorHAnsi" w:eastAsia="Times New Roman" w:hAnsiTheme="majorHAnsi"/>
          <w:sz w:val="24"/>
          <w:szCs w:val="24"/>
        </w:rPr>
        <w:t xml:space="preserve"> υπηρεσιακή</w:t>
      </w:r>
      <w:r w:rsidR="00AA5504">
        <w:rPr>
          <w:rFonts w:asciiTheme="majorHAnsi" w:eastAsia="Times New Roman" w:hAnsiTheme="majorHAnsi"/>
          <w:sz w:val="24"/>
          <w:szCs w:val="24"/>
        </w:rPr>
        <w:t>ς</w:t>
      </w:r>
      <w:r w:rsidR="00AA5504" w:rsidRPr="00AA5504">
        <w:rPr>
          <w:rFonts w:asciiTheme="majorHAnsi" w:eastAsia="Times New Roman" w:hAnsiTheme="majorHAnsi"/>
          <w:sz w:val="24"/>
          <w:szCs w:val="24"/>
        </w:rPr>
        <w:t xml:space="preserve"> κατάσταση</w:t>
      </w:r>
      <w:r w:rsidR="00AA5504">
        <w:rPr>
          <w:rFonts w:asciiTheme="majorHAnsi" w:eastAsia="Times New Roman" w:hAnsiTheme="majorHAnsi"/>
          <w:sz w:val="24"/>
          <w:szCs w:val="24"/>
        </w:rPr>
        <w:t>ς</w:t>
      </w:r>
      <w:r w:rsidR="00AA5504" w:rsidRPr="00AA5504">
        <w:rPr>
          <w:rFonts w:asciiTheme="majorHAnsi" w:eastAsia="Times New Roman" w:hAnsiTheme="majorHAnsi"/>
          <w:sz w:val="24"/>
          <w:szCs w:val="24"/>
        </w:rPr>
        <w:t xml:space="preserve"> αξιολογούμενων και αξιολογητών γ</w:t>
      </w:r>
      <w:r w:rsidR="00501BBD">
        <w:rPr>
          <w:rFonts w:asciiTheme="majorHAnsi" w:eastAsia="Times New Roman" w:hAnsiTheme="majorHAnsi"/>
          <w:sz w:val="24"/>
          <w:szCs w:val="24"/>
        </w:rPr>
        <w:t xml:space="preserve">ια την αξιολογική περίοδο 2018 και η ορθή καταχώρισή τους </w:t>
      </w:r>
      <w:r w:rsidR="00FB2A4D">
        <w:rPr>
          <w:rFonts w:asciiTheme="majorHAnsi" w:eastAsia="Times New Roman" w:hAnsiTheme="majorHAnsi"/>
          <w:sz w:val="24"/>
          <w:szCs w:val="24"/>
        </w:rPr>
        <w:t xml:space="preserve">σε </w:t>
      </w:r>
      <w:r>
        <w:rPr>
          <w:rFonts w:asciiTheme="majorHAnsi" w:eastAsia="Times New Roman" w:hAnsiTheme="majorHAnsi"/>
          <w:sz w:val="24"/>
          <w:szCs w:val="24"/>
        </w:rPr>
        <w:t>αυτό το στάδιο είναι απαραίτητη</w:t>
      </w:r>
      <w:r w:rsidR="00FB2A4D">
        <w:rPr>
          <w:rFonts w:asciiTheme="majorHAnsi" w:eastAsia="Times New Roman" w:hAnsiTheme="majorHAnsi"/>
          <w:sz w:val="24"/>
          <w:szCs w:val="24"/>
        </w:rPr>
        <w:t xml:space="preserve"> καθώς </w:t>
      </w:r>
      <w:r w:rsidR="00264931">
        <w:rPr>
          <w:rFonts w:asciiTheme="majorHAnsi" w:eastAsia="Times New Roman" w:hAnsiTheme="majorHAnsi"/>
          <w:sz w:val="24"/>
          <w:szCs w:val="24"/>
        </w:rPr>
        <w:t>για κάθε στάδιο διενέργειας της αξιολόγησης ισχύει ότι δεν υπάρχει δυνατότητα διόρθωσης κατόπιν της ολοκλήρωσής του.</w:t>
      </w:r>
    </w:p>
    <w:p w:rsidR="00BB4EA9" w:rsidRDefault="00BB4EA9" w:rsidP="006879FA">
      <w:pPr>
        <w:pStyle w:val="a9"/>
        <w:spacing w:line="360" w:lineRule="auto"/>
        <w:jc w:val="both"/>
        <w:rPr>
          <w:rFonts w:asciiTheme="majorHAnsi" w:eastAsia="Times New Roman" w:hAnsiTheme="majorHAnsi"/>
          <w:sz w:val="24"/>
          <w:szCs w:val="24"/>
        </w:rPr>
      </w:pPr>
    </w:p>
    <w:p w:rsidR="00466D3C" w:rsidRPr="00C66EF3" w:rsidRDefault="00466D3C" w:rsidP="006879FA">
      <w:pPr>
        <w:pStyle w:val="a9"/>
        <w:spacing w:line="360" w:lineRule="auto"/>
        <w:jc w:val="both"/>
        <w:rPr>
          <w:rFonts w:asciiTheme="majorHAnsi" w:eastAsia="Times New Roman" w:hAnsiTheme="majorHAnsi"/>
          <w:sz w:val="24"/>
          <w:szCs w:val="24"/>
        </w:rPr>
      </w:pPr>
      <w:r>
        <w:rPr>
          <w:rFonts w:ascii="Cambria" w:hAnsi="Cambria"/>
          <w:noProof/>
          <w:sz w:val="24"/>
          <w:szCs w:val="24"/>
          <w:lang w:eastAsia="el-GR"/>
        </w:rPr>
        <mc:AlternateContent>
          <mc:Choice Requires="wps">
            <w:drawing>
              <wp:anchor distT="0" distB="0" distL="114300" distR="114300" simplePos="0" relativeHeight="251661312" behindDoc="0" locked="0" layoutInCell="1" allowOverlap="1" wp14:anchorId="47F79D41" wp14:editId="0158A5A0">
                <wp:simplePos x="0" y="0"/>
                <wp:positionH relativeFrom="column">
                  <wp:posOffset>-74295</wp:posOffset>
                </wp:positionH>
                <wp:positionV relativeFrom="paragraph">
                  <wp:posOffset>40005</wp:posOffset>
                </wp:positionV>
                <wp:extent cx="5381625" cy="390525"/>
                <wp:effectExtent l="0" t="0" r="28575" b="28575"/>
                <wp:wrapNone/>
                <wp:docPr id="3" name="Πλαίσιο κειμένου 3"/>
                <wp:cNvGraphicFramePr/>
                <a:graphic xmlns:a="http://schemas.openxmlformats.org/drawingml/2006/main">
                  <a:graphicData uri="http://schemas.microsoft.com/office/word/2010/wordprocessingShape">
                    <wps:wsp>
                      <wps:cNvSpPr txBox="1"/>
                      <wps:spPr>
                        <a:xfrm>
                          <a:off x="0" y="0"/>
                          <a:ext cx="5381625" cy="390525"/>
                        </a:xfrm>
                        <a:prstGeom prst="rect">
                          <a:avLst/>
                        </a:prstGeom>
                        <a:solidFill>
                          <a:schemeClr val="lt1"/>
                        </a:solidFill>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wps:spPr>
                      <wps:style>
                        <a:lnRef idx="0">
                          <a:schemeClr val="accent1"/>
                        </a:lnRef>
                        <a:fillRef idx="0">
                          <a:schemeClr val="accent1"/>
                        </a:fillRef>
                        <a:effectRef idx="0">
                          <a:schemeClr val="accent1"/>
                        </a:effectRef>
                        <a:fontRef idx="minor">
                          <a:schemeClr val="dk1"/>
                        </a:fontRef>
                      </wps:style>
                      <wps:txbx>
                        <w:txbxContent>
                          <w:p w:rsidR="00466D3C" w:rsidRPr="004E798F" w:rsidRDefault="008F1BB7" w:rsidP="00466D3C">
                            <w:pPr>
                              <w:rPr>
                                <w:rFonts w:ascii="Cambria" w:hAnsi="Cambria"/>
                                <w:sz w:val="24"/>
                                <w:szCs w:val="24"/>
                                <w14:textOutline w14:w="9525" w14:cap="rnd" w14:cmpd="sng" w14:algn="ctr">
                                  <w14:solidFill>
                                    <w14:schemeClr w14:val="tx2"/>
                                  </w14:solidFill>
                                  <w14:prstDash w14:val="solid"/>
                                  <w14:bevel/>
                                </w14:textOutline>
                              </w:rPr>
                            </w:pPr>
                            <w:r>
                              <w:rPr>
                                <w:rFonts w:ascii="Cambria" w:hAnsi="Cambria"/>
                                <w:sz w:val="24"/>
                                <w:szCs w:val="24"/>
                                <w14:textOutline w14:w="9525" w14:cap="rnd" w14:cmpd="sng" w14:algn="ctr">
                                  <w14:solidFill>
                                    <w14:schemeClr w14:val="tx2"/>
                                  </w14:solidFill>
                                  <w14:prstDash w14:val="solid"/>
                                  <w14:bevel/>
                                </w14:textOutline>
                              </w:rPr>
                              <w:t>2.</w:t>
                            </w:r>
                            <w:r w:rsidR="00466D3C" w:rsidRPr="004E798F">
                              <w:rPr>
                                <w:rFonts w:ascii="Cambria" w:hAnsi="Cambria"/>
                                <w:sz w:val="24"/>
                                <w:szCs w:val="24"/>
                                <w14:textOutline w14:w="9525" w14:cap="rnd" w14:cmpd="sng" w14:algn="ctr">
                                  <w14:solidFill>
                                    <w14:schemeClr w14:val="tx2"/>
                                  </w14:solidFill>
                                  <w14:prstDash w14:val="solid"/>
                                  <w14:bevel/>
                                </w14:textOutline>
                              </w:rPr>
                              <w:t xml:space="preserve"> </w:t>
                            </w:r>
                            <w:r w:rsidR="00466D3C">
                              <w:rPr>
                                <w:rFonts w:ascii="Cambria" w:hAnsi="Cambria"/>
                                <w:sz w:val="24"/>
                                <w:szCs w:val="24"/>
                                <w14:textOutline w14:w="9525" w14:cap="rnd" w14:cmpd="sng" w14:algn="ctr">
                                  <w14:solidFill>
                                    <w14:schemeClr w14:val="tx2"/>
                                  </w14:solidFill>
                                  <w14:prstDash w14:val="solid"/>
                                  <w14:bevel/>
                                </w14:textOutline>
                              </w:rPr>
                              <w:t xml:space="preserve">Αξιολογούμενοι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3" o:spid="_x0000_s1027" type="#_x0000_t202" style="position:absolute;left:0;text-align:left;margin-left:-5.85pt;margin-top:3.15pt;width:423.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" fillcolor="white [3201]" strokeweight=".5pt">
                <v:textbox>
                  <w:txbxContent>
                    <w:p w:rsidR="00466D3C" w:rsidRPr="004E798F" w:rsidRDefault="008F1BB7" w:rsidP="00466D3C">
                      <w:pPr>
                        <w:rPr>
                          <w:rFonts w:ascii="Cambria" w:hAnsi="Cambria"/>
                          <w:sz w:val="24"/>
                          <w:szCs w:val="24"/>
                          <w14:textOutline w14:w="9525" w14:cap="rnd" w14:cmpd="sng" w14:algn="ctr">
                            <w14:solidFill>
                              <w14:schemeClr w14:val="tx2"/>
                            </w14:solidFill>
                            <w14:prstDash w14:val="solid"/>
                            <w14:bevel/>
                          </w14:textOutline>
                        </w:rPr>
                      </w:pPr>
                      <w:r>
                        <w:rPr>
                          <w:rFonts w:ascii="Cambria" w:hAnsi="Cambria"/>
                          <w:sz w:val="24"/>
                          <w:szCs w:val="24"/>
                          <w14:textOutline w14:w="9525" w14:cap="rnd" w14:cmpd="sng" w14:algn="ctr">
                            <w14:solidFill>
                              <w14:schemeClr w14:val="tx2"/>
                            </w14:solidFill>
                            <w14:prstDash w14:val="solid"/>
                            <w14:bevel/>
                          </w14:textOutline>
                        </w:rPr>
                        <w:t>2.</w:t>
                      </w:r>
                      <w:r w:rsidR="00466D3C" w:rsidRPr="004E798F">
                        <w:rPr>
                          <w:rFonts w:ascii="Cambria" w:hAnsi="Cambria"/>
                          <w:sz w:val="24"/>
                          <w:szCs w:val="24"/>
                          <w14:textOutline w14:w="9525" w14:cap="rnd" w14:cmpd="sng" w14:algn="ctr">
                            <w14:solidFill>
                              <w14:schemeClr w14:val="tx2"/>
                            </w14:solidFill>
                            <w14:prstDash w14:val="solid"/>
                            <w14:bevel/>
                          </w14:textOutline>
                        </w:rPr>
                        <w:t xml:space="preserve"> </w:t>
                      </w:r>
                      <w:r w:rsidR="00466D3C">
                        <w:rPr>
                          <w:rFonts w:ascii="Cambria" w:hAnsi="Cambria"/>
                          <w:sz w:val="24"/>
                          <w:szCs w:val="24"/>
                          <w14:textOutline w14:w="9525" w14:cap="rnd" w14:cmpd="sng" w14:algn="ctr">
                            <w14:solidFill>
                              <w14:schemeClr w14:val="tx2"/>
                            </w14:solidFill>
                            <w14:prstDash w14:val="solid"/>
                            <w14:bevel/>
                          </w14:textOutline>
                        </w:rPr>
                        <w:t xml:space="preserve">Αξιολογούμενοι </w:t>
                      </w:r>
                    </w:p>
                  </w:txbxContent>
                </v:textbox>
              </v:shape>
            </w:pict>
          </mc:Fallback>
        </mc:AlternateContent>
      </w:r>
    </w:p>
    <w:p w:rsidR="00B665B9" w:rsidRPr="000604B4" w:rsidRDefault="00DC5946" w:rsidP="001638F8">
      <w:pPr>
        <w:pStyle w:val="a9"/>
        <w:tabs>
          <w:tab w:val="clear" w:pos="4153"/>
          <w:tab w:val="clear" w:pos="8306"/>
          <w:tab w:val="left" w:pos="426"/>
        </w:tabs>
        <w:spacing w:line="276" w:lineRule="auto"/>
        <w:jc w:val="both"/>
        <w:rPr>
          <w:rFonts w:ascii="Cambria" w:hAnsi="Cambria"/>
          <w:sz w:val="24"/>
          <w:szCs w:val="24"/>
        </w:rPr>
      </w:pPr>
      <w:r w:rsidRPr="000604B4">
        <w:rPr>
          <w:rFonts w:ascii="Cambria" w:hAnsi="Cambria"/>
          <w:sz w:val="24"/>
          <w:szCs w:val="24"/>
        </w:rPr>
        <w:tab/>
        <w:t xml:space="preserve"> </w:t>
      </w:r>
    </w:p>
    <w:p w:rsidR="00DC5946" w:rsidRDefault="001638F8" w:rsidP="000604B4">
      <w:pPr>
        <w:spacing w:after="0" w:line="360" w:lineRule="auto"/>
        <w:jc w:val="both"/>
        <w:rPr>
          <w:rFonts w:ascii="Cambria" w:hAnsi="Cambria"/>
          <w:sz w:val="24"/>
          <w:szCs w:val="24"/>
        </w:rPr>
      </w:pPr>
      <w:r w:rsidRPr="000604B4">
        <w:rPr>
          <w:rFonts w:ascii="Cambria" w:hAnsi="Cambria"/>
          <w:sz w:val="24"/>
          <w:szCs w:val="24"/>
        </w:rPr>
        <w:t xml:space="preserve">Κατά το χρονικό διάστημα από </w:t>
      </w:r>
      <w:r w:rsidR="008F1BB7" w:rsidRPr="008F1BB7">
        <w:rPr>
          <w:rFonts w:ascii="Cambria" w:hAnsi="Cambria"/>
          <w:b/>
          <w:sz w:val="24"/>
          <w:szCs w:val="24"/>
        </w:rPr>
        <w:t>1</w:t>
      </w:r>
      <w:r w:rsidR="00512DB6">
        <w:rPr>
          <w:rFonts w:ascii="Cambria" w:hAnsi="Cambria"/>
          <w:b/>
          <w:sz w:val="24"/>
          <w:szCs w:val="24"/>
        </w:rPr>
        <w:t>5 Απριλίου</w:t>
      </w:r>
      <w:r w:rsidR="00B665B9" w:rsidRPr="008F1BB7">
        <w:rPr>
          <w:rFonts w:ascii="Cambria" w:hAnsi="Cambria"/>
          <w:b/>
          <w:sz w:val="24"/>
          <w:szCs w:val="24"/>
        </w:rPr>
        <w:t xml:space="preserve"> </w:t>
      </w:r>
      <w:r w:rsidR="00B665B9" w:rsidRPr="000604B4">
        <w:rPr>
          <w:rFonts w:ascii="Cambria" w:hAnsi="Cambria"/>
          <w:b/>
          <w:sz w:val="24"/>
          <w:szCs w:val="24"/>
        </w:rPr>
        <w:t xml:space="preserve">έως </w:t>
      </w:r>
      <w:r w:rsidR="00512DB6">
        <w:rPr>
          <w:rFonts w:ascii="Cambria" w:hAnsi="Cambria"/>
          <w:b/>
          <w:sz w:val="24"/>
          <w:szCs w:val="24"/>
        </w:rPr>
        <w:t>3 Μαΐου</w:t>
      </w:r>
      <w:r w:rsidR="00B665B9" w:rsidRPr="000604B4">
        <w:rPr>
          <w:rFonts w:ascii="Cambria" w:hAnsi="Cambria"/>
          <w:b/>
          <w:sz w:val="24"/>
          <w:szCs w:val="24"/>
        </w:rPr>
        <w:t xml:space="preserve"> 2019</w:t>
      </w:r>
      <w:r w:rsidR="00B665B9" w:rsidRPr="000604B4">
        <w:rPr>
          <w:rFonts w:ascii="Cambria" w:hAnsi="Cambria"/>
          <w:sz w:val="24"/>
          <w:szCs w:val="24"/>
        </w:rPr>
        <w:t xml:space="preserve"> </w:t>
      </w:r>
      <w:r w:rsidR="00B665B9" w:rsidRPr="000604B4">
        <w:rPr>
          <w:rFonts w:ascii="Cambria" w:hAnsi="Cambria"/>
          <w:b/>
          <w:sz w:val="24"/>
          <w:szCs w:val="24"/>
        </w:rPr>
        <w:t>ο κάθε αξιολογούμενος</w:t>
      </w:r>
      <w:r w:rsidR="00B665B9" w:rsidRPr="006D6EF4">
        <w:rPr>
          <w:rFonts w:ascii="Cambria" w:hAnsi="Cambria"/>
          <w:sz w:val="24"/>
          <w:szCs w:val="24"/>
        </w:rPr>
        <w:t xml:space="preserve"> – υπάλληλος ή προϊστάμενος οργανικής μονάδας – </w:t>
      </w:r>
      <w:r w:rsidR="00B665B9">
        <w:rPr>
          <w:rFonts w:ascii="Cambria" w:hAnsi="Cambria"/>
          <w:sz w:val="24"/>
          <w:szCs w:val="24"/>
        </w:rPr>
        <w:t>συμπληρώνει</w:t>
      </w:r>
      <w:r w:rsidR="00B665B9" w:rsidRPr="006D6EF4">
        <w:rPr>
          <w:rFonts w:ascii="Cambria" w:hAnsi="Cambria"/>
          <w:sz w:val="24"/>
          <w:szCs w:val="24"/>
        </w:rPr>
        <w:t xml:space="preserve"> τα στοιχεία της Έκθεσης Αξιολόγησης  που τον αφορούν, όπως αυτά ορίζονται στην με </w:t>
      </w:r>
      <w:proofErr w:type="spellStart"/>
      <w:r w:rsidR="00B665B9" w:rsidRPr="006D6EF4">
        <w:rPr>
          <w:rFonts w:ascii="Cambria" w:hAnsi="Cambria"/>
          <w:sz w:val="24"/>
          <w:szCs w:val="24"/>
        </w:rPr>
        <w:t>αριθμ</w:t>
      </w:r>
      <w:proofErr w:type="spellEnd"/>
      <w:r w:rsidR="00B665B9" w:rsidRPr="006D6EF4">
        <w:rPr>
          <w:rFonts w:ascii="Cambria" w:hAnsi="Cambria"/>
          <w:sz w:val="24"/>
          <w:szCs w:val="24"/>
        </w:rPr>
        <w:t xml:space="preserve">. ΔΙΔΑΔ/Φ.32.14/750/οικ.32768/22-12-2016 </w:t>
      </w:r>
      <w:r w:rsidR="00B665B9" w:rsidRPr="006D6EF4">
        <w:rPr>
          <w:rFonts w:ascii="Cambria" w:hAnsi="Cambria"/>
          <w:sz w:val="24"/>
          <w:szCs w:val="24"/>
        </w:rPr>
        <w:lastRenderedPageBreak/>
        <w:t>(ΑΔΑ: 6Π29465ΧΘΨ-61Λ) Υ</w:t>
      </w:r>
      <w:r w:rsidR="006879FA">
        <w:rPr>
          <w:rFonts w:ascii="Cambria" w:hAnsi="Cambria"/>
          <w:sz w:val="24"/>
          <w:szCs w:val="24"/>
        </w:rPr>
        <w:t xml:space="preserve">πουργική Απόφαση, </w:t>
      </w:r>
      <w:r w:rsidR="00B665B9" w:rsidRPr="006D6EF4">
        <w:rPr>
          <w:rFonts w:ascii="Cambria" w:hAnsi="Cambria"/>
          <w:sz w:val="24"/>
          <w:szCs w:val="24"/>
        </w:rPr>
        <w:t xml:space="preserve">και </w:t>
      </w:r>
      <w:r w:rsidR="00B665B9">
        <w:rPr>
          <w:rFonts w:ascii="Cambria" w:hAnsi="Cambria"/>
          <w:sz w:val="24"/>
          <w:szCs w:val="24"/>
        </w:rPr>
        <w:t>υποβάλλει την έκθεση αξιολόγησης</w:t>
      </w:r>
      <w:r w:rsidR="008F1BB7">
        <w:rPr>
          <w:rFonts w:ascii="Cambria" w:hAnsi="Cambria"/>
          <w:sz w:val="24"/>
          <w:szCs w:val="24"/>
        </w:rPr>
        <w:t xml:space="preserve">, το αργότερο μέχρι τις </w:t>
      </w:r>
      <w:r w:rsidR="00512DB6">
        <w:rPr>
          <w:rFonts w:ascii="Cambria" w:hAnsi="Cambria"/>
          <w:b/>
          <w:sz w:val="24"/>
          <w:szCs w:val="24"/>
        </w:rPr>
        <w:t>3 Μαΐου</w:t>
      </w:r>
      <w:r w:rsidR="008F1BB7" w:rsidRPr="0097318C">
        <w:rPr>
          <w:rFonts w:ascii="Cambria" w:hAnsi="Cambria"/>
          <w:b/>
          <w:sz w:val="24"/>
          <w:szCs w:val="24"/>
        </w:rPr>
        <w:t xml:space="preserve"> 2019.</w:t>
      </w:r>
    </w:p>
    <w:p w:rsidR="000204FF" w:rsidRDefault="000204FF" w:rsidP="000604B4">
      <w:pPr>
        <w:spacing w:after="0" w:line="360" w:lineRule="auto"/>
        <w:jc w:val="both"/>
        <w:rPr>
          <w:rFonts w:ascii="Cambria" w:hAnsi="Cambria"/>
          <w:sz w:val="24"/>
          <w:szCs w:val="24"/>
        </w:rPr>
      </w:pPr>
    </w:p>
    <w:p w:rsidR="00466D3C" w:rsidRPr="000604B4" w:rsidRDefault="00466D3C" w:rsidP="000604B4">
      <w:pPr>
        <w:spacing w:after="0" w:line="360" w:lineRule="auto"/>
        <w:jc w:val="both"/>
        <w:rPr>
          <w:rFonts w:ascii="Cambria" w:hAnsi="Cambria"/>
          <w:sz w:val="24"/>
          <w:szCs w:val="24"/>
        </w:rPr>
      </w:pPr>
      <w:r>
        <w:rPr>
          <w:rFonts w:ascii="Cambria" w:hAnsi="Cambria"/>
          <w:noProof/>
          <w:sz w:val="24"/>
          <w:szCs w:val="24"/>
          <w:lang w:eastAsia="el-GR"/>
        </w:rPr>
        <mc:AlternateContent>
          <mc:Choice Requires="wps">
            <w:drawing>
              <wp:anchor distT="0" distB="0" distL="114300" distR="114300" simplePos="0" relativeHeight="251663360" behindDoc="0" locked="0" layoutInCell="1" allowOverlap="1" wp14:anchorId="3785ACBB" wp14:editId="1E404479">
                <wp:simplePos x="0" y="0"/>
                <wp:positionH relativeFrom="column">
                  <wp:posOffset>-74295</wp:posOffset>
                </wp:positionH>
                <wp:positionV relativeFrom="paragraph">
                  <wp:posOffset>63500</wp:posOffset>
                </wp:positionV>
                <wp:extent cx="5381625" cy="390525"/>
                <wp:effectExtent l="0" t="0" r="28575" b="28575"/>
                <wp:wrapNone/>
                <wp:docPr id="4" name="Πλαίσιο κειμένου 4"/>
                <wp:cNvGraphicFramePr/>
                <a:graphic xmlns:a="http://schemas.openxmlformats.org/drawingml/2006/main">
                  <a:graphicData uri="http://schemas.microsoft.com/office/word/2010/wordprocessingShape">
                    <wps:wsp>
                      <wps:cNvSpPr txBox="1"/>
                      <wps:spPr>
                        <a:xfrm>
                          <a:off x="0" y="0"/>
                          <a:ext cx="5381625" cy="390525"/>
                        </a:xfrm>
                        <a:prstGeom prst="rect">
                          <a:avLst/>
                        </a:prstGeom>
                        <a:solidFill>
                          <a:schemeClr val="lt1"/>
                        </a:solidFill>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wps:spPr>
                      <wps:style>
                        <a:lnRef idx="0">
                          <a:schemeClr val="accent1"/>
                        </a:lnRef>
                        <a:fillRef idx="0">
                          <a:schemeClr val="accent1"/>
                        </a:fillRef>
                        <a:effectRef idx="0">
                          <a:schemeClr val="accent1"/>
                        </a:effectRef>
                        <a:fontRef idx="minor">
                          <a:schemeClr val="dk1"/>
                        </a:fontRef>
                      </wps:style>
                      <wps:txbx>
                        <w:txbxContent>
                          <w:p w:rsidR="00466D3C" w:rsidRPr="004E798F" w:rsidRDefault="008F1BB7" w:rsidP="00466D3C">
                            <w:pPr>
                              <w:rPr>
                                <w:rFonts w:ascii="Cambria" w:hAnsi="Cambria"/>
                                <w:sz w:val="24"/>
                                <w:szCs w:val="24"/>
                                <w14:textOutline w14:w="9525" w14:cap="rnd" w14:cmpd="sng" w14:algn="ctr">
                                  <w14:solidFill>
                                    <w14:schemeClr w14:val="tx2"/>
                                  </w14:solidFill>
                                  <w14:prstDash w14:val="solid"/>
                                  <w14:bevel/>
                                </w14:textOutline>
                              </w:rPr>
                            </w:pPr>
                            <w:r>
                              <w:rPr>
                                <w:rFonts w:ascii="Cambria" w:hAnsi="Cambria"/>
                                <w:sz w:val="24"/>
                                <w:szCs w:val="24"/>
                                <w14:textOutline w14:w="9525" w14:cap="rnd" w14:cmpd="sng" w14:algn="ctr">
                                  <w14:solidFill>
                                    <w14:schemeClr w14:val="tx2"/>
                                  </w14:solidFill>
                                  <w14:prstDash w14:val="solid"/>
                                  <w14:bevel/>
                                </w14:textOutline>
                              </w:rPr>
                              <w:t>3</w:t>
                            </w:r>
                            <w:r w:rsidR="00466D3C">
                              <w:rPr>
                                <w:rFonts w:ascii="Cambria" w:hAnsi="Cambria"/>
                                <w:sz w:val="24"/>
                                <w:szCs w:val="24"/>
                                <w14:textOutline w14:w="9525" w14:cap="rnd" w14:cmpd="sng" w14:algn="ctr">
                                  <w14:solidFill>
                                    <w14:schemeClr w14:val="tx2"/>
                                  </w14:solidFill>
                                  <w14:prstDash w14:val="solid"/>
                                  <w14:bevel/>
                                </w14:textOutline>
                              </w:rPr>
                              <w:t xml:space="preserve"> </w:t>
                            </w:r>
                            <w:r w:rsidR="00466D3C" w:rsidRPr="004E798F">
                              <w:rPr>
                                <w:rFonts w:ascii="Cambria" w:hAnsi="Cambria"/>
                                <w:sz w:val="24"/>
                                <w:szCs w:val="24"/>
                                <w14:textOutline w14:w="9525" w14:cap="rnd" w14:cmpd="sng" w14:algn="ctr">
                                  <w14:solidFill>
                                    <w14:schemeClr w14:val="tx2"/>
                                  </w14:solidFill>
                                  <w14:prstDash w14:val="solid"/>
                                  <w14:bevel/>
                                </w14:textOutline>
                              </w:rPr>
                              <w:t xml:space="preserve">. </w:t>
                            </w:r>
                            <w:r w:rsidR="00466D3C">
                              <w:rPr>
                                <w:rFonts w:ascii="Cambria" w:hAnsi="Cambria"/>
                                <w:sz w:val="24"/>
                                <w:szCs w:val="24"/>
                                <w14:textOutline w14:w="9525" w14:cap="rnd" w14:cmpd="sng" w14:algn="ctr">
                                  <w14:solidFill>
                                    <w14:schemeClr w14:val="tx2"/>
                                  </w14:solidFill>
                                  <w14:prstDash w14:val="solid"/>
                                  <w14:bevel/>
                                </w14:textOutline>
                              </w:rPr>
                              <w:t xml:space="preserve">Αξιολογητές 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4" o:spid="_x0000_s1028" type="#_x0000_t202" style="position:absolute;left:0;text-align:left;margin-left:-5.85pt;margin-top:5pt;width:423.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" fillcolor="white [3201]" strokeweight=".5pt">
                <v:textbox>
                  <w:txbxContent>
                    <w:p w:rsidR="00466D3C" w:rsidRPr="004E798F" w:rsidRDefault="008F1BB7" w:rsidP="00466D3C">
                      <w:pPr>
                        <w:rPr>
                          <w:rFonts w:ascii="Cambria" w:hAnsi="Cambria"/>
                          <w:sz w:val="24"/>
                          <w:szCs w:val="24"/>
                          <w14:textOutline w14:w="9525" w14:cap="rnd" w14:cmpd="sng" w14:algn="ctr">
                            <w14:solidFill>
                              <w14:schemeClr w14:val="tx2"/>
                            </w14:solidFill>
                            <w14:prstDash w14:val="solid"/>
                            <w14:bevel/>
                          </w14:textOutline>
                        </w:rPr>
                      </w:pPr>
                      <w:r>
                        <w:rPr>
                          <w:rFonts w:ascii="Cambria" w:hAnsi="Cambria"/>
                          <w:sz w:val="24"/>
                          <w:szCs w:val="24"/>
                          <w14:textOutline w14:w="9525" w14:cap="rnd" w14:cmpd="sng" w14:algn="ctr">
                            <w14:solidFill>
                              <w14:schemeClr w14:val="tx2"/>
                            </w14:solidFill>
                            <w14:prstDash w14:val="solid"/>
                            <w14:bevel/>
                          </w14:textOutline>
                        </w:rPr>
                        <w:t>3</w:t>
                      </w:r>
                      <w:r w:rsidR="00466D3C">
                        <w:rPr>
                          <w:rFonts w:ascii="Cambria" w:hAnsi="Cambria"/>
                          <w:sz w:val="24"/>
                          <w:szCs w:val="24"/>
                          <w14:textOutline w14:w="9525" w14:cap="rnd" w14:cmpd="sng" w14:algn="ctr">
                            <w14:solidFill>
                              <w14:schemeClr w14:val="tx2"/>
                            </w14:solidFill>
                            <w14:prstDash w14:val="solid"/>
                            <w14:bevel/>
                          </w14:textOutline>
                        </w:rPr>
                        <w:t xml:space="preserve"> </w:t>
                      </w:r>
                      <w:r w:rsidR="00466D3C" w:rsidRPr="004E798F">
                        <w:rPr>
                          <w:rFonts w:ascii="Cambria" w:hAnsi="Cambria"/>
                          <w:sz w:val="24"/>
                          <w:szCs w:val="24"/>
                          <w14:textOutline w14:w="9525" w14:cap="rnd" w14:cmpd="sng" w14:algn="ctr">
                            <w14:solidFill>
                              <w14:schemeClr w14:val="tx2"/>
                            </w14:solidFill>
                            <w14:prstDash w14:val="solid"/>
                            <w14:bevel/>
                          </w14:textOutline>
                        </w:rPr>
                        <w:t xml:space="preserve">. </w:t>
                      </w:r>
                      <w:r w:rsidR="00466D3C">
                        <w:rPr>
                          <w:rFonts w:ascii="Cambria" w:hAnsi="Cambria"/>
                          <w:sz w:val="24"/>
                          <w:szCs w:val="24"/>
                          <w14:textOutline w14:w="9525" w14:cap="rnd" w14:cmpd="sng" w14:algn="ctr">
                            <w14:solidFill>
                              <w14:schemeClr w14:val="tx2"/>
                            </w14:solidFill>
                            <w14:prstDash w14:val="solid"/>
                            <w14:bevel/>
                          </w14:textOutline>
                        </w:rPr>
                        <w:t xml:space="preserve">Αξιολογητές Α΄ </w:t>
                      </w:r>
                    </w:p>
                  </w:txbxContent>
                </v:textbox>
              </v:shape>
            </w:pict>
          </mc:Fallback>
        </mc:AlternateContent>
      </w:r>
    </w:p>
    <w:p w:rsidR="00466D3C" w:rsidRDefault="00466D3C" w:rsidP="000604B4">
      <w:pPr>
        <w:pStyle w:val="a9"/>
        <w:tabs>
          <w:tab w:val="clear" w:pos="4153"/>
          <w:tab w:val="clear" w:pos="8306"/>
          <w:tab w:val="left" w:pos="426"/>
        </w:tabs>
        <w:spacing w:line="276" w:lineRule="auto"/>
        <w:jc w:val="both"/>
        <w:rPr>
          <w:rFonts w:ascii="Cambria" w:hAnsi="Cambria"/>
          <w:sz w:val="24"/>
          <w:szCs w:val="24"/>
        </w:rPr>
      </w:pPr>
    </w:p>
    <w:p w:rsidR="008F1BB7" w:rsidRDefault="008F1BB7" w:rsidP="000604B4">
      <w:pPr>
        <w:pStyle w:val="a9"/>
        <w:tabs>
          <w:tab w:val="clear" w:pos="4153"/>
          <w:tab w:val="clear" w:pos="8306"/>
          <w:tab w:val="left" w:pos="426"/>
        </w:tabs>
        <w:spacing w:line="276" w:lineRule="auto"/>
        <w:jc w:val="both"/>
        <w:rPr>
          <w:rFonts w:ascii="Cambria" w:hAnsi="Cambria"/>
          <w:sz w:val="24"/>
          <w:szCs w:val="24"/>
        </w:rPr>
      </w:pPr>
    </w:p>
    <w:p w:rsidR="000604B4" w:rsidRDefault="000604B4" w:rsidP="0097318C">
      <w:pPr>
        <w:pStyle w:val="a9"/>
        <w:tabs>
          <w:tab w:val="clear" w:pos="4153"/>
          <w:tab w:val="clear" w:pos="8306"/>
          <w:tab w:val="left" w:pos="426"/>
        </w:tabs>
        <w:spacing w:line="360" w:lineRule="auto"/>
        <w:jc w:val="both"/>
        <w:rPr>
          <w:rFonts w:ascii="Cambria" w:hAnsi="Cambria"/>
          <w:sz w:val="24"/>
          <w:szCs w:val="24"/>
        </w:rPr>
      </w:pPr>
      <w:r>
        <w:rPr>
          <w:rFonts w:ascii="Cambria" w:hAnsi="Cambria"/>
          <w:sz w:val="24"/>
          <w:szCs w:val="24"/>
        </w:rPr>
        <w:t>Κατά το χρονικό διάστημα</w:t>
      </w:r>
      <w:r w:rsidRPr="006D6EF4">
        <w:rPr>
          <w:rFonts w:ascii="Cambria" w:hAnsi="Cambria"/>
          <w:sz w:val="24"/>
          <w:szCs w:val="24"/>
        </w:rPr>
        <w:t xml:space="preserve"> από </w:t>
      </w:r>
      <w:r w:rsidR="00512DB6">
        <w:rPr>
          <w:rFonts w:ascii="Cambria" w:hAnsi="Cambria"/>
          <w:b/>
          <w:sz w:val="24"/>
          <w:szCs w:val="24"/>
        </w:rPr>
        <w:t>6 Μαΐου</w:t>
      </w:r>
      <w:r w:rsidR="00083DF4" w:rsidRPr="006879FA">
        <w:rPr>
          <w:rFonts w:ascii="Cambria" w:hAnsi="Cambria"/>
          <w:b/>
          <w:sz w:val="24"/>
          <w:szCs w:val="24"/>
        </w:rPr>
        <w:t xml:space="preserve"> </w:t>
      </w:r>
      <w:r w:rsidRPr="006879FA">
        <w:rPr>
          <w:rFonts w:ascii="Cambria" w:hAnsi="Cambria"/>
          <w:b/>
          <w:sz w:val="24"/>
          <w:szCs w:val="24"/>
        </w:rPr>
        <w:t xml:space="preserve">έως </w:t>
      </w:r>
      <w:r w:rsidR="00512DB6">
        <w:rPr>
          <w:rFonts w:ascii="Cambria" w:hAnsi="Cambria"/>
          <w:b/>
          <w:sz w:val="24"/>
          <w:szCs w:val="24"/>
        </w:rPr>
        <w:t>7 Ιουνίου</w:t>
      </w:r>
      <w:r w:rsidRPr="006879FA">
        <w:rPr>
          <w:rFonts w:ascii="Cambria" w:hAnsi="Cambria"/>
          <w:b/>
          <w:sz w:val="24"/>
          <w:szCs w:val="24"/>
        </w:rPr>
        <w:t xml:space="preserve"> 201</w:t>
      </w:r>
      <w:r w:rsidR="00083DF4" w:rsidRPr="006879FA">
        <w:rPr>
          <w:rFonts w:ascii="Cambria" w:hAnsi="Cambria"/>
          <w:b/>
          <w:sz w:val="24"/>
          <w:szCs w:val="24"/>
        </w:rPr>
        <w:t>9</w:t>
      </w:r>
      <w:r w:rsidRPr="006D6EF4">
        <w:rPr>
          <w:rFonts w:ascii="Cambria" w:hAnsi="Cambria"/>
          <w:sz w:val="24"/>
          <w:szCs w:val="24"/>
        </w:rPr>
        <w:t>, κάθε χρήστης</w:t>
      </w:r>
      <w:r w:rsidR="006879FA">
        <w:rPr>
          <w:rFonts w:ascii="Cambria" w:hAnsi="Cambria"/>
          <w:sz w:val="24"/>
          <w:szCs w:val="24"/>
        </w:rPr>
        <w:t xml:space="preserve"> της εφαρμογής</w:t>
      </w:r>
      <w:r w:rsidRPr="006D6EF4">
        <w:rPr>
          <w:rFonts w:ascii="Cambria" w:hAnsi="Cambria"/>
          <w:sz w:val="24"/>
          <w:szCs w:val="24"/>
        </w:rPr>
        <w:t xml:space="preserve"> που έχει οριστεί ως </w:t>
      </w:r>
      <w:r w:rsidRPr="008F1BB7">
        <w:rPr>
          <w:rFonts w:ascii="Cambria" w:hAnsi="Cambria"/>
          <w:b/>
          <w:sz w:val="24"/>
          <w:szCs w:val="24"/>
        </w:rPr>
        <w:t>Αξιολογητής Α’</w:t>
      </w:r>
      <w:r w:rsidRPr="006D6EF4">
        <w:rPr>
          <w:rFonts w:ascii="Cambria" w:hAnsi="Cambria"/>
          <w:sz w:val="24"/>
          <w:szCs w:val="24"/>
        </w:rPr>
        <w:t xml:space="preserve">, θα πρέπει να προβεί στην αξιολόγηση των υφισταμένων του, ως πρώτος ιεραρχικά προϊστάμενος, με βάση τα κριτήρια που ορίζονται στα άρθρα 17 και 18 του ν. 4369/2016, συμπληρώνοντας τα πεδία που τον αφορούν, όπως αυτά ορίζονται στην </w:t>
      </w:r>
      <w:proofErr w:type="spellStart"/>
      <w:r w:rsidRPr="006D6EF4">
        <w:rPr>
          <w:rFonts w:ascii="Cambria" w:hAnsi="Cambria"/>
          <w:sz w:val="24"/>
          <w:szCs w:val="24"/>
        </w:rPr>
        <w:t>αριθμ</w:t>
      </w:r>
      <w:proofErr w:type="spellEnd"/>
      <w:r w:rsidRPr="006D6EF4">
        <w:rPr>
          <w:rFonts w:ascii="Cambria" w:hAnsi="Cambria"/>
          <w:sz w:val="24"/>
          <w:szCs w:val="24"/>
        </w:rPr>
        <w:t>. ΔΙΔΑΔ/Φ.32.14/750/οικ.32768/22-12-2016 (ΑΔΑ: 6Π29465ΧΘΨ-61Λ) Υ</w:t>
      </w:r>
      <w:r w:rsidR="006879FA">
        <w:rPr>
          <w:rFonts w:ascii="Cambria" w:hAnsi="Cambria"/>
          <w:sz w:val="24"/>
          <w:szCs w:val="24"/>
        </w:rPr>
        <w:t xml:space="preserve">πουργική </w:t>
      </w:r>
      <w:r w:rsidRPr="006D6EF4">
        <w:rPr>
          <w:rFonts w:ascii="Cambria" w:hAnsi="Cambria"/>
          <w:sz w:val="24"/>
          <w:szCs w:val="24"/>
        </w:rPr>
        <w:t>Α</w:t>
      </w:r>
      <w:r w:rsidR="004E798F">
        <w:rPr>
          <w:rFonts w:ascii="Cambria" w:hAnsi="Cambria"/>
          <w:sz w:val="24"/>
          <w:szCs w:val="24"/>
        </w:rPr>
        <w:t>πόφαση</w:t>
      </w:r>
      <w:r w:rsidRPr="006D6EF4">
        <w:rPr>
          <w:rFonts w:ascii="Cambria" w:hAnsi="Cambria"/>
          <w:sz w:val="24"/>
          <w:szCs w:val="24"/>
        </w:rPr>
        <w:t>.</w:t>
      </w:r>
    </w:p>
    <w:p w:rsidR="000D0631" w:rsidRPr="006D6EF4" w:rsidRDefault="000D0631" w:rsidP="0097318C">
      <w:pPr>
        <w:spacing w:after="0" w:line="360" w:lineRule="auto"/>
        <w:ind w:firstLine="720"/>
        <w:jc w:val="both"/>
        <w:rPr>
          <w:rFonts w:ascii="Cambria" w:hAnsi="Cambria"/>
          <w:sz w:val="24"/>
          <w:szCs w:val="24"/>
        </w:rPr>
      </w:pPr>
    </w:p>
    <w:p w:rsidR="00171EB5" w:rsidRDefault="008F7730" w:rsidP="0097318C">
      <w:pPr>
        <w:pStyle w:val="a9"/>
        <w:tabs>
          <w:tab w:val="clear" w:pos="4153"/>
          <w:tab w:val="clear" w:pos="8306"/>
          <w:tab w:val="left" w:pos="426"/>
        </w:tabs>
        <w:spacing w:line="360" w:lineRule="auto"/>
        <w:jc w:val="both"/>
        <w:rPr>
          <w:rFonts w:ascii="Cambria" w:hAnsi="Cambria"/>
          <w:b/>
          <w:sz w:val="24"/>
          <w:szCs w:val="24"/>
        </w:rPr>
      </w:pPr>
      <w:r w:rsidRPr="006D6EF4">
        <w:rPr>
          <w:rFonts w:ascii="Cambria" w:hAnsi="Cambria"/>
          <w:sz w:val="24"/>
          <w:szCs w:val="24"/>
        </w:rPr>
        <w:t>Στο σημείο αυτό ε</w:t>
      </w:r>
      <w:r w:rsidR="00171EB5" w:rsidRPr="006D6EF4">
        <w:rPr>
          <w:rFonts w:ascii="Cambria" w:hAnsi="Cambria"/>
          <w:sz w:val="24"/>
          <w:szCs w:val="24"/>
        </w:rPr>
        <w:t>πισημαίνεται ότι, προτού προβεί στη βαθμολόγηση, ο Αξιολογητής Α’, οφείλει καταρχάς να διενεργήσει Συμβουλευτική Συνέντευξη με καθέναν από τους υφισταμένους που υποχρεούται να αξιολογήσει, κατά τις διατάξεις του άρθρου 19 του ν. 4369/2016, και να συμπληρώσει στην Έκθεση Αξιολόγησης τα βασικά σημεία της συνέντευξης.</w:t>
      </w:r>
      <w:r w:rsidR="00E20D0A" w:rsidRPr="006D6EF4">
        <w:rPr>
          <w:rFonts w:ascii="Cambria" w:hAnsi="Cambria"/>
          <w:sz w:val="24"/>
          <w:szCs w:val="24"/>
        </w:rPr>
        <w:t xml:space="preserve"> </w:t>
      </w:r>
      <w:r w:rsidR="00007D9C" w:rsidRPr="006D6EF4">
        <w:rPr>
          <w:rFonts w:ascii="Cambria" w:hAnsi="Cambria"/>
          <w:sz w:val="24"/>
          <w:szCs w:val="24"/>
        </w:rPr>
        <w:t>Υπενθυμίζεται ότι μ</w:t>
      </w:r>
      <w:r w:rsidR="0087782F" w:rsidRPr="006D6EF4">
        <w:rPr>
          <w:rFonts w:ascii="Cambria" w:hAnsi="Cambria"/>
          <w:sz w:val="24"/>
          <w:szCs w:val="24"/>
        </w:rPr>
        <w:t xml:space="preserve">ετά τη συμπλήρωση των ανωτέρω ο αξιολογούμενος έχει δικαίωμα υποβολής  απόψεων-αντιρρήσεων εντός </w:t>
      </w:r>
      <w:r w:rsidR="00171EB5" w:rsidRPr="006D6EF4">
        <w:rPr>
          <w:rFonts w:ascii="Cambria" w:hAnsi="Cambria"/>
          <w:sz w:val="24"/>
          <w:szCs w:val="24"/>
        </w:rPr>
        <w:t xml:space="preserve">δύο </w:t>
      </w:r>
      <w:r w:rsidR="00007D9C" w:rsidRPr="006D6EF4">
        <w:rPr>
          <w:rFonts w:ascii="Cambria" w:hAnsi="Cambria"/>
          <w:sz w:val="24"/>
          <w:szCs w:val="24"/>
        </w:rPr>
        <w:t xml:space="preserve">εργάσιμων </w:t>
      </w:r>
      <w:r w:rsidR="00171EB5" w:rsidRPr="006D6EF4">
        <w:rPr>
          <w:rFonts w:ascii="Cambria" w:hAnsi="Cambria"/>
          <w:sz w:val="24"/>
          <w:szCs w:val="24"/>
        </w:rPr>
        <w:t>(2) ημερών</w:t>
      </w:r>
      <w:r w:rsidR="00007D9C" w:rsidRPr="006D6EF4">
        <w:rPr>
          <w:rFonts w:ascii="Cambria" w:hAnsi="Cambria"/>
          <w:sz w:val="24"/>
          <w:szCs w:val="24"/>
        </w:rPr>
        <w:t>. Σε κάθε περίπτωση</w:t>
      </w:r>
      <w:r w:rsidR="00171EB5" w:rsidRPr="006D6EF4">
        <w:rPr>
          <w:rFonts w:ascii="Cambria" w:hAnsi="Cambria"/>
          <w:sz w:val="24"/>
          <w:szCs w:val="24"/>
        </w:rPr>
        <w:t xml:space="preserve">, ο </w:t>
      </w:r>
      <w:r w:rsidR="00E20D0A" w:rsidRPr="006D6EF4">
        <w:rPr>
          <w:rFonts w:ascii="Cambria" w:hAnsi="Cambria"/>
          <w:sz w:val="24"/>
          <w:szCs w:val="24"/>
        </w:rPr>
        <w:t>Α</w:t>
      </w:r>
      <w:r w:rsidR="00171EB5" w:rsidRPr="006D6EF4">
        <w:rPr>
          <w:rFonts w:ascii="Cambria" w:hAnsi="Cambria"/>
          <w:sz w:val="24"/>
          <w:szCs w:val="24"/>
        </w:rPr>
        <w:t>ξιολογητής Α’ θα πρέπει</w:t>
      </w:r>
      <w:r w:rsidR="00007D9C" w:rsidRPr="006D6EF4">
        <w:rPr>
          <w:rFonts w:ascii="Cambria" w:hAnsi="Cambria"/>
          <w:sz w:val="24"/>
          <w:szCs w:val="24"/>
        </w:rPr>
        <w:t>, αφού λάβει υπόψη τις τυχόν απόψεις-αντιρρήσεις του αξιολογούμενου,</w:t>
      </w:r>
      <w:r w:rsidR="00171EB5" w:rsidRPr="006D6EF4">
        <w:rPr>
          <w:rFonts w:ascii="Cambria" w:hAnsi="Cambria"/>
          <w:sz w:val="24"/>
          <w:szCs w:val="24"/>
        </w:rPr>
        <w:t xml:space="preserve"> να συμπληρώσει τη βαθμολογία </w:t>
      </w:r>
      <w:r w:rsidR="00E20D0A" w:rsidRPr="006D6EF4">
        <w:rPr>
          <w:rFonts w:ascii="Cambria" w:hAnsi="Cambria"/>
          <w:sz w:val="24"/>
          <w:szCs w:val="24"/>
        </w:rPr>
        <w:t xml:space="preserve">στα αντίστοιχα πεδία </w:t>
      </w:r>
      <w:r w:rsidR="00171EB5" w:rsidRPr="006D6EF4">
        <w:rPr>
          <w:rFonts w:ascii="Cambria" w:hAnsi="Cambria"/>
          <w:sz w:val="24"/>
          <w:szCs w:val="24"/>
        </w:rPr>
        <w:t>και να προχωρήσει στην υποβολή της Έκθεσης Αξιολόγησης</w:t>
      </w:r>
      <w:r w:rsidR="00A65B6F" w:rsidRPr="006D6EF4">
        <w:rPr>
          <w:rFonts w:ascii="Cambria" w:hAnsi="Cambria"/>
          <w:sz w:val="24"/>
          <w:szCs w:val="24"/>
        </w:rPr>
        <w:t xml:space="preserve"> </w:t>
      </w:r>
      <w:r w:rsidR="00A65B6F" w:rsidRPr="000604B4">
        <w:rPr>
          <w:rFonts w:ascii="Cambria" w:hAnsi="Cambria"/>
          <w:sz w:val="24"/>
          <w:szCs w:val="24"/>
        </w:rPr>
        <w:t xml:space="preserve">το αργότερο μέχρι </w:t>
      </w:r>
      <w:r w:rsidR="00A65B6F" w:rsidRPr="008F1BB7">
        <w:rPr>
          <w:rFonts w:ascii="Cambria" w:hAnsi="Cambria"/>
          <w:b/>
          <w:sz w:val="24"/>
          <w:szCs w:val="24"/>
        </w:rPr>
        <w:t xml:space="preserve">τις </w:t>
      </w:r>
      <w:r w:rsidR="00512DB6">
        <w:rPr>
          <w:rFonts w:ascii="Cambria" w:hAnsi="Cambria"/>
          <w:b/>
          <w:sz w:val="24"/>
          <w:szCs w:val="24"/>
        </w:rPr>
        <w:t>7</w:t>
      </w:r>
      <w:r w:rsidR="008F1BB7" w:rsidRPr="008F1BB7">
        <w:rPr>
          <w:rFonts w:ascii="Cambria" w:hAnsi="Cambria"/>
          <w:b/>
          <w:sz w:val="24"/>
          <w:szCs w:val="24"/>
        </w:rPr>
        <w:t xml:space="preserve"> </w:t>
      </w:r>
      <w:r w:rsidR="00512DB6">
        <w:rPr>
          <w:rFonts w:ascii="Cambria" w:hAnsi="Cambria"/>
          <w:b/>
          <w:sz w:val="24"/>
          <w:szCs w:val="24"/>
        </w:rPr>
        <w:t>Ιουνίου</w:t>
      </w:r>
      <w:r w:rsidR="008F1BB7" w:rsidRPr="008F1BB7">
        <w:rPr>
          <w:rFonts w:ascii="Cambria" w:hAnsi="Cambria"/>
          <w:b/>
          <w:sz w:val="24"/>
          <w:szCs w:val="24"/>
        </w:rPr>
        <w:t xml:space="preserve"> 2019.</w:t>
      </w:r>
    </w:p>
    <w:p w:rsidR="008F1BB7" w:rsidRPr="008F1BB7" w:rsidRDefault="008F1BB7" w:rsidP="00B25F7A">
      <w:pPr>
        <w:pStyle w:val="a9"/>
        <w:tabs>
          <w:tab w:val="clear" w:pos="4153"/>
          <w:tab w:val="clear" w:pos="8306"/>
          <w:tab w:val="left" w:pos="426"/>
        </w:tabs>
        <w:spacing w:line="276" w:lineRule="auto"/>
        <w:jc w:val="both"/>
        <w:rPr>
          <w:rFonts w:ascii="Cambria" w:hAnsi="Cambria"/>
          <w:b/>
          <w:sz w:val="24"/>
          <w:szCs w:val="24"/>
        </w:rPr>
      </w:pPr>
    </w:p>
    <w:p w:rsidR="001F2AEA" w:rsidRDefault="001F2AEA" w:rsidP="00B25F7A">
      <w:pPr>
        <w:pStyle w:val="a9"/>
        <w:tabs>
          <w:tab w:val="clear" w:pos="4153"/>
          <w:tab w:val="clear" w:pos="8306"/>
          <w:tab w:val="left" w:pos="426"/>
        </w:tabs>
        <w:spacing w:line="276" w:lineRule="auto"/>
        <w:jc w:val="both"/>
        <w:rPr>
          <w:rFonts w:ascii="Cambria" w:hAnsi="Cambria"/>
          <w:sz w:val="24"/>
          <w:szCs w:val="24"/>
        </w:rPr>
      </w:pPr>
      <w:r>
        <w:rPr>
          <w:rFonts w:ascii="Cambria" w:hAnsi="Cambria"/>
          <w:noProof/>
          <w:sz w:val="24"/>
          <w:szCs w:val="24"/>
          <w:lang w:eastAsia="el-GR"/>
        </w:rPr>
        <mc:AlternateContent>
          <mc:Choice Requires="wps">
            <w:drawing>
              <wp:anchor distT="0" distB="0" distL="114300" distR="114300" simplePos="0" relativeHeight="251665408" behindDoc="0" locked="0" layoutInCell="1" allowOverlap="1" wp14:anchorId="2A88C949" wp14:editId="5C9EBD99">
                <wp:simplePos x="0" y="0"/>
                <wp:positionH relativeFrom="column">
                  <wp:posOffset>-74295</wp:posOffset>
                </wp:positionH>
                <wp:positionV relativeFrom="paragraph">
                  <wp:posOffset>101600</wp:posOffset>
                </wp:positionV>
                <wp:extent cx="5381625" cy="390525"/>
                <wp:effectExtent l="0" t="0" r="28575" b="28575"/>
                <wp:wrapNone/>
                <wp:docPr id="6" name="Πλαίσιο κειμένου 6"/>
                <wp:cNvGraphicFramePr/>
                <a:graphic xmlns:a="http://schemas.openxmlformats.org/drawingml/2006/main">
                  <a:graphicData uri="http://schemas.microsoft.com/office/word/2010/wordprocessingShape">
                    <wps:wsp>
                      <wps:cNvSpPr txBox="1"/>
                      <wps:spPr>
                        <a:xfrm>
                          <a:off x="0" y="0"/>
                          <a:ext cx="5381625" cy="390525"/>
                        </a:xfrm>
                        <a:prstGeom prst="rect">
                          <a:avLst/>
                        </a:prstGeom>
                        <a:solidFill>
                          <a:schemeClr val="lt1"/>
                        </a:solidFill>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wps:spPr>
                      <wps:style>
                        <a:lnRef idx="0">
                          <a:schemeClr val="accent1"/>
                        </a:lnRef>
                        <a:fillRef idx="0">
                          <a:schemeClr val="accent1"/>
                        </a:fillRef>
                        <a:effectRef idx="0">
                          <a:schemeClr val="accent1"/>
                        </a:effectRef>
                        <a:fontRef idx="minor">
                          <a:schemeClr val="dk1"/>
                        </a:fontRef>
                      </wps:style>
                      <wps:txbx>
                        <w:txbxContent>
                          <w:p w:rsidR="00466D3C" w:rsidRPr="004E798F" w:rsidRDefault="008F1BB7" w:rsidP="00466D3C">
                            <w:pPr>
                              <w:rPr>
                                <w:rFonts w:ascii="Cambria" w:hAnsi="Cambria"/>
                                <w:sz w:val="24"/>
                                <w:szCs w:val="24"/>
                                <w14:textOutline w14:w="9525" w14:cap="rnd" w14:cmpd="sng" w14:algn="ctr">
                                  <w14:solidFill>
                                    <w14:schemeClr w14:val="tx2"/>
                                  </w14:solidFill>
                                  <w14:prstDash w14:val="solid"/>
                                  <w14:bevel/>
                                </w14:textOutline>
                              </w:rPr>
                            </w:pPr>
                            <w:r>
                              <w:rPr>
                                <w:rFonts w:ascii="Cambria" w:hAnsi="Cambria"/>
                                <w:sz w:val="24"/>
                                <w:szCs w:val="24"/>
                                <w14:textOutline w14:w="9525" w14:cap="rnd" w14:cmpd="sng" w14:algn="ctr">
                                  <w14:solidFill>
                                    <w14:schemeClr w14:val="tx2"/>
                                  </w14:solidFill>
                                  <w14:prstDash w14:val="solid"/>
                                  <w14:bevel/>
                                </w14:textOutline>
                              </w:rPr>
                              <w:t>4</w:t>
                            </w:r>
                            <w:r w:rsidR="00466D3C">
                              <w:rPr>
                                <w:rFonts w:ascii="Cambria" w:hAnsi="Cambria"/>
                                <w:sz w:val="24"/>
                                <w:szCs w:val="24"/>
                                <w14:textOutline w14:w="9525" w14:cap="rnd" w14:cmpd="sng" w14:algn="ctr">
                                  <w14:solidFill>
                                    <w14:schemeClr w14:val="tx2"/>
                                  </w14:solidFill>
                                  <w14:prstDash w14:val="solid"/>
                                  <w14:bevel/>
                                </w14:textOutline>
                              </w:rPr>
                              <w:t xml:space="preserve"> </w:t>
                            </w:r>
                            <w:r w:rsidR="00466D3C" w:rsidRPr="004E798F">
                              <w:rPr>
                                <w:rFonts w:ascii="Cambria" w:hAnsi="Cambria"/>
                                <w:sz w:val="24"/>
                                <w:szCs w:val="24"/>
                                <w14:textOutline w14:w="9525" w14:cap="rnd" w14:cmpd="sng" w14:algn="ctr">
                                  <w14:solidFill>
                                    <w14:schemeClr w14:val="tx2"/>
                                  </w14:solidFill>
                                  <w14:prstDash w14:val="solid"/>
                                  <w14:bevel/>
                                </w14:textOutline>
                              </w:rPr>
                              <w:t xml:space="preserve">. </w:t>
                            </w:r>
                            <w:r w:rsidR="001F2AEA">
                              <w:rPr>
                                <w:rFonts w:ascii="Cambria" w:hAnsi="Cambria"/>
                                <w:sz w:val="24"/>
                                <w:szCs w:val="24"/>
                                <w14:textOutline w14:w="9525" w14:cap="rnd" w14:cmpd="sng" w14:algn="ctr">
                                  <w14:solidFill>
                                    <w14:schemeClr w14:val="tx2"/>
                                  </w14:solidFill>
                                  <w14:prstDash w14:val="solid"/>
                                  <w14:bevel/>
                                </w14:textOutline>
                              </w:rPr>
                              <w:t>Αξιολογητές Β</w:t>
                            </w:r>
                            <w:r w:rsidR="00466D3C">
                              <w:rPr>
                                <w:rFonts w:ascii="Cambria" w:hAnsi="Cambria"/>
                                <w:sz w:val="24"/>
                                <w:szCs w:val="24"/>
                                <w14:textOutline w14:w="9525" w14:cap="rnd" w14:cmpd="sng" w14:algn="ctr">
                                  <w14:solidFill>
                                    <w14:schemeClr w14:val="tx2"/>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6" o:spid="_x0000_s1029" type="#_x0000_t202" style="position:absolute;left:0;text-align:left;margin-left:-5.85pt;margin-top:8pt;width:423.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" fillcolor="white [3201]" strokeweight=".5pt">
                <v:textbox>
                  <w:txbxContent>
                    <w:p w:rsidR="00466D3C" w:rsidRPr="004E798F" w:rsidRDefault="008F1BB7" w:rsidP="00466D3C">
                      <w:pPr>
                        <w:rPr>
                          <w:rFonts w:ascii="Cambria" w:hAnsi="Cambria"/>
                          <w:sz w:val="24"/>
                          <w:szCs w:val="24"/>
                          <w14:textOutline w14:w="9525" w14:cap="rnd" w14:cmpd="sng" w14:algn="ctr">
                            <w14:solidFill>
                              <w14:schemeClr w14:val="tx2"/>
                            </w14:solidFill>
                            <w14:prstDash w14:val="solid"/>
                            <w14:bevel/>
                          </w14:textOutline>
                        </w:rPr>
                      </w:pPr>
                      <w:r>
                        <w:rPr>
                          <w:rFonts w:ascii="Cambria" w:hAnsi="Cambria"/>
                          <w:sz w:val="24"/>
                          <w:szCs w:val="24"/>
                          <w14:textOutline w14:w="9525" w14:cap="rnd" w14:cmpd="sng" w14:algn="ctr">
                            <w14:solidFill>
                              <w14:schemeClr w14:val="tx2"/>
                            </w14:solidFill>
                            <w14:prstDash w14:val="solid"/>
                            <w14:bevel/>
                          </w14:textOutline>
                        </w:rPr>
                        <w:t>4</w:t>
                      </w:r>
                      <w:r w:rsidR="00466D3C">
                        <w:rPr>
                          <w:rFonts w:ascii="Cambria" w:hAnsi="Cambria"/>
                          <w:sz w:val="24"/>
                          <w:szCs w:val="24"/>
                          <w14:textOutline w14:w="9525" w14:cap="rnd" w14:cmpd="sng" w14:algn="ctr">
                            <w14:solidFill>
                              <w14:schemeClr w14:val="tx2"/>
                            </w14:solidFill>
                            <w14:prstDash w14:val="solid"/>
                            <w14:bevel/>
                          </w14:textOutline>
                        </w:rPr>
                        <w:t xml:space="preserve"> </w:t>
                      </w:r>
                      <w:r w:rsidR="00466D3C" w:rsidRPr="004E798F">
                        <w:rPr>
                          <w:rFonts w:ascii="Cambria" w:hAnsi="Cambria"/>
                          <w:sz w:val="24"/>
                          <w:szCs w:val="24"/>
                          <w14:textOutline w14:w="9525" w14:cap="rnd" w14:cmpd="sng" w14:algn="ctr">
                            <w14:solidFill>
                              <w14:schemeClr w14:val="tx2"/>
                            </w14:solidFill>
                            <w14:prstDash w14:val="solid"/>
                            <w14:bevel/>
                          </w14:textOutline>
                        </w:rPr>
                        <w:t xml:space="preserve">. </w:t>
                      </w:r>
                      <w:r w:rsidR="001F2AEA">
                        <w:rPr>
                          <w:rFonts w:ascii="Cambria" w:hAnsi="Cambria"/>
                          <w:sz w:val="24"/>
                          <w:szCs w:val="24"/>
                          <w14:textOutline w14:w="9525" w14:cap="rnd" w14:cmpd="sng" w14:algn="ctr">
                            <w14:solidFill>
                              <w14:schemeClr w14:val="tx2"/>
                            </w14:solidFill>
                            <w14:prstDash w14:val="solid"/>
                            <w14:bevel/>
                          </w14:textOutline>
                        </w:rPr>
                        <w:t>Αξιολογητές Β</w:t>
                      </w:r>
                      <w:r w:rsidR="00466D3C">
                        <w:rPr>
                          <w:rFonts w:ascii="Cambria" w:hAnsi="Cambria"/>
                          <w:sz w:val="24"/>
                          <w:szCs w:val="24"/>
                          <w14:textOutline w14:w="9525" w14:cap="rnd" w14:cmpd="sng" w14:algn="ctr">
                            <w14:solidFill>
                              <w14:schemeClr w14:val="tx2"/>
                            </w14:solidFill>
                            <w14:prstDash w14:val="solid"/>
                            <w14:bevel/>
                          </w14:textOutline>
                        </w:rPr>
                        <w:t xml:space="preserve">΄ </w:t>
                      </w:r>
                    </w:p>
                  </w:txbxContent>
                </v:textbox>
              </v:shape>
            </w:pict>
          </mc:Fallback>
        </mc:AlternateContent>
      </w:r>
    </w:p>
    <w:p w:rsidR="001F2AEA" w:rsidRDefault="001F2AEA" w:rsidP="00B25F7A">
      <w:pPr>
        <w:pStyle w:val="a9"/>
        <w:tabs>
          <w:tab w:val="clear" w:pos="4153"/>
          <w:tab w:val="clear" w:pos="8306"/>
          <w:tab w:val="left" w:pos="426"/>
        </w:tabs>
        <w:spacing w:line="276" w:lineRule="auto"/>
        <w:jc w:val="both"/>
        <w:rPr>
          <w:rFonts w:ascii="Cambria" w:hAnsi="Cambria"/>
          <w:sz w:val="24"/>
          <w:szCs w:val="24"/>
        </w:rPr>
      </w:pPr>
    </w:p>
    <w:p w:rsidR="001F2AEA" w:rsidRDefault="001F2AEA" w:rsidP="000604B4">
      <w:pPr>
        <w:pStyle w:val="a9"/>
        <w:spacing w:line="360" w:lineRule="auto"/>
        <w:jc w:val="both"/>
        <w:rPr>
          <w:rFonts w:ascii="Cambria" w:hAnsi="Cambria"/>
          <w:sz w:val="24"/>
          <w:szCs w:val="24"/>
        </w:rPr>
      </w:pPr>
    </w:p>
    <w:p w:rsidR="001F2AEA" w:rsidRPr="006D6EF4" w:rsidRDefault="00F947C2" w:rsidP="0097318C">
      <w:pPr>
        <w:pStyle w:val="a9"/>
        <w:tabs>
          <w:tab w:val="clear" w:pos="4153"/>
          <w:tab w:val="clear" w:pos="8306"/>
          <w:tab w:val="left" w:pos="426"/>
        </w:tabs>
        <w:spacing w:line="360" w:lineRule="auto"/>
        <w:jc w:val="both"/>
        <w:rPr>
          <w:rFonts w:ascii="Cambria" w:hAnsi="Cambria"/>
          <w:sz w:val="24"/>
          <w:szCs w:val="24"/>
        </w:rPr>
      </w:pPr>
      <w:r>
        <w:rPr>
          <w:rFonts w:ascii="Cambria" w:hAnsi="Cambria"/>
          <w:sz w:val="24"/>
          <w:szCs w:val="24"/>
        </w:rPr>
        <w:t>Κατά το χρονικό διάστημα από</w:t>
      </w:r>
      <w:r w:rsidR="008F1BB7">
        <w:rPr>
          <w:rFonts w:ascii="Cambria" w:hAnsi="Cambria"/>
          <w:sz w:val="24"/>
          <w:szCs w:val="24"/>
        </w:rPr>
        <w:t xml:space="preserve"> </w:t>
      </w:r>
      <w:r w:rsidR="008F1BB7" w:rsidRPr="008F1BB7">
        <w:rPr>
          <w:rFonts w:ascii="Cambria" w:hAnsi="Cambria"/>
          <w:b/>
          <w:sz w:val="24"/>
          <w:szCs w:val="24"/>
        </w:rPr>
        <w:t>1</w:t>
      </w:r>
      <w:r w:rsidR="00512DB6">
        <w:rPr>
          <w:rFonts w:ascii="Cambria" w:hAnsi="Cambria"/>
          <w:b/>
          <w:sz w:val="24"/>
          <w:szCs w:val="24"/>
        </w:rPr>
        <w:t>0</w:t>
      </w:r>
      <w:r w:rsidR="008F1BB7" w:rsidRPr="008F1BB7">
        <w:rPr>
          <w:rFonts w:ascii="Cambria" w:hAnsi="Cambria"/>
          <w:b/>
          <w:sz w:val="24"/>
          <w:szCs w:val="24"/>
        </w:rPr>
        <w:t xml:space="preserve"> έως 30 Ιουνίου 2019</w:t>
      </w:r>
      <w:r w:rsidR="008F1BB7">
        <w:rPr>
          <w:rFonts w:ascii="Cambria" w:hAnsi="Cambria"/>
          <w:sz w:val="24"/>
          <w:szCs w:val="24"/>
        </w:rPr>
        <w:t xml:space="preserve"> </w:t>
      </w:r>
      <w:r w:rsidR="001F2AEA" w:rsidRPr="006D6EF4">
        <w:rPr>
          <w:rFonts w:ascii="Cambria" w:hAnsi="Cambria"/>
          <w:sz w:val="24"/>
          <w:szCs w:val="24"/>
        </w:rPr>
        <w:t xml:space="preserve">, κάθε χρήστης που έχει οριστεί ως </w:t>
      </w:r>
      <w:r w:rsidR="001F2AEA" w:rsidRPr="008F1BB7">
        <w:rPr>
          <w:rFonts w:ascii="Cambria" w:hAnsi="Cambria"/>
          <w:b/>
          <w:sz w:val="24"/>
          <w:szCs w:val="24"/>
        </w:rPr>
        <w:t>Αξιολογητής Β’</w:t>
      </w:r>
      <w:r w:rsidR="001F2AEA" w:rsidRPr="006D6EF4">
        <w:rPr>
          <w:rFonts w:ascii="Cambria" w:hAnsi="Cambria"/>
          <w:sz w:val="24"/>
          <w:szCs w:val="24"/>
        </w:rPr>
        <w:t xml:space="preserve">, θα πρέπει να προβεί στην αξιολόγηση των υφισταμένων του, ως δεύτερος ιεραρχικά προϊστάμενος, με βάση τα κριτήρια που ορίζονται στα άρθρα 17 και 18 του ν. 4369/2016, συμπληρώνοντας τα πεδία που τον αφορούν, όπως αυτά ορίζονται στην </w:t>
      </w:r>
      <w:proofErr w:type="spellStart"/>
      <w:r w:rsidR="001F2AEA" w:rsidRPr="006D6EF4">
        <w:rPr>
          <w:rFonts w:ascii="Cambria" w:hAnsi="Cambria"/>
          <w:sz w:val="24"/>
          <w:szCs w:val="24"/>
        </w:rPr>
        <w:t>αριθμ</w:t>
      </w:r>
      <w:proofErr w:type="spellEnd"/>
      <w:r w:rsidR="001F2AEA" w:rsidRPr="006D6EF4">
        <w:rPr>
          <w:rFonts w:ascii="Cambria" w:hAnsi="Cambria"/>
          <w:sz w:val="24"/>
          <w:szCs w:val="24"/>
        </w:rPr>
        <w:t xml:space="preserve">. </w:t>
      </w:r>
      <w:r w:rsidR="001F2AEA" w:rsidRPr="006D6EF4">
        <w:rPr>
          <w:rFonts w:ascii="Cambria" w:hAnsi="Cambria"/>
          <w:sz w:val="24"/>
          <w:szCs w:val="24"/>
        </w:rPr>
        <w:lastRenderedPageBreak/>
        <w:t xml:space="preserve">ΔΙΔΑΔ/Φ.32.14/750/οικ.32768/22-12-2016 (ΑΔΑ: 6Π29465ΧΘΨ-61Λ) ΥΑ. Στη συνέχεια, ο Αξιολογητής Β’ θα πρέπει να προχωρήσει στην υποβολή της Έκθεσης Αξιολόγησης </w:t>
      </w:r>
      <w:r w:rsidR="001F2AEA" w:rsidRPr="000604B4">
        <w:rPr>
          <w:rFonts w:ascii="Cambria" w:hAnsi="Cambria"/>
          <w:sz w:val="24"/>
          <w:szCs w:val="24"/>
        </w:rPr>
        <w:t xml:space="preserve">το αργότερο μέχρι </w:t>
      </w:r>
      <w:r w:rsidR="001F2AEA" w:rsidRPr="008F1BB7">
        <w:rPr>
          <w:rFonts w:ascii="Cambria" w:hAnsi="Cambria"/>
          <w:b/>
          <w:sz w:val="24"/>
          <w:szCs w:val="24"/>
        </w:rPr>
        <w:t xml:space="preserve">τις </w:t>
      </w:r>
      <w:r w:rsidR="008F1BB7" w:rsidRPr="008F1BB7">
        <w:rPr>
          <w:rFonts w:ascii="Cambria" w:hAnsi="Cambria"/>
          <w:b/>
          <w:sz w:val="24"/>
          <w:szCs w:val="24"/>
        </w:rPr>
        <w:t>30 Ιουνίου 2019</w:t>
      </w:r>
      <w:r w:rsidR="001F2AEA" w:rsidRPr="006D6EF4">
        <w:rPr>
          <w:rFonts w:ascii="Cambria" w:hAnsi="Cambria"/>
          <w:sz w:val="24"/>
          <w:szCs w:val="24"/>
        </w:rPr>
        <w:t>.</w:t>
      </w:r>
    </w:p>
    <w:p w:rsidR="001F2AEA" w:rsidRDefault="00D05642" w:rsidP="00D05642">
      <w:pPr>
        <w:pStyle w:val="a9"/>
        <w:tabs>
          <w:tab w:val="clear" w:pos="4153"/>
          <w:tab w:val="clear" w:pos="8306"/>
          <w:tab w:val="right" w:pos="426"/>
        </w:tabs>
        <w:spacing w:line="360" w:lineRule="auto"/>
        <w:jc w:val="both"/>
        <w:rPr>
          <w:rFonts w:ascii="Cambria" w:hAnsi="Cambria"/>
          <w:sz w:val="24"/>
          <w:szCs w:val="24"/>
        </w:rPr>
      </w:pPr>
      <w:r>
        <w:rPr>
          <w:rFonts w:ascii="Cambria" w:hAnsi="Cambria"/>
          <w:sz w:val="24"/>
          <w:szCs w:val="24"/>
        </w:rPr>
        <w:tab/>
      </w:r>
      <w:r>
        <w:rPr>
          <w:rFonts w:ascii="Cambria" w:hAnsi="Cambria"/>
          <w:sz w:val="24"/>
          <w:szCs w:val="24"/>
        </w:rPr>
        <w:tab/>
      </w:r>
      <w:r w:rsidR="000D4C7C">
        <w:rPr>
          <w:rFonts w:ascii="Cambria" w:hAnsi="Cambria"/>
          <w:sz w:val="24"/>
          <w:szCs w:val="24"/>
        </w:rPr>
        <w:t>Επισημαίνεται</w:t>
      </w:r>
      <w:r>
        <w:rPr>
          <w:rFonts w:ascii="Cambria" w:hAnsi="Cambria"/>
          <w:sz w:val="24"/>
          <w:szCs w:val="24"/>
        </w:rPr>
        <w:t xml:space="preserve"> ότι η υποχρέωση παράθεσης ειδικής αιτιολογίας όπου αυτή απαιτείται, αφορά και τους δύο αξιολογητές.</w:t>
      </w:r>
    </w:p>
    <w:p w:rsidR="00D05642" w:rsidRDefault="0097318C" w:rsidP="0097318C">
      <w:pPr>
        <w:pStyle w:val="a9"/>
        <w:tabs>
          <w:tab w:val="clear" w:pos="4153"/>
          <w:tab w:val="center" w:pos="426"/>
        </w:tabs>
        <w:spacing w:line="360" w:lineRule="auto"/>
        <w:jc w:val="both"/>
        <w:rPr>
          <w:rFonts w:ascii="Cambria" w:hAnsi="Cambria"/>
          <w:sz w:val="24"/>
          <w:szCs w:val="24"/>
        </w:rPr>
      </w:pPr>
      <w:r>
        <w:rPr>
          <w:rFonts w:ascii="Cambria" w:hAnsi="Cambria"/>
          <w:sz w:val="24"/>
          <w:szCs w:val="24"/>
        </w:rPr>
        <w:tab/>
      </w:r>
    </w:p>
    <w:p w:rsidR="000604B4" w:rsidRDefault="0097318C" w:rsidP="0097318C">
      <w:pPr>
        <w:pStyle w:val="a9"/>
        <w:tabs>
          <w:tab w:val="clear" w:pos="4153"/>
          <w:tab w:val="center" w:pos="426"/>
        </w:tabs>
        <w:spacing w:line="360" w:lineRule="auto"/>
        <w:jc w:val="both"/>
        <w:rPr>
          <w:rFonts w:ascii="Cambria" w:hAnsi="Cambria"/>
        </w:rPr>
      </w:pPr>
      <w:r>
        <w:rPr>
          <w:rFonts w:ascii="Cambria" w:hAnsi="Cambria"/>
          <w:sz w:val="24"/>
          <w:szCs w:val="24"/>
        </w:rPr>
        <w:tab/>
      </w:r>
      <w:r w:rsidR="000604B4" w:rsidRPr="000604B4">
        <w:rPr>
          <w:rFonts w:ascii="Cambria" w:hAnsi="Cambria"/>
          <w:sz w:val="24"/>
          <w:szCs w:val="24"/>
        </w:rPr>
        <w:t xml:space="preserve">Για τη διευκόλυνση των οικείων Διευθύνσεων Διοικητικού/Προσωπικού κατά την ανωτέρω διαδικασία, παρατίθενται αναλυτικές οδηγίες στο διαδικτυακό τόπο  </w:t>
      </w:r>
      <w:hyperlink r:id="rId10" w:history="1">
        <w:r w:rsidR="000604B4" w:rsidRPr="000604B4">
          <w:rPr>
            <w:rFonts w:ascii="Cambria" w:hAnsi="Cambria"/>
          </w:rPr>
          <w:t>http://apografi.gov.gr/</w:t>
        </w:r>
      </w:hyperlink>
      <w:r w:rsidR="000604B4" w:rsidRPr="000604B4">
        <w:rPr>
          <w:rFonts w:ascii="Cambria" w:hAnsi="Cambria"/>
          <w:sz w:val="24"/>
          <w:szCs w:val="24"/>
        </w:rPr>
        <w:t xml:space="preserve"> στην ενότητα «Αξιολόγηση </w:t>
      </w:r>
      <w:r w:rsidR="000604B4" w:rsidRPr="000604B4">
        <w:rPr>
          <w:rFonts w:ascii="Cambria" w:hAnsi="Cambria"/>
          <w:sz w:val="24"/>
          <w:szCs w:val="24"/>
        </w:rPr>
        <w:sym w:font="Wingdings" w:char="F0E0"/>
      </w:r>
      <w:r w:rsidR="000604B4" w:rsidRPr="000604B4">
        <w:rPr>
          <w:rFonts w:ascii="Cambria" w:hAnsi="Cambria"/>
          <w:sz w:val="24"/>
          <w:szCs w:val="24"/>
        </w:rPr>
        <w:t xml:space="preserve"> Εγχειρίδια Χρήσης». Υπενθυμίζεται</w:t>
      </w:r>
      <w:r>
        <w:rPr>
          <w:rFonts w:ascii="Cambria" w:hAnsi="Cambria"/>
          <w:sz w:val="24"/>
          <w:szCs w:val="24"/>
        </w:rPr>
        <w:t xml:space="preserve"> επίσης</w:t>
      </w:r>
      <w:r w:rsidR="000604B4" w:rsidRPr="000604B4">
        <w:rPr>
          <w:rFonts w:ascii="Cambria" w:hAnsi="Cambria"/>
          <w:sz w:val="24"/>
          <w:szCs w:val="24"/>
        </w:rPr>
        <w:t xml:space="preserve"> ότι στο διαδικτυακό τόπο http://apografi.gov.gr/ στη θεματική ενότητα «Αξιολόγηση» βρίσκεται αναρτημένο υλικό στα πεδία «Θεσμικό πλαίσιο», «Συχνές Ερωτήσεις» και «Οδηγίες Χρήσης». Επίσης, ερωτήματα Υπηρεσιών που χρήζουν άμεσης απάντησης αποστέλλονται στην ηλεκτρονική διεύθυνση </w:t>
      </w:r>
      <w:hyperlink r:id="rId11" w:history="1">
        <w:r w:rsidRPr="00C41092">
          <w:rPr>
            <w:rStyle w:val="-"/>
            <w:rFonts w:ascii="Cambria" w:hAnsi="Cambria"/>
          </w:rPr>
          <w:t>axiologisi@ydmed.gov.gr</w:t>
        </w:r>
      </w:hyperlink>
    </w:p>
    <w:p w:rsidR="00A733A7" w:rsidRPr="006D6EF4" w:rsidRDefault="00A733A7" w:rsidP="0097318C">
      <w:pPr>
        <w:pStyle w:val="a9"/>
        <w:tabs>
          <w:tab w:val="clear" w:pos="4153"/>
          <w:tab w:val="center" w:pos="426"/>
        </w:tabs>
        <w:spacing w:line="360" w:lineRule="auto"/>
        <w:jc w:val="both"/>
        <w:rPr>
          <w:rFonts w:ascii="Cambria" w:hAnsi="Cambria"/>
          <w:sz w:val="24"/>
          <w:szCs w:val="24"/>
        </w:rPr>
      </w:pPr>
    </w:p>
    <w:p w:rsidR="00DE3957" w:rsidRPr="006D6EF4" w:rsidRDefault="00B25F7A" w:rsidP="00B25F7A">
      <w:pPr>
        <w:pStyle w:val="a9"/>
        <w:tabs>
          <w:tab w:val="clear" w:pos="4153"/>
          <w:tab w:val="clear" w:pos="8306"/>
          <w:tab w:val="left" w:pos="426"/>
        </w:tabs>
        <w:spacing w:line="276" w:lineRule="auto"/>
        <w:jc w:val="both"/>
        <w:rPr>
          <w:rFonts w:ascii="Cambria" w:hAnsi="Cambria"/>
          <w:sz w:val="24"/>
          <w:szCs w:val="24"/>
        </w:rPr>
      </w:pPr>
      <w:r w:rsidRPr="006D6EF4">
        <w:rPr>
          <w:rFonts w:ascii="Cambria" w:hAnsi="Cambria"/>
          <w:sz w:val="24"/>
          <w:szCs w:val="24"/>
        </w:rPr>
        <w:tab/>
      </w:r>
      <w:r w:rsidR="00DE3957" w:rsidRPr="006D6EF4">
        <w:rPr>
          <w:rFonts w:ascii="Cambria" w:hAnsi="Cambria"/>
          <w:sz w:val="24"/>
          <w:szCs w:val="24"/>
        </w:rPr>
        <w:t>Οι Διευθύνσεις Διοικητικού/Προσωπικού παρακαλούνται να κοινοποιήσουν, με κάθε πρόσφορο τρόπο, την παρούσα σε όλους τους υπαλλήλους αρμοδιότητάς τους καθώς και στους φορείς που εποπτεύουν.</w:t>
      </w:r>
    </w:p>
    <w:p w:rsidR="00DE3957" w:rsidRPr="006D6EF4" w:rsidRDefault="00DE3957" w:rsidP="00B25F7A">
      <w:pPr>
        <w:pStyle w:val="a9"/>
        <w:tabs>
          <w:tab w:val="clear" w:pos="4153"/>
          <w:tab w:val="clear" w:pos="8306"/>
          <w:tab w:val="left" w:pos="426"/>
        </w:tabs>
        <w:spacing w:line="276" w:lineRule="auto"/>
        <w:jc w:val="both"/>
        <w:rPr>
          <w:rFonts w:ascii="Cambria" w:hAnsi="Cambria"/>
          <w:sz w:val="24"/>
          <w:szCs w:val="24"/>
        </w:rPr>
      </w:pPr>
    </w:p>
    <w:p w:rsidR="00DE3957" w:rsidRPr="006D6EF4" w:rsidRDefault="00B25F7A" w:rsidP="00B25F7A">
      <w:pPr>
        <w:pStyle w:val="a9"/>
        <w:tabs>
          <w:tab w:val="clear" w:pos="4153"/>
          <w:tab w:val="clear" w:pos="8306"/>
          <w:tab w:val="left" w:pos="426"/>
        </w:tabs>
        <w:spacing w:line="276" w:lineRule="auto"/>
        <w:jc w:val="both"/>
        <w:rPr>
          <w:rFonts w:ascii="Cambria" w:hAnsi="Cambria"/>
          <w:sz w:val="24"/>
          <w:szCs w:val="24"/>
        </w:rPr>
      </w:pPr>
      <w:r w:rsidRPr="006D6EF4">
        <w:rPr>
          <w:rFonts w:ascii="Cambria" w:hAnsi="Cambria"/>
          <w:sz w:val="24"/>
          <w:szCs w:val="24"/>
        </w:rPr>
        <w:tab/>
      </w:r>
      <w:r w:rsidR="000A48EF" w:rsidRPr="006D6EF4">
        <w:rPr>
          <w:rFonts w:ascii="Cambria" w:hAnsi="Cambria"/>
          <w:sz w:val="24"/>
          <w:szCs w:val="24"/>
        </w:rPr>
        <w:t xml:space="preserve">Η </w:t>
      </w:r>
      <w:r w:rsidR="00DE3957" w:rsidRPr="006D6EF4">
        <w:rPr>
          <w:rFonts w:ascii="Cambria" w:hAnsi="Cambria"/>
          <w:sz w:val="24"/>
          <w:szCs w:val="24"/>
        </w:rPr>
        <w:t xml:space="preserve">Διεύθυνση Προσωπικού Τοπικής Αυτοδιοίκησης του Υπουργείου Εσωτερικών παρακαλείται για την </w:t>
      </w:r>
      <w:r w:rsidR="006D0145" w:rsidRPr="006D6EF4">
        <w:rPr>
          <w:rFonts w:ascii="Cambria" w:hAnsi="Cambria"/>
          <w:sz w:val="24"/>
          <w:szCs w:val="24"/>
        </w:rPr>
        <w:t xml:space="preserve">άμεση </w:t>
      </w:r>
      <w:r w:rsidR="00DE3957" w:rsidRPr="006D6EF4">
        <w:rPr>
          <w:rFonts w:ascii="Cambria" w:hAnsi="Cambria"/>
          <w:sz w:val="24"/>
          <w:szCs w:val="24"/>
        </w:rPr>
        <w:t>κοινοποίηση της παρούσας στους ΟΤΑ α’ και β’ βαθμού.</w:t>
      </w:r>
    </w:p>
    <w:p w:rsidR="00C66777" w:rsidRPr="006D6EF4" w:rsidRDefault="00C66777" w:rsidP="00002E23">
      <w:pPr>
        <w:spacing w:after="0"/>
        <w:jc w:val="both"/>
        <w:rPr>
          <w:rFonts w:ascii="Cambria" w:hAnsi="Cambria"/>
          <w:sz w:val="24"/>
          <w:szCs w:val="24"/>
        </w:rPr>
      </w:pPr>
    </w:p>
    <w:p w:rsidR="005053A2" w:rsidRPr="006D6EF4" w:rsidRDefault="005053A2" w:rsidP="00002E23">
      <w:pPr>
        <w:spacing w:after="0"/>
        <w:ind w:firstLine="720"/>
        <w:jc w:val="both"/>
        <w:rPr>
          <w:rFonts w:ascii="Cambria" w:hAnsi="Cambria"/>
          <w:sz w:val="24"/>
          <w:szCs w:val="24"/>
        </w:rPr>
      </w:pPr>
      <w:r w:rsidRPr="006D6EF4">
        <w:rPr>
          <w:rFonts w:ascii="Cambria" w:hAnsi="Cambria"/>
          <w:sz w:val="24"/>
          <w:szCs w:val="24"/>
        </w:rPr>
        <w:t xml:space="preserve">Η παρούσα εγκύκλιος βρίσκεται στην ηλεκτρονική διεύθυνση της Υπηρεσίας μας </w:t>
      </w:r>
      <w:hyperlink r:id="rId12" w:history="1">
        <w:r w:rsidRPr="006D6EF4">
          <w:rPr>
            <w:rFonts w:ascii="Cambria" w:hAnsi="Cambria"/>
            <w:sz w:val="24"/>
            <w:szCs w:val="24"/>
          </w:rPr>
          <w:t>www.minadmin.gov.gr</w:t>
        </w:r>
      </w:hyperlink>
      <w:r w:rsidRPr="006D6EF4">
        <w:rPr>
          <w:rFonts w:ascii="Cambria" w:hAnsi="Cambria"/>
          <w:sz w:val="24"/>
          <w:szCs w:val="24"/>
        </w:rPr>
        <w:t>, στη διαδρομή:</w:t>
      </w:r>
      <w:r w:rsidR="009F0948" w:rsidRPr="006D6EF4">
        <w:rPr>
          <w:rFonts w:ascii="Cambria" w:hAnsi="Cambria"/>
          <w:sz w:val="24"/>
          <w:szCs w:val="24"/>
        </w:rPr>
        <w:t xml:space="preserve"> </w:t>
      </w:r>
      <w:r w:rsidRPr="000604B4">
        <w:rPr>
          <w:rFonts w:ascii="Cambria" w:hAnsi="Cambria"/>
          <w:sz w:val="24"/>
          <w:szCs w:val="24"/>
        </w:rPr>
        <w:t>Διοικητική Ανασυγκρότηση – Ανθρώπινο Δυναμικό</w:t>
      </w:r>
      <w:r w:rsidR="00826180" w:rsidRPr="000604B4">
        <w:rPr>
          <w:rFonts w:ascii="Cambria" w:hAnsi="Cambria"/>
          <w:sz w:val="24"/>
          <w:szCs w:val="24"/>
        </w:rPr>
        <w:t xml:space="preserve"> </w:t>
      </w:r>
      <w:r w:rsidR="009F0948" w:rsidRPr="000604B4">
        <w:rPr>
          <w:rFonts w:ascii="Cambria" w:hAnsi="Cambria"/>
          <w:sz w:val="24"/>
          <w:szCs w:val="24"/>
        </w:rPr>
        <w:t xml:space="preserve">– </w:t>
      </w:r>
      <w:r w:rsidR="007471A2" w:rsidRPr="000604B4">
        <w:rPr>
          <w:rFonts w:ascii="Cambria" w:hAnsi="Cambria"/>
          <w:sz w:val="24"/>
          <w:szCs w:val="24"/>
        </w:rPr>
        <w:t>Αξιολόγηση</w:t>
      </w:r>
      <w:r w:rsidRPr="006D6EF4">
        <w:rPr>
          <w:rFonts w:ascii="Cambria" w:hAnsi="Cambria"/>
          <w:sz w:val="24"/>
          <w:szCs w:val="24"/>
        </w:rPr>
        <w:t xml:space="preserve">.                                                          </w:t>
      </w:r>
    </w:p>
    <w:p w:rsidR="00C55789" w:rsidRPr="000604B4" w:rsidRDefault="005053A2" w:rsidP="007471A2">
      <w:pPr>
        <w:pStyle w:val="a8"/>
        <w:ind w:right="-144"/>
        <w:jc w:val="center"/>
        <w:rPr>
          <w:rFonts w:ascii="Cambria" w:eastAsiaTheme="minorHAnsi" w:hAnsi="Cambria" w:cstheme="minorBidi"/>
          <w:lang w:eastAsia="en-US"/>
        </w:rPr>
      </w:pPr>
      <w:r w:rsidRPr="000604B4">
        <w:rPr>
          <w:rFonts w:ascii="Cambria" w:eastAsiaTheme="minorHAnsi" w:hAnsi="Cambria" w:cstheme="minorBidi"/>
          <w:lang w:eastAsia="en-US"/>
        </w:rPr>
        <w:t xml:space="preserve">                         </w:t>
      </w:r>
    </w:p>
    <w:p w:rsidR="007471A2" w:rsidRPr="000604B4" w:rsidRDefault="005053A2" w:rsidP="007471A2">
      <w:pPr>
        <w:pStyle w:val="a8"/>
        <w:ind w:right="-144"/>
        <w:jc w:val="center"/>
        <w:rPr>
          <w:rFonts w:ascii="Cambria" w:eastAsiaTheme="minorHAnsi" w:hAnsi="Cambria" w:cstheme="minorBidi"/>
          <w:lang w:eastAsia="en-US"/>
        </w:rPr>
      </w:pPr>
      <w:r w:rsidRPr="000604B4">
        <w:rPr>
          <w:rFonts w:ascii="Cambria" w:eastAsiaTheme="minorHAnsi" w:hAnsi="Cambria" w:cstheme="minorBidi"/>
          <w:lang w:eastAsia="en-US"/>
        </w:rPr>
        <w:t xml:space="preserve">  </w:t>
      </w:r>
      <w:r w:rsidR="007471A2" w:rsidRPr="000604B4">
        <w:rPr>
          <w:rFonts w:ascii="Cambria" w:eastAsiaTheme="minorHAnsi" w:hAnsi="Cambria" w:cstheme="minorBidi"/>
          <w:lang w:eastAsia="en-US"/>
        </w:rPr>
        <w:t xml:space="preserve">                                           </w:t>
      </w:r>
    </w:p>
    <w:p w:rsidR="007471A2" w:rsidRPr="008F1BB7" w:rsidRDefault="007471A2" w:rsidP="007471A2">
      <w:pPr>
        <w:pStyle w:val="a8"/>
        <w:ind w:right="-144"/>
        <w:jc w:val="center"/>
        <w:rPr>
          <w:rFonts w:ascii="Cambria" w:eastAsiaTheme="minorHAnsi" w:hAnsi="Cambria" w:cstheme="minorBidi"/>
          <w:b/>
          <w:lang w:eastAsia="en-US"/>
        </w:rPr>
      </w:pPr>
      <w:r w:rsidRPr="008F1BB7">
        <w:rPr>
          <w:rFonts w:ascii="Cambria" w:eastAsiaTheme="minorHAnsi" w:hAnsi="Cambria" w:cstheme="minorBidi"/>
          <w:b/>
          <w:lang w:eastAsia="en-US"/>
        </w:rPr>
        <w:t xml:space="preserve">                                                                         Η Υπουργός</w:t>
      </w:r>
    </w:p>
    <w:p w:rsidR="00CB4C0C" w:rsidRPr="008F1BB7" w:rsidRDefault="007471A2" w:rsidP="007471A2">
      <w:pPr>
        <w:pStyle w:val="a8"/>
        <w:ind w:right="-144"/>
        <w:jc w:val="center"/>
        <w:rPr>
          <w:rFonts w:ascii="Cambria" w:eastAsiaTheme="minorHAnsi" w:hAnsi="Cambria" w:cstheme="minorBidi"/>
          <w:b/>
          <w:lang w:eastAsia="en-US"/>
        </w:rPr>
      </w:pPr>
      <w:r w:rsidRPr="008F1BB7">
        <w:rPr>
          <w:rFonts w:ascii="Cambria" w:eastAsiaTheme="minorHAnsi" w:hAnsi="Cambria" w:cstheme="minorBidi"/>
          <w:b/>
          <w:lang w:eastAsia="en-US"/>
        </w:rPr>
        <w:t xml:space="preserve">  </w:t>
      </w:r>
    </w:p>
    <w:p w:rsidR="007471A2" w:rsidRPr="008F1BB7" w:rsidRDefault="007471A2" w:rsidP="007471A2">
      <w:pPr>
        <w:pStyle w:val="a8"/>
        <w:ind w:right="-144"/>
        <w:jc w:val="center"/>
        <w:rPr>
          <w:rFonts w:ascii="Cambria" w:eastAsiaTheme="minorHAnsi" w:hAnsi="Cambria" w:cstheme="minorBidi"/>
          <w:b/>
          <w:lang w:eastAsia="en-US"/>
        </w:rPr>
      </w:pPr>
      <w:r w:rsidRPr="008F1BB7">
        <w:rPr>
          <w:rFonts w:ascii="Cambria" w:eastAsiaTheme="minorHAnsi" w:hAnsi="Cambria" w:cstheme="minorBidi"/>
          <w:b/>
          <w:lang w:eastAsia="en-US"/>
        </w:rPr>
        <w:t xml:space="preserve">                                                               </w:t>
      </w:r>
    </w:p>
    <w:p w:rsidR="007471A2" w:rsidRPr="008F1BB7" w:rsidRDefault="007471A2" w:rsidP="007471A2">
      <w:pPr>
        <w:pStyle w:val="a8"/>
        <w:ind w:right="-144"/>
        <w:jc w:val="center"/>
        <w:rPr>
          <w:rFonts w:ascii="Cambria" w:eastAsiaTheme="minorHAnsi" w:hAnsi="Cambria" w:cstheme="minorBidi"/>
          <w:b/>
          <w:lang w:eastAsia="en-US"/>
        </w:rPr>
      </w:pPr>
      <w:r w:rsidRPr="008F1BB7">
        <w:rPr>
          <w:rFonts w:ascii="Cambria" w:eastAsiaTheme="minorHAnsi" w:hAnsi="Cambria" w:cstheme="minorBidi"/>
          <w:b/>
          <w:lang w:eastAsia="en-US"/>
        </w:rPr>
        <w:t xml:space="preserve">                                                                         </w:t>
      </w:r>
      <w:r w:rsidR="008F1BB7" w:rsidRPr="008F1BB7">
        <w:rPr>
          <w:rFonts w:ascii="Cambria" w:eastAsiaTheme="minorHAnsi" w:hAnsi="Cambria" w:cstheme="minorBidi"/>
          <w:b/>
          <w:lang w:eastAsia="en-US"/>
        </w:rPr>
        <w:t xml:space="preserve">Μαρία – </w:t>
      </w:r>
      <w:proofErr w:type="spellStart"/>
      <w:r w:rsidR="008F1BB7" w:rsidRPr="008F1BB7">
        <w:rPr>
          <w:rFonts w:ascii="Cambria" w:eastAsiaTheme="minorHAnsi" w:hAnsi="Cambria" w:cstheme="minorBidi"/>
          <w:b/>
          <w:lang w:eastAsia="en-US"/>
        </w:rPr>
        <w:t>Ελίζα</w:t>
      </w:r>
      <w:proofErr w:type="spellEnd"/>
      <w:r w:rsidR="008F1BB7" w:rsidRPr="008F1BB7">
        <w:rPr>
          <w:rFonts w:ascii="Cambria" w:eastAsiaTheme="minorHAnsi" w:hAnsi="Cambria" w:cstheme="minorBidi"/>
          <w:b/>
          <w:lang w:eastAsia="en-US"/>
        </w:rPr>
        <w:t xml:space="preserve"> </w:t>
      </w:r>
      <w:proofErr w:type="spellStart"/>
      <w:r w:rsidR="008F1BB7" w:rsidRPr="008F1BB7">
        <w:rPr>
          <w:rFonts w:ascii="Cambria" w:eastAsiaTheme="minorHAnsi" w:hAnsi="Cambria" w:cstheme="minorBidi"/>
          <w:b/>
          <w:lang w:eastAsia="en-US"/>
        </w:rPr>
        <w:t>Ξενογιαννακοπούλου</w:t>
      </w:r>
      <w:proofErr w:type="spellEnd"/>
    </w:p>
    <w:p w:rsidR="007471A2" w:rsidRPr="008F1BB7" w:rsidRDefault="007471A2" w:rsidP="00270D1B">
      <w:pPr>
        <w:pStyle w:val="a8"/>
        <w:ind w:right="-144"/>
        <w:jc w:val="center"/>
        <w:rPr>
          <w:rFonts w:ascii="Cambria" w:eastAsiaTheme="minorHAnsi" w:hAnsi="Cambria" w:cstheme="minorBidi"/>
          <w:b/>
          <w:lang w:eastAsia="en-US"/>
        </w:rPr>
      </w:pPr>
    </w:p>
    <w:p w:rsidR="007471A2" w:rsidRPr="006D6EF4" w:rsidRDefault="007471A2" w:rsidP="00270D1B">
      <w:pPr>
        <w:pStyle w:val="a8"/>
        <w:ind w:right="-144"/>
        <w:jc w:val="center"/>
        <w:rPr>
          <w:rFonts w:ascii="Cambria" w:hAnsi="Cambria"/>
          <w:b/>
        </w:rPr>
      </w:pPr>
    </w:p>
    <w:p w:rsidR="0097318C" w:rsidRPr="006D6EF4" w:rsidRDefault="0097318C" w:rsidP="00C55789">
      <w:pPr>
        <w:rPr>
          <w:rFonts w:ascii="Cambria" w:hAnsi="Cambria"/>
          <w:b/>
          <w:bCs/>
          <w:spacing w:val="100"/>
          <w:sz w:val="24"/>
          <w:szCs w:val="24"/>
          <w:u w:val="single"/>
        </w:rPr>
      </w:pPr>
    </w:p>
    <w:p w:rsidR="005053A2" w:rsidRPr="006D6EF4" w:rsidRDefault="005053A2" w:rsidP="00C55789">
      <w:pPr>
        <w:rPr>
          <w:rFonts w:ascii="Cambria" w:hAnsi="Cambria"/>
          <w:b/>
          <w:bCs/>
          <w:spacing w:val="100"/>
          <w:sz w:val="24"/>
          <w:szCs w:val="24"/>
          <w:u w:val="single"/>
        </w:rPr>
      </w:pPr>
      <w:r w:rsidRPr="006D6EF4">
        <w:rPr>
          <w:rFonts w:ascii="Cambria" w:hAnsi="Cambria"/>
          <w:b/>
          <w:bCs/>
          <w:spacing w:val="100"/>
          <w:sz w:val="24"/>
          <w:szCs w:val="24"/>
          <w:u w:val="single"/>
        </w:rPr>
        <w:t>ΠΙΝΑΚΑΣ  ΑΠΟΔΕΚΤΩΝ</w:t>
      </w:r>
    </w:p>
    <w:p w:rsidR="008F1BB7" w:rsidRPr="008F1BB7" w:rsidRDefault="008F1BB7" w:rsidP="008F1BB7">
      <w:pPr>
        <w:numPr>
          <w:ilvl w:val="0"/>
          <w:numId w:val="11"/>
        </w:numPr>
        <w:spacing w:after="0" w:line="240" w:lineRule="auto"/>
        <w:jc w:val="both"/>
        <w:rPr>
          <w:rFonts w:asciiTheme="majorHAnsi" w:eastAsia="Times New Roman" w:hAnsiTheme="majorHAnsi" w:cs="Times New Roman"/>
          <w:b/>
          <w:bCs/>
          <w:sz w:val="24"/>
          <w:szCs w:val="24"/>
          <w:lang w:eastAsia="el-GR"/>
        </w:rPr>
      </w:pPr>
      <w:r w:rsidRPr="008F1BB7">
        <w:rPr>
          <w:rFonts w:asciiTheme="majorHAnsi" w:eastAsia="Times New Roman" w:hAnsiTheme="majorHAnsi" w:cs="Times New Roman"/>
          <w:b/>
          <w:bCs/>
          <w:sz w:val="24"/>
          <w:szCs w:val="24"/>
          <w:lang w:eastAsia="el-GR"/>
        </w:rPr>
        <w:t>Γενική Γραμματεία Πρωθυπουργού</w:t>
      </w:r>
    </w:p>
    <w:p w:rsidR="008F1BB7" w:rsidRPr="008F1BB7" w:rsidRDefault="008F1BB7" w:rsidP="008F1BB7">
      <w:pPr>
        <w:numPr>
          <w:ilvl w:val="0"/>
          <w:numId w:val="11"/>
        </w:numPr>
        <w:spacing w:after="0" w:line="240" w:lineRule="auto"/>
        <w:jc w:val="both"/>
        <w:rPr>
          <w:rFonts w:asciiTheme="majorHAnsi" w:eastAsia="Times New Roman" w:hAnsiTheme="majorHAnsi" w:cs="Times New Roman"/>
          <w:b/>
          <w:sz w:val="24"/>
          <w:szCs w:val="24"/>
          <w:lang w:eastAsia="el-GR"/>
        </w:rPr>
      </w:pPr>
      <w:r w:rsidRPr="008F1BB7">
        <w:rPr>
          <w:rFonts w:asciiTheme="majorHAnsi" w:eastAsia="Times New Roman" w:hAnsiTheme="majorHAnsi" w:cs="Times New Roman"/>
          <w:b/>
          <w:bCs/>
          <w:sz w:val="24"/>
          <w:szCs w:val="24"/>
          <w:lang w:eastAsia="el-GR"/>
        </w:rPr>
        <w:t xml:space="preserve">Όλα τα Υπουργεία </w:t>
      </w:r>
    </w:p>
    <w:p w:rsidR="008F1BB7" w:rsidRPr="008F1BB7" w:rsidRDefault="008F1BB7" w:rsidP="008F1BB7">
      <w:pPr>
        <w:spacing w:after="0" w:line="240" w:lineRule="auto"/>
        <w:ind w:left="181" w:firstLine="360"/>
        <w:jc w:val="both"/>
        <w:rPr>
          <w:rFonts w:asciiTheme="majorHAnsi" w:eastAsia="Times New Roman" w:hAnsiTheme="majorHAnsi" w:cs="Times New Roman"/>
          <w:sz w:val="24"/>
          <w:szCs w:val="24"/>
          <w:lang w:eastAsia="el-GR"/>
        </w:rPr>
      </w:pPr>
      <w:r w:rsidRPr="008F1BB7">
        <w:rPr>
          <w:rFonts w:asciiTheme="majorHAnsi" w:eastAsia="Times New Roman" w:hAnsiTheme="majorHAnsi" w:cs="Times New Roman"/>
          <w:sz w:val="24"/>
          <w:szCs w:val="24"/>
          <w:lang w:eastAsia="el-GR"/>
        </w:rPr>
        <w:lastRenderedPageBreak/>
        <w:t>Διευθύνσεις Διοικητικού/Προσωπικού</w:t>
      </w:r>
    </w:p>
    <w:p w:rsidR="008F1BB7" w:rsidRPr="008F1BB7" w:rsidRDefault="008F1BB7" w:rsidP="008F1BB7">
      <w:pPr>
        <w:numPr>
          <w:ilvl w:val="0"/>
          <w:numId w:val="11"/>
        </w:numPr>
        <w:spacing w:after="0" w:line="240" w:lineRule="auto"/>
        <w:jc w:val="both"/>
        <w:rPr>
          <w:rFonts w:asciiTheme="majorHAnsi" w:eastAsia="Times New Roman" w:hAnsiTheme="majorHAnsi" w:cs="Times New Roman"/>
          <w:b/>
          <w:bCs/>
          <w:sz w:val="24"/>
          <w:szCs w:val="24"/>
          <w:lang w:eastAsia="el-GR"/>
        </w:rPr>
      </w:pPr>
      <w:r w:rsidRPr="008F1BB7">
        <w:rPr>
          <w:rFonts w:asciiTheme="majorHAnsi" w:eastAsia="Times New Roman" w:hAnsiTheme="majorHAnsi" w:cs="Times New Roman"/>
          <w:b/>
          <w:bCs/>
          <w:sz w:val="24"/>
          <w:szCs w:val="24"/>
          <w:lang w:eastAsia="el-GR"/>
        </w:rPr>
        <w:t>Γενικές και Ειδικές Γραμματείες Υπουργείων</w:t>
      </w:r>
    </w:p>
    <w:p w:rsidR="008F1BB7" w:rsidRPr="008F1BB7" w:rsidRDefault="008F1BB7" w:rsidP="008F1BB7">
      <w:pPr>
        <w:spacing w:after="0" w:line="240" w:lineRule="auto"/>
        <w:ind w:left="541"/>
        <w:jc w:val="both"/>
        <w:rPr>
          <w:rFonts w:asciiTheme="majorHAnsi" w:eastAsia="Times New Roman" w:hAnsiTheme="majorHAnsi" w:cs="Times New Roman"/>
          <w:sz w:val="24"/>
          <w:szCs w:val="24"/>
          <w:lang w:eastAsia="el-GR"/>
        </w:rPr>
      </w:pPr>
      <w:r w:rsidRPr="008F1BB7">
        <w:rPr>
          <w:rFonts w:asciiTheme="majorHAnsi" w:eastAsia="Times New Roman" w:hAnsiTheme="majorHAnsi" w:cs="Times New Roman"/>
          <w:sz w:val="24"/>
          <w:szCs w:val="24"/>
          <w:lang w:eastAsia="el-GR"/>
        </w:rPr>
        <w:t>Διευθύνσεις Διοικητικού/Προσωπικού</w:t>
      </w:r>
    </w:p>
    <w:p w:rsidR="008F1BB7" w:rsidRPr="008F1BB7" w:rsidRDefault="008F1BB7" w:rsidP="008F1BB7">
      <w:pPr>
        <w:numPr>
          <w:ilvl w:val="0"/>
          <w:numId w:val="11"/>
        </w:numPr>
        <w:spacing w:after="0" w:line="240" w:lineRule="auto"/>
        <w:jc w:val="both"/>
        <w:rPr>
          <w:rFonts w:asciiTheme="majorHAnsi" w:eastAsia="Times New Roman" w:hAnsiTheme="majorHAnsi" w:cs="Times New Roman"/>
          <w:b/>
          <w:sz w:val="24"/>
          <w:szCs w:val="24"/>
          <w:lang w:eastAsia="el-GR"/>
        </w:rPr>
      </w:pPr>
      <w:r w:rsidRPr="008F1BB7">
        <w:rPr>
          <w:rFonts w:asciiTheme="majorHAnsi" w:eastAsia="Times New Roman" w:hAnsiTheme="majorHAnsi" w:cs="Times New Roman"/>
          <w:b/>
          <w:sz w:val="24"/>
          <w:szCs w:val="24"/>
          <w:lang w:eastAsia="el-GR"/>
        </w:rPr>
        <w:t>Όλες τις αυτοτελείς Γενικές και Ειδικές Γραμματείες</w:t>
      </w:r>
    </w:p>
    <w:p w:rsidR="008F1BB7" w:rsidRPr="008F1BB7" w:rsidRDefault="008F1BB7" w:rsidP="008F1BB7">
      <w:pPr>
        <w:spacing w:after="0" w:line="240" w:lineRule="auto"/>
        <w:ind w:left="541"/>
        <w:jc w:val="both"/>
        <w:rPr>
          <w:rFonts w:asciiTheme="majorHAnsi" w:eastAsia="Times New Roman" w:hAnsiTheme="majorHAnsi" w:cs="Times New Roman"/>
          <w:sz w:val="24"/>
          <w:szCs w:val="24"/>
          <w:lang w:eastAsia="el-GR"/>
        </w:rPr>
      </w:pPr>
      <w:r w:rsidRPr="008F1BB7">
        <w:rPr>
          <w:rFonts w:asciiTheme="majorHAnsi" w:eastAsia="Times New Roman" w:hAnsiTheme="majorHAnsi" w:cs="Times New Roman"/>
          <w:sz w:val="24"/>
          <w:szCs w:val="24"/>
          <w:lang w:eastAsia="el-GR"/>
        </w:rPr>
        <w:t>Διευθύνσεις Διοικητικού/Προσωπικού</w:t>
      </w:r>
    </w:p>
    <w:p w:rsidR="008F1BB7" w:rsidRPr="008F1BB7" w:rsidRDefault="008F1BB7" w:rsidP="008F1BB7">
      <w:pPr>
        <w:numPr>
          <w:ilvl w:val="0"/>
          <w:numId w:val="11"/>
        </w:numPr>
        <w:spacing w:after="0" w:line="240" w:lineRule="auto"/>
        <w:jc w:val="both"/>
        <w:rPr>
          <w:rFonts w:asciiTheme="majorHAnsi" w:eastAsia="Times New Roman" w:hAnsiTheme="majorHAnsi" w:cs="Times New Roman"/>
          <w:b/>
          <w:bCs/>
          <w:sz w:val="24"/>
          <w:szCs w:val="24"/>
          <w:lang w:eastAsia="el-GR"/>
        </w:rPr>
      </w:pPr>
      <w:r w:rsidRPr="008F1BB7">
        <w:rPr>
          <w:rFonts w:asciiTheme="majorHAnsi" w:eastAsia="Times New Roman" w:hAnsiTheme="majorHAnsi" w:cs="Times New Roman"/>
          <w:b/>
          <w:bCs/>
          <w:sz w:val="24"/>
          <w:szCs w:val="24"/>
          <w:lang w:eastAsia="el-GR"/>
        </w:rPr>
        <w:t>Όλες τις Αποκεντρωμένες Διοικήσεις</w:t>
      </w:r>
    </w:p>
    <w:p w:rsidR="008F1BB7" w:rsidRPr="008F1BB7" w:rsidRDefault="008F1BB7" w:rsidP="008F1BB7">
      <w:pPr>
        <w:spacing w:after="0" w:line="240" w:lineRule="auto"/>
        <w:ind w:left="541"/>
        <w:jc w:val="both"/>
        <w:rPr>
          <w:rFonts w:asciiTheme="majorHAnsi" w:eastAsia="Times New Roman" w:hAnsiTheme="majorHAnsi" w:cs="Times New Roman"/>
          <w:sz w:val="24"/>
          <w:szCs w:val="24"/>
          <w:lang w:eastAsia="el-GR"/>
        </w:rPr>
      </w:pPr>
      <w:r w:rsidRPr="008F1BB7">
        <w:rPr>
          <w:rFonts w:asciiTheme="majorHAnsi" w:eastAsia="Times New Roman" w:hAnsiTheme="majorHAnsi" w:cs="Times New Roman"/>
          <w:sz w:val="24"/>
          <w:szCs w:val="24"/>
          <w:lang w:eastAsia="el-GR"/>
        </w:rPr>
        <w:t>Διευθύνσεις Διοικητικού/Προσωπικού</w:t>
      </w:r>
    </w:p>
    <w:p w:rsidR="008F1BB7" w:rsidRPr="008F1BB7" w:rsidRDefault="008F1BB7" w:rsidP="008F1BB7">
      <w:pPr>
        <w:numPr>
          <w:ilvl w:val="0"/>
          <w:numId w:val="11"/>
        </w:numPr>
        <w:spacing w:after="0" w:line="240" w:lineRule="auto"/>
        <w:jc w:val="both"/>
        <w:rPr>
          <w:rFonts w:asciiTheme="majorHAnsi" w:eastAsia="Times New Roman" w:hAnsiTheme="majorHAnsi" w:cs="Times New Roman"/>
          <w:b/>
          <w:bCs/>
          <w:sz w:val="24"/>
          <w:szCs w:val="24"/>
          <w:lang w:eastAsia="el-GR"/>
        </w:rPr>
      </w:pPr>
      <w:r w:rsidRPr="008F1BB7">
        <w:rPr>
          <w:rFonts w:asciiTheme="majorHAnsi" w:eastAsia="Times New Roman" w:hAnsiTheme="majorHAnsi" w:cs="Times New Roman"/>
          <w:b/>
          <w:bCs/>
          <w:sz w:val="24"/>
          <w:szCs w:val="24"/>
          <w:lang w:eastAsia="el-GR"/>
        </w:rPr>
        <w:t>Όλες τις Ανεξάρτητες Αρχές</w:t>
      </w:r>
    </w:p>
    <w:p w:rsidR="008F1BB7" w:rsidRPr="008F1BB7" w:rsidRDefault="008F1BB7" w:rsidP="008F1BB7">
      <w:pPr>
        <w:numPr>
          <w:ilvl w:val="0"/>
          <w:numId w:val="11"/>
        </w:numPr>
        <w:spacing w:after="0" w:line="240" w:lineRule="auto"/>
        <w:jc w:val="both"/>
        <w:rPr>
          <w:rFonts w:asciiTheme="majorHAnsi" w:eastAsia="Times New Roman" w:hAnsiTheme="majorHAnsi" w:cs="Times New Roman"/>
          <w:bCs/>
          <w:sz w:val="24"/>
          <w:szCs w:val="24"/>
          <w:lang w:eastAsia="el-GR"/>
        </w:rPr>
      </w:pPr>
      <w:r w:rsidRPr="008F1BB7">
        <w:rPr>
          <w:rFonts w:asciiTheme="majorHAnsi" w:eastAsia="Times New Roman" w:hAnsiTheme="majorHAnsi" w:cs="Calibri"/>
          <w:b/>
          <w:bCs/>
          <w:sz w:val="24"/>
          <w:szCs w:val="24"/>
          <w:lang w:eastAsia="el-GR"/>
        </w:rPr>
        <w:t>ΥΠΕΣ, Διεύθυνση Προσωπικού Τοπικής Αυτοδιοίκησης</w:t>
      </w:r>
      <w:r w:rsidRPr="008F1BB7">
        <w:rPr>
          <w:rFonts w:asciiTheme="majorHAnsi" w:eastAsia="Times New Roman" w:hAnsiTheme="majorHAnsi" w:cs="Calibri"/>
          <w:bCs/>
          <w:sz w:val="24"/>
          <w:szCs w:val="24"/>
          <w:lang w:eastAsia="el-GR"/>
        </w:rPr>
        <w:t xml:space="preserve"> </w:t>
      </w:r>
      <w:hyperlink r:id="rId13" w:history="1">
        <w:r w:rsidRPr="008F1BB7">
          <w:rPr>
            <w:rFonts w:asciiTheme="majorHAnsi" w:eastAsia="Times New Roman" w:hAnsiTheme="majorHAnsi" w:cs="Calibri"/>
            <w:bCs/>
            <w:sz w:val="24"/>
            <w:szCs w:val="24"/>
            <w:u w:val="single"/>
            <w:lang w:val="en-US" w:eastAsia="el-GR"/>
          </w:rPr>
          <w:t>info</w:t>
        </w:r>
        <w:r w:rsidRPr="008F1BB7">
          <w:rPr>
            <w:rFonts w:asciiTheme="majorHAnsi" w:eastAsia="Times New Roman" w:hAnsiTheme="majorHAnsi" w:cs="Calibri"/>
            <w:bCs/>
            <w:sz w:val="24"/>
            <w:szCs w:val="24"/>
            <w:u w:val="single"/>
            <w:lang w:eastAsia="el-GR"/>
          </w:rPr>
          <w:t>@</w:t>
        </w:r>
        <w:proofErr w:type="spellStart"/>
        <w:r w:rsidRPr="008F1BB7">
          <w:rPr>
            <w:rFonts w:asciiTheme="majorHAnsi" w:eastAsia="Times New Roman" w:hAnsiTheme="majorHAnsi" w:cs="Calibri"/>
            <w:bCs/>
            <w:sz w:val="24"/>
            <w:szCs w:val="24"/>
            <w:u w:val="single"/>
            <w:lang w:val="en-US" w:eastAsia="el-GR"/>
          </w:rPr>
          <w:t>ypes</w:t>
        </w:r>
        <w:proofErr w:type="spellEnd"/>
        <w:r w:rsidRPr="008F1BB7">
          <w:rPr>
            <w:rFonts w:asciiTheme="majorHAnsi" w:eastAsia="Times New Roman" w:hAnsiTheme="majorHAnsi" w:cs="Calibri"/>
            <w:bCs/>
            <w:sz w:val="24"/>
            <w:szCs w:val="24"/>
            <w:u w:val="single"/>
            <w:lang w:eastAsia="el-GR"/>
          </w:rPr>
          <w:t>.</w:t>
        </w:r>
        <w:r w:rsidRPr="008F1BB7">
          <w:rPr>
            <w:rFonts w:asciiTheme="majorHAnsi" w:eastAsia="Times New Roman" w:hAnsiTheme="majorHAnsi" w:cs="Calibri"/>
            <w:bCs/>
            <w:sz w:val="24"/>
            <w:szCs w:val="24"/>
            <w:u w:val="single"/>
            <w:lang w:val="en-US" w:eastAsia="el-GR"/>
          </w:rPr>
          <w:t>gr</w:t>
        </w:r>
      </w:hyperlink>
    </w:p>
    <w:p w:rsidR="008F1BB7" w:rsidRPr="008F1BB7" w:rsidRDefault="008F1BB7" w:rsidP="008F1BB7">
      <w:pPr>
        <w:numPr>
          <w:ilvl w:val="0"/>
          <w:numId w:val="11"/>
        </w:numPr>
        <w:spacing w:after="0" w:line="240" w:lineRule="auto"/>
        <w:jc w:val="both"/>
        <w:rPr>
          <w:rFonts w:asciiTheme="majorHAnsi" w:eastAsia="Times New Roman" w:hAnsiTheme="majorHAnsi" w:cs="Times New Roman"/>
          <w:bCs/>
          <w:sz w:val="24"/>
          <w:szCs w:val="24"/>
          <w:lang w:eastAsia="el-GR"/>
        </w:rPr>
      </w:pPr>
      <w:r w:rsidRPr="008F1BB7">
        <w:rPr>
          <w:rFonts w:asciiTheme="majorHAnsi" w:eastAsia="Times New Roman" w:hAnsiTheme="majorHAnsi" w:cs="Times New Roman"/>
          <w:b/>
          <w:bCs/>
          <w:sz w:val="24"/>
          <w:szCs w:val="24"/>
          <w:lang w:eastAsia="el-GR"/>
        </w:rPr>
        <w:t>ΝΣΚ, Διεύθυνση Διοικητικού και Λειτουργικής Υποστήριξης</w:t>
      </w:r>
      <w:r w:rsidRPr="008F1BB7">
        <w:rPr>
          <w:rFonts w:asciiTheme="majorHAnsi" w:eastAsia="Times New Roman" w:hAnsiTheme="majorHAnsi" w:cs="Times New Roman"/>
          <w:bCs/>
          <w:sz w:val="24"/>
          <w:szCs w:val="24"/>
          <w:lang w:eastAsia="el-GR"/>
        </w:rPr>
        <w:t xml:space="preserve"> tdprosopikou@nsk.gr</w:t>
      </w:r>
    </w:p>
    <w:p w:rsidR="008F1BB7" w:rsidRPr="008F1BB7" w:rsidRDefault="008F1BB7" w:rsidP="008F1BB7">
      <w:pPr>
        <w:spacing w:after="0" w:line="240" w:lineRule="auto"/>
        <w:ind w:left="541"/>
        <w:jc w:val="both"/>
        <w:rPr>
          <w:rFonts w:asciiTheme="majorHAnsi" w:eastAsia="Times New Roman" w:hAnsiTheme="majorHAnsi" w:cs="Times New Roman"/>
          <w:b/>
          <w:bCs/>
          <w:sz w:val="24"/>
          <w:szCs w:val="24"/>
          <w:lang w:eastAsia="el-GR"/>
        </w:rPr>
      </w:pPr>
    </w:p>
    <w:p w:rsidR="008F1BB7" w:rsidRPr="008F1BB7" w:rsidRDefault="008F1BB7" w:rsidP="008F1BB7">
      <w:pPr>
        <w:spacing w:after="0" w:line="240" w:lineRule="auto"/>
        <w:ind w:firstLine="180"/>
        <w:jc w:val="both"/>
        <w:outlineLvl w:val="0"/>
        <w:rPr>
          <w:rFonts w:asciiTheme="majorHAnsi" w:eastAsia="Times New Roman" w:hAnsiTheme="majorHAnsi" w:cs="Times New Roman"/>
          <w:bCs/>
          <w:sz w:val="24"/>
          <w:szCs w:val="24"/>
          <w:u w:val="single"/>
          <w:lang w:eastAsia="el-GR"/>
        </w:rPr>
      </w:pPr>
      <w:r w:rsidRPr="008F1BB7">
        <w:rPr>
          <w:rFonts w:asciiTheme="majorHAnsi" w:eastAsia="Times New Roman" w:hAnsiTheme="majorHAnsi" w:cs="Times New Roman"/>
          <w:b/>
          <w:bCs/>
          <w:sz w:val="24"/>
          <w:szCs w:val="24"/>
          <w:u w:val="single"/>
          <w:lang w:eastAsia="el-GR"/>
        </w:rPr>
        <w:t>ΚΟΙΝ.</w:t>
      </w:r>
      <w:r w:rsidRPr="008F1BB7">
        <w:rPr>
          <w:rFonts w:asciiTheme="majorHAnsi" w:eastAsia="Times New Roman" w:hAnsiTheme="majorHAnsi" w:cs="Times New Roman"/>
          <w:bCs/>
          <w:sz w:val="24"/>
          <w:szCs w:val="24"/>
          <w:u w:val="single"/>
          <w:lang w:eastAsia="el-GR"/>
        </w:rPr>
        <w:t xml:space="preserve">: </w:t>
      </w:r>
    </w:p>
    <w:p w:rsidR="008F1BB7" w:rsidRPr="008F1BB7" w:rsidRDefault="008F1BB7" w:rsidP="008F1BB7">
      <w:pPr>
        <w:numPr>
          <w:ilvl w:val="0"/>
          <w:numId w:val="12"/>
        </w:numPr>
        <w:spacing w:after="0" w:line="240" w:lineRule="auto"/>
        <w:jc w:val="both"/>
        <w:rPr>
          <w:rFonts w:asciiTheme="majorHAnsi" w:eastAsia="Times New Roman" w:hAnsiTheme="majorHAnsi" w:cs="Times New Roman"/>
          <w:bCs/>
          <w:sz w:val="24"/>
          <w:szCs w:val="24"/>
          <w:lang w:eastAsia="el-GR"/>
        </w:rPr>
      </w:pPr>
      <w:r w:rsidRPr="008F1BB7">
        <w:rPr>
          <w:rFonts w:asciiTheme="majorHAnsi" w:eastAsia="Times New Roman" w:hAnsiTheme="majorHAnsi" w:cs="Times New Roman"/>
          <w:bCs/>
          <w:sz w:val="24"/>
          <w:szCs w:val="24"/>
          <w:lang w:eastAsia="el-GR"/>
        </w:rPr>
        <w:t>Γραφεία Υπουργών, Αναπληρωτών  Υπουργών και Υφυπουργών</w:t>
      </w:r>
    </w:p>
    <w:p w:rsidR="008F1BB7" w:rsidRPr="008F1BB7" w:rsidRDefault="008F1BB7" w:rsidP="008F1BB7">
      <w:pPr>
        <w:numPr>
          <w:ilvl w:val="0"/>
          <w:numId w:val="12"/>
        </w:numPr>
        <w:spacing w:after="0" w:line="240" w:lineRule="auto"/>
        <w:jc w:val="both"/>
        <w:rPr>
          <w:rFonts w:asciiTheme="majorHAnsi" w:eastAsia="Times New Roman" w:hAnsiTheme="majorHAnsi" w:cs="Times New Roman"/>
          <w:bCs/>
          <w:sz w:val="24"/>
          <w:szCs w:val="24"/>
          <w:lang w:eastAsia="el-GR"/>
        </w:rPr>
      </w:pPr>
      <w:r w:rsidRPr="008F1BB7">
        <w:rPr>
          <w:rFonts w:asciiTheme="majorHAnsi" w:eastAsia="Times New Roman" w:hAnsiTheme="majorHAnsi" w:cs="Times New Roman"/>
          <w:bCs/>
          <w:sz w:val="24"/>
          <w:szCs w:val="24"/>
          <w:lang w:eastAsia="el-GR"/>
        </w:rPr>
        <w:t xml:space="preserve">Γραφεία Γενικών Γραμματέων </w:t>
      </w:r>
    </w:p>
    <w:p w:rsidR="008F1BB7" w:rsidRPr="008F1BB7" w:rsidRDefault="008F1BB7" w:rsidP="008F1BB7">
      <w:pPr>
        <w:numPr>
          <w:ilvl w:val="0"/>
          <w:numId w:val="12"/>
        </w:numPr>
        <w:spacing w:after="0" w:line="240" w:lineRule="auto"/>
        <w:jc w:val="both"/>
        <w:rPr>
          <w:rFonts w:asciiTheme="majorHAnsi" w:eastAsia="Times New Roman" w:hAnsiTheme="majorHAnsi" w:cs="Times New Roman"/>
          <w:bCs/>
          <w:sz w:val="24"/>
          <w:szCs w:val="24"/>
          <w:lang w:eastAsia="el-GR"/>
        </w:rPr>
      </w:pPr>
      <w:r w:rsidRPr="008F1BB7">
        <w:rPr>
          <w:rFonts w:asciiTheme="majorHAnsi" w:eastAsia="Times New Roman" w:hAnsiTheme="majorHAnsi" w:cs="Times New Roman"/>
          <w:bCs/>
          <w:sz w:val="24"/>
          <w:szCs w:val="24"/>
          <w:lang w:eastAsia="el-GR"/>
        </w:rPr>
        <w:t>Γραφεία Ειδικών Γραμματέων</w:t>
      </w:r>
    </w:p>
    <w:p w:rsidR="008F1BB7" w:rsidRPr="008F1BB7" w:rsidRDefault="008F1BB7" w:rsidP="008F1BB7">
      <w:pPr>
        <w:numPr>
          <w:ilvl w:val="0"/>
          <w:numId w:val="12"/>
        </w:numPr>
        <w:spacing w:after="0" w:line="240" w:lineRule="auto"/>
        <w:jc w:val="both"/>
        <w:rPr>
          <w:rFonts w:asciiTheme="majorHAnsi" w:eastAsia="Times New Roman" w:hAnsiTheme="majorHAnsi" w:cs="Times New Roman"/>
          <w:bCs/>
          <w:sz w:val="24"/>
          <w:szCs w:val="24"/>
          <w:lang w:eastAsia="el-GR"/>
        </w:rPr>
      </w:pPr>
      <w:r w:rsidRPr="008F1BB7">
        <w:rPr>
          <w:rFonts w:asciiTheme="majorHAnsi" w:eastAsia="Times New Roman" w:hAnsiTheme="majorHAnsi" w:cs="Times New Roman"/>
          <w:bCs/>
          <w:sz w:val="24"/>
          <w:szCs w:val="24"/>
          <w:lang w:eastAsia="el-GR"/>
        </w:rPr>
        <w:t>Α.Δ.Ε.Δ.Υ.</w:t>
      </w:r>
      <w:r w:rsidRPr="008F1BB7">
        <w:rPr>
          <w:rFonts w:asciiTheme="majorHAnsi" w:eastAsia="Times New Roman" w:hAnsiTheme="majorHAnsi" w:cs="Times New Roman"/>
          <w:b/>
          <w:bCs/>
          <w:sz w:val="24"/>
          <w:szCs w:val="24"/>
          <w:lang w:eastAsia="el-GR"/>
        </w:rPr>
        <w:t xml:space="preserve"> </w:t>
      </w:r>
      <w:proofErr w:type="spellStart"/>
      <w:r w:rsidRPr="008F1BB7">
        <w:rPr>
          <w:rFonts w:asciiTheme="majorHAnsi" w:eastAsia="Times New Roman" w:hAnsiTheme="majorHAnsi" w:cs="Times New Roman"/>
          <w:bCs/>
          <w:sz w:val="24"/>
          <w:szCs w:val="24"/>
          <w:lang w:val="en-US" w:eastAsia="el-GR"/>
        </w:rPr>
        <w:t>adedy</w:t>
      </w:r>
      <w:proofErr w:type="spellEnd"/>
      <w:r w:rsidRPr="008F1BB7">
        <w:rPr>
          <w:rFonts w:asciiTheme="majorHAnsi" w:eastAsia="Times New Roman" w:hAnsiTheme="majorHAnsi" w:cs="Times New Roman"/>
          <w:bCs/>
          <w:sz w:val="24"/>
          <w:szCs w:val="24"/>
          <w:lang w:eastAsia="el-GR"/>
        </w:rPr>
        <w:t>@</w:t>
      </w:r>
      <w:proofErr w:type="spellStart"/>
      <w:r w:rsidRPr="008F1BB7">
        <w:rPr>
          <w:rFonts w:asciiTheme="majorHAnsi" w:eastAsia="Times New Roman" w:hAnsiTheme="majorHAnsi" w:cs="Times New Roman"/>
          <w:bCs/>
          <w:sz w:val="24"/>
          <w:szCs w:val="24"/>
          <w:lang w:val="en-US" w:eastAsia="el-GR"/>
        </w:rPr>
        <w:t>adedy</w:t>
      </w:r>
      <w:proofErr w:type="spellEnd"/>
      <w:r w:rsidRPr="008F1BB7">
        <w:rPr>
          <w:rFonts w:asciiTheme="majorHAnsi" w:eastAsia="Times New Roman" w:hAnsiTheme="majorHAnsi" w:cs="Times New Roman"/>
          <w:bCs/>
          <w:sz w:val="24"/>
          <w:szCs w:val="24"/>
          <w:lang w:eastAsia="el-GR"/>
        </w:rPr>
        <w:t>.</w:t>
      </w:r>
      <w:r w:rsidRPr="008F1BB7">
        <w:rPr>
          <w:rFonts w:asciiTheme="majorHAnsi" w:eastAsia="Times New Roman" w:hAnsiTheme="majorHAnsi" w:cs="Times New Roman"/>
          <w:bCs/>
          <w:sz w:val="24"/>
          <w:szCs w:val="24"/>
          <w:lang w:val="en-US" w:eastAsia="el-GR"/>
        </w:rPr>
        <w:t>gr</w:t>
      </w:r>
    </w:p>
    <w:p w:rsidR="008F1BB7" w:rsidRPr="008F1BB7" w:rsidRDefault="008F1BB7" w:rsidP="008F1BB7">
      <w:pPr>
        <w:spacing w:after="0" w:line="240" w:lineRule="auto"/>
        <w:jc w:val="both"/>
        <w:rPr>
          <w:rFonts w:asciiTheme="majorHAnsi" w:eastAsia="Calibri" w:hAnsiTheme="majorHAnsi" w:cs="Times New Roman"/>
          <w:b/>
          <w:sz w:val="24"/>
          <w:szCs w:val="24"/>
        </w:rPr>
      </w:pPr>
    </w:p>
    <w:p w:rsidR="008F1BB7" w:rsidRPr="008F1BB7" w:rsidRDefault="008F1BB7" w:rsidP="008F1BB7">
      <w:pPr>
        <w:spacing w:after="0" w:line="240" w:lineRule="auto"/>
        <w:ind w:firstLine="180"/>
        <w:jc w:val="both"/>
        <w:outlineLvl w:val="0"/>
        <w:rPr>
          <w:rFonts w:asciiTheme="majorHAnsi" w:eastAsia="Times New Roman" w:hAnsiTheme="majorHAnsi" w:cs="Times New Roman"/>
          <w:b/>
          <w:bCs/>
          <w:sz w:val="24"/>
          <w:szCs w:val="24"/>
          <w:u w:val="single"/>
          <w:lang w:eastAsia="el-GR"/>
        </w:rPr>
      </w:pPr>
      <w:r w:rsidRPr="008F1BB7">
        <w:rPr>
          <w:rFonts w:asciiTheme="majorHAnsi" w:eastAsia="Times New Roman" w:hAnsiTheme="majorHAnsi" w:cs="Times New Roman"/>
          <w:b/>
          <w:bCs/>
          <w:sz w:val="24"/>
          <w:szCs w:val="24"/>
          <w:u w:val="single"/>
          <w:lang w:eastAsia="el-GR"/>
        </w:rPr>
        <w:t>ΕΣΩΤΕΡΙΚΗ ΔΙΑΝΟΜΗ</w:t>
      </w:r>
      <w:r w:rsidRPr="008F1BB7">
        <w:rPr>
          <w:rFonts w:asciiTheme="majorHAnsi" w:eastAsia="Times New Roman" w:hAnsiTheme="majorHAnsi" w:cs="Times New Roman"/>
          <w:b/>
          <w:bCs/>
          <w:sz w:val="24"/>
          <w:szCs w:val="24"/>
          <w:lang w:eastAsia="el-GR"/>
        </w:rPr>
        <w:t>:</w:t>
      </w:r>
    </w:p>
    <w:p w:rsidR="008F1BB7" w:rsidRPr="008F1BB7" w:rsidRDefault="008F1BB7" w:rsidP="008F1BB7">
      <w:pPr>
        <w:numPr>
          <w:ilvl w:val="0"/>
          <w:numId w:val="13"/>
        </w:numPr>
        <w:tabs>
          <w:tab w:val="num" w:pos="1512"/>
        </w:tabs>
        <w:spacing w:after="0" w:line="240" w:lineRule="auto"/>
        <w:jc w:val="both"/>
        <w:rPr>
          <w:rFonts w:asciiTheme="majorHAnsi" w:eastAsia="Times New Roman" w:hAnsiTheme="majorHAnsi" w:cs="Times New Roman"/>
          <w:sz w:val="24"/>
          <w:szCs w:val="24"/>
          <w:lang w:eastAsia="el-GR"/>
        </w:rPr>
      </w:pPr>
      <w:r w:rsidRPr="008F1BB7">
        <w:rPr>
          <w:rFonts w:asciiTheme="majorHAnsi" w:eastAsia="Times New Roman" w:hAnsiTheme="majorHAnsi" w:cs="Times New Roman"/>
          <w:sz w:val="24"/>
          <w:szCs w:val="24"/>
          <w:lang w:eastAsia="el-GR"/>
        </w:rPr>
        <w:t xml:space="preserve">Γραφείο </w:t>
      </w:r>
      <w:proofErr w:type="spellStart"/>
      <w:r w:rsidRPr="008F1BB7">
        <w:rPr>
          <w:rFonts w:asciiTheme="majorHAnsi" w:eastAsia="Times New Roman" w:hAnsiTheme="majorHAnsi" w:cs="Times New Roman"/>
          <w:sz w:val="24"/>
          <w:szCs w:val="24"/>
          <w:lang w:eastAsia="el-GR"/>
        </w:rPr>
        <w:t>κας</w:t>
      </w:r>
      <w:proofErr w:type="spellEnd"/>
      <w:r w:rsidRPr="008F1BB7">
        <w:rPr>
          <w:rFonts w:asciiTheme="majorHAnsi" w:eastAsia="Times New Roman" w:hAnsiTheme="majorHAnsi" w:cs="Times New Roman"/>
          <w:sz w:val="24"/>
          <w:szCs w:val="24"/>
          <w:lang w:eastAsia="el-GR"/>
        </w:rPr>
        <w:t xml:space="preserve"> Υπουργού   </w:t>
      </w:r>
    </w:p>
    <w:p w:rsidR="008F1BB7" w:rsidRPr="008F1BB7" w:rsidRDefault="008F1BB7" w:rsidP="008F1BB7">
      <w:pPr>
        <w:numPr>
          <w:ilvl w:val="0"/>
          <w:numId w:val="13"/>
        </w:numPr>
        <w:tabs>
          <w:tab w:val="num" w:pos="1512"/>
        </w:tabs>
        <w:spacing w:after="0" w:line="240" w:lineRule="auto"/>
        <w:jc w:val="both"/>
        <w:rPr>
          <w:rFonts w:asciiTheme="majorHAnsi" w:eastAsia="Times New Roman" w:hAnsiTheme="majorHAnsi" w:cs="Times New Roman"/>
          <w:sz w:val="24"/>
          <w:szCs w:val="24"/>
          <w:lang w:eastAsia="el-GR"/>
        </w:rPr>
      </w:pPr>
      <w:r w:rsidRPr="008F1BB7">
        <w:rPr>
          <w:rFonts w:asciiTheme="majorHAnsi" w:eastAsia="Times New Roman" w:hAnsiTheme="majorHAnsi" w:cs="Times New Roman"/>
          <w:sz w:val="24"/>
          <w:szCs w:val="24"/>
          <w:lang w:eastAsia="el-GR"/>
        </w:rPr>
        <w:t>Γραφείο κου Γενικού Γραμματέα</w:t>
      </w:r>
    </w:p>
    <w:p w:rsidR="008F1BB7" w:rsidRPr="008F1BB7" w:rsidRDefault="008F1BB7" w:rsidP="008F1BB7">
      <w:pPr>
        <w:numPr>
          <w:ilvl w:val="0"/>
          <w:numId w:val="13"/>
        </w:numPr>
        <w:tabs>
          <w:tab w:val="num" w:pos="1512"/>
        </w:tabs>
        <w:spacing w:after="0" w:line="240" w:lineRule="auto"/>
        <w:jc w:val="both"/>
        <w:rPr>
          <w:rFonts w:asciiTheme="majorHAnsi" w:eastAsia="Times New Roman" w:hAnsiTheme="majorHAnsi" w:cs="Times New Roman"/>
          <w:sz w:val="24"/>
          <w:szCs w:val="24"/>
          <w:lang w:eastAsia="el-GR"/>
        </w:rPr>
      </w:pPr>
      <w:r w:rsidRPr="008F1BB7">
        <w:rPr>
          <w:rFonts w:asciiTheme="majorHAnsi" w:eastAsia="Times New Roman" w:hAnsiTheme="majorHAnsi" w:cs="Times New Roman"/>
          <w:sz w:val="24"/>
          <w:szCs w:val="24"/>
          <w:lang w:eastAsia="el-GR"/>
        </w:rPr>
        <w:t xml:space="preserve">Γραφεία </w:t>
      </w:r>
      <w:proofErr w:type="spellStart"/>
      <w:r w:rsidRPr="008F1BB7">
        <w:rPr>
          <w:rFonts w:asciiTheme="majorHAnsi" w:eastAsia="Times New Roman" w:hAnsiTheme="majorHAnsi" w:cs="Times New Roman"/>
          <w:sz w:val="24"/>
          <w:szCs w:val="24"/>
          <w:lang w:eastAsia="el-GR"/>
        </w:rPr>
        <w:t>κ.κ</w:t>
      </w:r>
      <w:proofErr w:type="spellEnd"/>
      <w:r w:rsidRPr="008F1BB7">
        <w:rPr>
          <w:rFonts w:asciiTheme="majorHAnsi" w:eastAsia="Times New Roman" w:hAnsiTheme="majorHAnsi" w:cs="Times New Roman"/>
          <w:sz w:val="24"/>
          <w:szCs w:val="24"/>
          <w:lang w:eastAsia="el-GR"/>
        </w:rPr>
        <w:t>. Προϊσταμένων Γενικών Διευθύνσεων</w:t>
      </w:r>
    </w:p>
    <w:p w:rsidR="008F1BB7" w:rsidRPr="008F1BB7" w:rsidRDefault="008F1BB7" w:rsidP="008F1BB7">
      <w:pPr>
        <w:numPr>
          <w:ilvl w:val="0"/>
          <w:numId w:val="13"/>
        </w:numPr>
        <w:tabs>
          <w:tab w:val="num" w:pos="1512"/>
        </w:tabs>
        <w:spacing w:after="0" w:line="240" w:lineRule="auto"/>
        <w:jc w:val="both"/>
        <w:rPr>
          <w:rFonts w:asciiTheme="majorHAnsi" w:eastAsia="Times New Roman" w:hAnsiTheme="majorHAnsi" w:cs="Times New Roman"/>
          <w:sz w:val="24"/>
          <w:szCs w:val="24"/>
          <w:lang w:eastAsia="el-GR"/>
        </w:rPr>
      </w:pPr>
      <w:r w:rsidRPr="008F1BB7">
        <w:rPr>
          <w:rFonts w:asciiTheme="majorHAnsi" w:eastAsia="Times New Roman" w:hAnsiTheme="majorHAnsi" w:cs="Times New Roman"/>
          <w:sz w:val="24"/>
          <w:szCs w:val="24"/>
          <w:lang w:eastAsia="el-GR"/>
        </w:rPr>
        <w:t xml:space="preserve">Γραφεία </w:t>
      </w:r>
      <w:proofErr w:type="spellStart"/>
      <w:r w:rsidRPr="008F1BB7">
        <w:rPr>
          <w:rFonts w:asciiTheme="majorHAnsi" w:eastAsia="Times New Roman" w:hAnsiTheme="majorHAnsi" w:cs="Times New Roman"/>
          <w:sz w:val="24"/>
          <w:szCs w:val="24"/>
          <w:lang w:eastAsia="el-GR"/>
        </w:rPr>
        <w:t>κ.κ</w:t>
      </w:r>
      <w:proofErr w:type="spellEnd"/>
      <w:r w:rsidRPr="008F1BB7">
        <w:rPr>
          <w:rFonts w:asciiTheme="majorHAnsi" w:eastAsia="Times New Roman" w:hAnsiTheme="majorHAnsi" w:cs="Times New Roman"/>
          <w:sz w:val="24"/>
          <w:szCs w:val="24"/>
          <w:lang w:eastAsia="el-GR"/>
        </w:rPr>
        <w:t>. Προϊσταμένων Διευθύνσεων</w:t>
      </w:r>
    </w:p>
    <w:p w:rsidR="008F1BB7" w:rsidRPr="008F1BB7" w:rsidRDefault="008F1BB7" w:rsidP="008F1BB7">
      <w:pPr>
        <w:numPr>
          <w:ilvl w:val="0"/>
          <w:numId w:val="13"/>
        </w:numPr>
        <w:tabs>
          <w:tab w:val="num" w:pos="1512"/>
        </w:tabs>
        <w:spacing w:after="0" w:line="240" w:lineRule="auto"/>
        <w:jc w:val="both"/>
        <w:rPr>
          <w:rFonts w:asciiTheme="majorHAnsi" w:eastAsia="Times New Roman" w:hAnsiTheme="majorHAnsi" w:cs="Times New Roman"/>
          <w:sz w:val="24"/>
          <w:szCs w:val="24"/>
          <w:lang w:eastAsia="el-GR"/>
        </w:rPr>
      </w:pPr>
      <w:r w:rsidRPr="008F1BB7">
        <w:rPr>
          <w:rFonts w:asciiTheme="majorHAnsi" w:eastAsia="Times New Roman" w:hAnsiTheme="majorHAnsi" w:cs="Times New Roman"/>
          <w:sz w:val="24"/>
          <w:szCs w:val="24"/>
          <w:lang w:eastAsia="el-GR"/>
        </w:rPr>
        <w:t>ΔΙΠΥΔΥ (για ανάρτηση στην ιστοσελίδα του Υπουργείου)</w:t>
      </w:r>
    </w:p>
    <w:p w:rsidR="005053A2" w:rsidRPr="006D6EF4" w:rsidRDefault="005053A2" w:rsidP="009A5F28">
      <w:pPr>
        <w:pStyle w:val="a6"/>
        <w:spacing w:after="0" w:line="240" w:lineRule="auto"/>
        <w:rPr>
          <w:rFonts w:ascii="Cambria" w:hAnsi="Cambria"/>
          <w:sz w:val="24"/>
          <w:szCs w:val="24"/>
        </w:rPr>
      </w:pPr>
    </w:p>
    <w:sectPr w:rsidR="005053A2" w:rsidRPr="006D6EF4" w:rsidSect="00A47772">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62" w:rsidRDefault="00924762" w:rsidP="00C7262D">
      <w:pPr>
        <w:spacing w:after="0" w:line="240" w:lineRule="auto"/>
      </w:pPr>
      <w:r>
        <w:separator/>
      </w:r>
    </w:p>
  </w:endnote>
  <w:endnote w:type="continuationSeparator" w:id="0">
    <w:p w:rsidR="00924762" w:rsidRDefault="00924762" w:rsidP="00C7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959718"/>
      <w:docPartObj>
        <w:docPartGallery w:val="Page Numbers (Bottom of Page)"/>
        <w:docPartUnique/>
      </w:docPartObj>
    </w:sdtPr>
    <w:sdtEndPr/>
    <w:sdtContent>
      <w:p w:rsidR="0097318C" w:rsidRDefault="0097318C">
        <w:pPr>
          <w:pStyle w:val="aa"/>
          <w:jc w:val="right"/>
        </w:pPr>
        <w:r>
          <w:fldChar w:fldCharType="begin"/>
        </w:r>
        <w:r>
          <w:instrText>PAGE   \* MERGEFORMAT</w:instrText>
        </w:r>
        <w:r>
          <w:fldChar w:fldCharType="separate"/>
        </w:r>
        <w:r w:rsidR="004C1406">
          <w:rPr>
            <w:noProof/>
          </w:rPr>
          <w:t>1</w:t>
        </w:r>
        <w:r>
          <w:fldChar w:fldCharType="end"/>
        </w:r>
      </w:p>
    </w:sdtContent>
  </w:sdt>
  <w:p w:rsidR="00B37827" w:rsidRDefault="00B378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62" w:rsidRDefault="00924762" w:rsidP="00C7262D">
      <w:pPr>
        <w:spacing w:after="0" w:line="240" w:lineRule="auto"/>
      </w:pPr>
      <w:r>
        <w:separator/>
      </w:r>
    </w:p>
  </w:footnote>
  <w:footnote w:type="continuationSeparator" w:id="0">
    <w:p w:rsidR="00924762" w:rsidRDefault="00924762" w:rsidP="00C72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3B" w:rsidRPr="00020C3B" w:rsidRDefault="00F455C5" w:rsidP="00F455C5">
    <w:pPr>
      <w:pStyle w:val="a9"/>
    </w:pPr>
    <w:r>
      <w:t xml:space="preserve">                                                                                             </w:t>
    </w:r>
    <w:r w:rsidR="00806577">
      <w:t xml:space="preserve">                               </w:t>
    </w:r>
    <w:r>
      <w:t xml:space="preserve"> </w:t>
    </w:r>
    <w:r w:rsidR="00020C3B">
      <w:t>ΑΔΑ:</w:t>
    </w:r>
    <w:r w:rsidR="00806577">
      <w:t xml:space="preserve"> 9ΠΔΓ465ΧΘΨ-Ι6Χ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F2F"/>
    <w:multiLevelType w:val="hybridMultilevel"/>
    <w:tmpl w:val="106AF652"/>
    <w:lvl w:ilvl="0" w:tplc="624461B6">
      <w:start w:val="1"/>
      <w:numFmt w:val="decimal"/>
      <w:lvlText w:val="%1."/>
      <w:lvlJc w:val="left"/>
      <w:pPr>
        <w:tabs>
          <w:tab w:val="num" w:pos="541"/>
        </w:tabs>
        <w:ind w:left="541" w:hanging="360"/>
      </w:pPr>
      <w:rPr>
        <w:rFonts w:hint="default"/>
        <w:b w:val="0"/>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
    <w:nsid w:val="0C681915"/>
    <w:multiLevelType w:val="hybridMultilevel"/>
    <w:tmpl w:val="374CA976"/>
    <w:lvl w:ilvl="0" w:tplc="8AA0803E">
      <w:numFmt w:val="bullet"/>
      <w:lvlText w:val="-"/>
      <w:lvlJc w:val="left"/>
      <w:pPr>
        <w:ind w:left="360" w:hanging="360"/>
      </w:pPr>
      <w:rPr>
        <w:rFonts w:ascii="Constantia" w:eastAsiaTheme="minorHAnsi" w:hAnsi="Constantia"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CBF398E"/>
    <w:multiLevelType w:val="hybridMultilevel"/>
    <w:tmpl w:val="220C9F92"/>
    <w:lvl w:ilvl="0" w:tplc="0408000F">
      <w:start w:val="6"/>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24A603B"/>
    <w:multiLevelType w:val="hybridMultilevel"/>
    <w:tmpl w:val="F83CAEF4"/>
    <w:lvl w:ilvl="0" w:tplc="7BD61C88">
      <w:start w:val="1"/>
      <w:numFmt w:val="bullet"/>
      <w:lvlText w:val="-"/>
      <w:lvlJc w:val="left"/>
      <w:pPr>
        <w:ind w:left="0" w:hanging="360"/>
      </w:pPr>
      <w:rPr>
        <w:rFonts w:ascii="Constantia" w:eastAsiaTheme="minorHAnsi" w:hAnsi="Constant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1A0DD5"/>
    <w:multiLevelType w:val="hybridMultilevel"/>
    <w:tmpl w:val="A978D4BE"/>
    <w:lvl w:ilvl="0" w:tplc="F0A477A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512"/>
        </w:tabs>
        <w:ind w:left="1512" w:hanging="360"/>
      </w:pPr>
    </w:lvl>
    <w:lvl w:ilvl="2" w:tplc="0408001B" w:tentative="1">
      <w:start w:val="1"/>
      <w:numFmt w:val="lowerRoman"/>
      <w:lvlText w:val="%3."/>
      <w:lvlJc w:val="right"/>
      <w:pPr>
        <w:tabs>
          <w:tab w:val="num" w:pos="2232"/>
        </w:tabs>
        <w:ind w:left="2232" w:hanging="180"/>
      </w:pPr>
    </w:lvl>
    <w:lvl w:ilvl="3" w:tplc="0408000F" w:tentative="1">
      <w:start w:val="1"/>
      <w:numFmt w:val="decimal"/>
      <w:lvlText w:val="%4."/>
      <w:lvlJc w:val="left"/>
      <w:pPr>
        <w:tabs>
          <w:tab w:val="num" w:pos="2952"/>
        </w:tabs>
        <w:ind w:left="2952" w:hanging="360"/>
      </w:pPr>
    </w:lvl>
    <w:lvl w:ilvl="4" w:tplc="04080019" w:tentative="1">
      <w:start w:val="1"/>
      <w:numFmt w:val="lowerLetter"/>
      <w:lvlText w:val="%5."/>
      <w:lvlJc w:val="left"/>
      <w:pPr>
        <w:tabs>
          <w:tab w:val="num" w:pos="3672"/>
        </w:tabs>
        <w:ind w:left="3672" w:hanging="360"/>
      </w:pPr>
    </w:lvl>
    <w:lvl w:ilvl="5" w:tplc="0408001B" w:tentative="1">
      <w:start w:val="1"/>
      <w:numFmt w:val="lowerRoman"/>
      <w:lvlText w:val="%6."/>
      <w:lvlJc w:val="right"/>
      <w:pPr>
        <w:tabs>
          <w:tab w:val="num" w:pos="4392"/>
        </w:tabs>
        <w:ind w:left="4392" w:hanging="180"/>
      </w:pPr>
    </w:lvl>
    <w:lvl w:ilvl="6" w:tplc="0408000F" w:tentative="1">
      <w:start w:val="1"/>
      <w:numFmt w:val="decimal"/>
      <w:lvlText w:val="%7."/>
      <w:lvlJc w:val="left"/>
      <w:pPr>
        <w:tabs>
          <w:tab w:val="num" w:pos="5112"/>
        </w:tabs>
        <w:ind w:left="5112" w:hanging="360"/>
      </w:pPr>
    </w:lvl>
    <w:lvl w:ilvl="7" w:tplc="04080019" w:tentative="1">
      <w:start w:val="1"/>
      <w:numFmt w:val="lowerLetter"/>
      <w:lvlText w:val="%8."/>
      <w:lvlJc w:val="left"/>
      <w:pPr>
        <w:tabs>
          <w:tab w:val="num" w:pos="5832"/>
        </w:tabs>
        <w:ind w:left="5832" w:hanging="360"/>
      </w:pPr>
    </w:lvl>
    <w:lvl w:ilvl="8" w:tplc="0408001B" w:tentative="1">
      <w:start w:val="1"/>
      <w:numFmt w:val="lowerRoman"/>
      <w:lvlText w:val="%9."/>
      <w:lvlJc w:val="right"/>
      <w:pPr>
        <w:tabs>
          <w:tab w:val="num" w:pos="6552"/>
        </w:tabs>
        <w:ind w:left="6552" w:hanging="180"/>
      </w:pPr>
    </w:lvl>
  </w:abstractNum>
  <w:abstractNum w:abstractNumId="5">
    <w:nsid w:val="317E73B9"/>
    <w:multiLevelType w:val="hybridMultilevel"/>
    <w:tmpl w:val="25D81832"/>
    <w:lvl w:ilvl="0" w:tplc="83A0FC1E">
      <w:start w:val="1"/>
      <w:numFmt w:val="decimal"/>
      <w:lvlText w:val="%1."/>
      <w:lvlJc w:val="left"/>
      <w:pPr>
        <w:ind w:left="-633" w:hanging="360"/>
      </w:pPr>
      <w:rPr>
        <w:rFonts w:hint="default"/>
        <w:vertAlign w:val="superscrip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6">
    <w:nsid w:val="3915205F"/>
    <w:multiLevelType w:val="hybridMultilevel"/>
    <w:tmpl w:val="443E68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1AA4E53"/>
    <w:multiLevelType w:val="hybridMultilevel"/>
    <w:tmpl w:val="0F2436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B0C5307"/>
    <w:multiLevelType w:val="hybridMultilevel"/>
    <w:tmpl w:val="94483B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4F1E7DB8"/>
    <w:multiLevelType w:val="hybridMultilevel"/>
    <w:tmpl w:val="7A4299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043FE5"/>
    <w:multiLevelType w:val="hybridMultilevel"/>
    <w:tmpl w:val="CBDAFFBC"/>
    <w:lvl w:ilvl="0" w:tplc="8D5CAF1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5A4A1BA6"/>
    <w:multiLevelType w:val="hybridMultilevel"/>
    <w:tmpl w:val="BCC8FE56"/>
    <w:lvl w:ilvl="0" w:tplc="71DEB81C">
      <w:start w:val="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BF634DF"/>
    <w:multiLevelType w:val="hybridMultilevel"/>
    <w:tmpl w:val="410CDD10"/>
    <w:lvl w:ilvl="0" w:tplc="04080001">
      <w:start w:val="1"/>
      <w:numFmt w:val="bullet"/>
      <w:lvlText w:val=""/>
      <w:lvlJc w:val="left"/>
      <w:pPr>
        <w:ind w:left="720" w:hanging="360"/>
      </w:pPr>
      <w:rPr>
        <w:rFonts w:ascii="Symbol" w:hAnsi="Symbol" w:hint="default"/>
      </w:rPr>
    </w:lvl>
    <w:lvl w:ilvl="1" w:tplc="800E3CE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DEE435F"/>
    <w:multiLevelType w:val="hybridMultilevel"/>
    <w:tmpl w:val="C9DEF2AA"/>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4">
    <w:nsid w:val="676C77AF"/>
    <w:multiLevelType w:val="hybridMultilevel"/>
    <w:tmpl w:val="DC7C0B80"/>
    <w:lvl w:ilvl="0" w:tplc="7BD61C88">
      <w:start w:val="1"/>
      <w:numFmt w:val="bullet"/>
      <w:lvlText w:val="-"/>
      <w:lvlJc w:val="left"/>
      <w:pPr>
        <w:ind w:left="0" w:hanging="360"/>
      </w:pPr>
      <w:rPr>
        <w:rFonts w:ascii="Constantia" w:eastAsiaTheme="minorHAnsi" w:hAnsi="Constantia" w:cstheme="minorBidi"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nsid w:val="6AE7605E"/>
    <w:multiLevelType w:val="hybridMultilevel"/>
    <w:tmpl w:val="8A1A74D8"/>
    <w:lvl w:ilvl="0" w:tplc="56DA529C">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6">
    <w:nsid w:val="6B6966CF"/>
    <w:multiLevelType w:val="hybridMultilevel"/>
    <w:tmpl w:val="58D6896A"/>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D103ECC"/>
    <w:multiLevelType w:val="hybridMultilevel"/>
    <w:tmpl w:val="C7DA79A2"/>
    <w:lvl w:ilvl="0" w:tplc="A8008DBE">
      <w:numFmt w:val="bullet"/>
      <w:lvlText w:val="-"/>
      <w:lvlJc w:val="left"/>
      <w:pPr>
        <w:tabs>
          <w:tab w:val="num" w:pos="541"/>
        </w:tabs>
        <w:ind w:left="541" w:hanging="360"/>
      </w:pPr>
      <w:rPr>
        <w:rFonts w:ascii="Times New Roman" w:eastAsia="Times New Roman" w:hAnsi="Times New Roman" w:cs="Times New Roman"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8">
    <w:nsid w:val="6DFC2E53"/>
    <w:multiLevelType w:val="hybridMultilevel"/>
    <w:tmpl w:val="BC94EBBE"/>
    <w:lvl w:ilvl="0" w:tplc="71DEB81C">
      <w:start w:val="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0"/>
  </w:num>
  <w:num w:numId="4">
    <w:abstractNumId w:val="12"/>
  </w:num>
  <w:num w:numId="5">
    <w:abstractNumId w:val="18"/>
  </w:num>
  <w:num w:numId="6">
    <w:abstractNumId w:val="7"/>
  </w:num>
  <w:num w:numId="7">
    <w:abstractNumId w:val="11"/>
  </w:num>
  <w:num w:numId="8">
    <w:abstractNumId w:val="8"/>
  </w:num>
  <w:num w:numId="9">
    <w:abstractNumId w:val="13"/>
  </w:num>
  <w:num w:numId="10">
    <w:abstractNumId w:val="14"/>
  </w:num>
  <w:num w:numId="11">
    <w:abstractNumId w:val="0"/>
  </w:num>
  <w:num w:numId="12">
    <w:abstractNumId w:val="15"/>
  </w:num>
  <w:num w:numId="13">
    <w:abstractNumId w:val="17"/>
  </w:num>
  <w:num w:numId="14">
    <w:abstractNumId w:val="2"/>
  </w:num>
  <w:num w:numId="15">
    <w:abstractNumId w:val="5"/>
  </w:num>
  <w:num w:numId="16">
    <w:abstractNumId w:val="3"/>
  </w:num>
  <w:num w:numId="17">
    <w:abstractNumId w:val="16"/>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B8"/>
    <w:rsid w:val="00002E23"/>
    <w:rsid w:val="00007D9C"/>
    <w:rsid w:val="0001043A"/>
    <w:rsid w:val="000204FF"/>
    <w:rsid w:val="00020C3B"/>
    <w:rsid w:val="00040405"/>
    <w:rsid w:val="00051B48"/>
    <w:rsid w:val="000604B4"/>
    <w:rsid w:val="0007774F"/>
    <w:rsid w:val="00083DF4"/>
    <w:rsid w:val="00085BC3"/>
    <w:rsid w:val="00086EED"/>
    <w:rsid w:val="00090E2A"/>
    <w:rsid w:val="00092A7C"/>
    <w:rsid w:val="000A4470"/>
    <w:rsid w:val="000A4556"/>
    <w:rsid w:val="000A48EF"/>
    <w:rsid w:val="000A74BB"/>
    <w:rsid w:val="000B23BA"/>
    <w:rsid w:val="000B3591"/>
    <w:rsid w:val="000B4126"/>
    <w:rsid w:val="000B56B2"/>
    <w:rsid w:val="000C0B6C"/>
    <w:rsid w:val="000C1F4E"/>
    <w:rsid w:val="000C390C"/>
    <w:rsid w:val="000C423B"/>
    <w:rsid w:val="000C649D"/>
    <w:rsid w:val="000C7A01"/>
    <w:rsid w:val="000D0631"/>
    <w:rsid w:val="000D4C7C"/>
    <w:rsid w:val="000D6819"/>
    <w:rsid w:val="000F1363"/>
    <w:rsid w:val="000F6A29"/>
    <w:rsid w:val="000F7DC8"/>
    <w:rsid w:val="00100672"/>
    <w:rsid w:val="00100AE5"/>
    <w:rsid w:val="00115822"/>
    <w:rsid w:val="00117D77"/>
    <w:rsid w:val="001211D2"/>
    <w:rsid w:val="00132D59"/>
    <w:rsid w:val="0015405D"/>
    <w:rsid w:val="001603C1"/>
    <w:rsid w:val="001638F8"/>
    <w:rsid w:val="00171DFE"/>
    <w:rsid w:val="00171EB5"/>
    <w:rsid w:val="00193B17"/>
    <w:rsid w:val="0019527A"/>
    <w:rsid w:val="001F2AEA"/>
    <w:rsid w:val="00200939"/>
    <w:rsid w:val="00201DFE"/>
    <w:rsid w:val="00216BF9"/>
    <w:rsid w:val="00230D9C"/>
    <w:rsid w:val="002316C0"/>
    <w:rsid w:val="002339B7"/>
    <w:rsid w:val="002357A2"/>
    <w:rsid w:val="00236878"/>
    <w:rsid w:val="0024052E"/>
    <w:rsid w:val="0024370F"/>
    <w:rsid w:val="00252FE2"/>
    <w:rsid w:val="002547EB"/>
    <w:rsid w:val="00264931"/>
    <w:rsid w:val="00270D1B"/>
    <w:rsid w:val="00283F45"/>
    <w:rsid w:val="002A2E62"/>
    <w:rsid w:val="002A5E27"/>
    <w:rsid w:val="002B2C89"/>
    <w:rsid w:val="002C5098"/>
    <w:rsid w:val="002D51BF"/>
    <w:rsid w:val="002D54B1"/>
    <w:rsid w:val="002F047C"/>
    <w:rsid w:val="002F1B8C"/>
    <w:rsid w:val="002F3152"/>
    <w:rsid w:val="002F4C1D"/>
    <w:rsid w:val="003017EE"/>
    <w:rsid w:val="00305D43"/>
    <w:rsid w:val="003119EB"/>
    <w:rsid w:val="003239D2"/>
    <w:rsid w:val="003478DB"/>
    <w:rsid w:val="00351394"/>
    <w:rsid w:val="003540D9"/>
    <w:rsid w:val="003674C5"/>
    <w:rsid w:val="00382F09"/>
    <w:rsid w:val="00383C45"/>
    <w:rsid w:val="003B025C"/>
    <w:rsid w:val="003F25DD"/>
    <w:rsid w:val="004035EA"/>
    <w:rsid w:val="00406736"/>
    <w:rsid w:val="00454E97"/>
    <w:rsid w:val="004553F7"/>
    <w:rsid w:val="0046060E"/>
    <w:rsid w:val="004646A9"/>
    <w:rsid w:val="00466D3C"/>
    <w:rsid w:val="0046715C"/>
    <w:rsid w:val="00470DB4"/>
    <w:rsid w:val="00475E78"/>
    <w:rsid w:val="00487162"/>
    <w:rsid w:val="004A7ED1"/>
    <w:rsid w:val="004B7013"/>
    <w:rsid w:val="004C1406"/>
    <w:rsid w:val="004E62E6"/>
    <w:rsid w:val="004E798F"/>
    <w:rsid w:val="004F2A1B"/>
    <w:rsid w:val="00501BBD"/>
    <w:rsid w:val="005053A2"/>
    <w:rsid w:val="00510ED0"/>
    <w:rsid w:val="00512DB6"/>
    <w:rsid w:val="005404D0"/>
    <w:rsid w:val="005449DF"/>
    <w:rsid w:val="005538B8"/>
    <w:rsid w:val="0055505D"/>
    <w:rsid w:val="00564A2B"/>
    <w:rsid w:val="0057308E"/>
    <w:rsid w:val="005926E8"/>
    <w:rsid w:val="005B2513"/>
    <w:rsid w:val="005B7CF3"/>
    <w:rsid w:val="005C04FC"/>
    <w:rsid w:val="005C15B5"/>
    <w:rsid w:val="005C26A4"/>
    <w:rsid w:val="005C3FAD"/>
    <w:rsid w:val="005D362F"/>
    <w:rsid w:val="005D7493"/>
    <w:rsid w:val="005E3CA5"/>
    <w:rsid w:val="005E55B8"/>
    <w:rsid w:val="005E7301"/>
    <w:rsid w:val="005E7FA2"/>
    <w:rsid w:val="00624244"/>
    <w:rsid w:val="00626959"/>
    <w:rsid w:val="00630BE5"/>
    <w:rsid w:val="006416C0"/>
    <w:rsid w:val="00667F33"/>
    <w:rsid w:val="006726A1"/>
    <w:rsid w:val="006879FA"/>
    <w:rsid w:val="00691C37"/>
    <w:rsid w:val="006A25EA"/>
    <w:rsid w:val="006A5408"/>
    <w:rsid w:val="006C09D8"/>
    <w:rsid w:val="006D0145"/>
    <w:rsid w:val="006D170E"/>
    <w:rsid w:val="006D299A"/>
    <w:rsid w:val="006D55EC"/>
    <w:rsid w:val="006D6EF4"/>
    <w:rsid w:val="006F0D13"/>
    <w:rsid w:val="007019E2"/>
    <w:rsid w:val="00727F24"/>
    <w:rsid w:val="00732630"/>
    <w:rsid w:val="00735E17"/>
    <w:rsid w:val="00743349"/>
    <w:rsid w:val="007471A2"/>
    <w:rsid w:val="00757662"/>
    <w:rsid w:val="007A3485"/>
    <w:rsid w:val="007A3FC7"/>
    <w:rsid w:val="007C58CD"/>
    <w:rsid w:val="007D4167"/>
    <w:rsid w:val="007D7275"/>
    <w:rsid w:val="007D733A"/>
    <w:rsid w:val="00800118"/>
    <w:rsid w:val="00801D37"/>
    <w:rsid w:val="00806577"/>
    <w:rsid w:val="00814556"/>
    <w:rsid w:val="00826180"/>
    <w:rsid w:val="00844566"/>
    <w:rsid w:val="00846BB4"/>
    <w:rsid w:val="0085009D"/>
    <w:rsid w:val="008514F5"/>
    <w:rsid w:val="00864921"/>
    <w:rsid w:val="008729C8"/>
    <w:rsid w:val="0087782F"/>
    <w:rsid w:val="008A0FF4"/>
    <w:rsid w:val="008B2675"/>
    <w:rsid w:val="008C1683"/>
    <w:rsid w:val="008C5B2D"/>
    <w:rsid w:val="008C697A"/>
    <w:rsid w:val="008D73A9"/>
    <w:rsid w:val="008F1BB7"/>
    <w:rsid w:val="008F7730"/>
    <w:rsid w:val="00903718"/>
    <w:rsid w:val="00907E97"/>
    <w:rsid w:val="0092325B"/>
    <w:rsid w:val="00924762"/>
    <w:rsid w:val="0092777A"/>
    <w:rsid w:val="0093679D"/>
    <w:rsid w:val="00944C4F"/>
    <w:rsid w:val="00944D02"/>
    <w:rsid w:val="009703D5"/>
    <w:rsid w:val="00970C9B"/>
    <w:rsid w:val="0097318C"/>
    <w:rsid w:val="00973F66"/>
    <w:rsid w:val="009848B8"/>
    <w:rsid w:val="00985B04"/>
    <w:rsid w:val="00986A7F"/>
    <w:rsid w:val="009A0A20"/>
    <w:rsid w:val="009A3394"/>
    <w:rsid w:val="009A5F28"/>
    <w:rsid w:val="009B10BC"/>
    <w:rsid w:val="009B7906"/>
    <w:rsid w:val="009C3CD9"/>
    <w:rsid w:val="009D7AAF"/>
    <w:rsid w:val="009F0948"/>
    <w:rsid w:val="009F30AF"/>
    <w:rsid w:val="009F5386"/>
    <w:rsid w:val="00A055D9"/>
    <w:rsid w:val="00A26231"/>
    <w:rsid w:val="00A32748"/>
    <w:rsid w:val="00A47417"/>
    <w:rsid w:val="00A47772"/>
    <w:rsid w:val="00A53F4F"/>
    <w:rsid w:val="00A65589"/>
    <w:rsid w:val="00A65B6F"/>
    <w:rsid w:val="00A733A7"/>
    <w:rsid w:val="00A75FDB"/>
    <w:rsid w:val="00A80A91"/>
    <w:rsid w:val="00A82653"/>
    <w:rsid w:val="00A831A9"/>
    <w:rsid w:val="00A95A6E"/>
    <w:rsid w:val="00A97CB7"/>
    <w:rsid w:val="00AA5504"/>
    <w:rsid w:val="00AA55C4"/>
    <w:rsid w:val="00AB0942"/>
    <w:rsid w:val="00AB6FA9"/>
    <w:rsid w:val="00AB785D"/>
    <w:rsid w:val="00AC14BD"/>
    <w:rsid w:val="00AC1D44"/>
    <w:rsid w:val="00AC2EF1"/>
    <w:rsid w:val="00AC4B72"/>
    <w:rsid w:val="00AD2F3A"/>
    <w:rsid w:val="00AF0452"/>
    <w:rsid w:val="00AF5992"/>
    <w:rsid w:val="00B0009C"/>
    <w:rsid w:val="00B13523"/>
    <w:rsid w:val="00B1719F"/>
    <w:rsid w:val="00B25F7A"/>
    <w:rsid w:val="00B3326B"/>
    <w:rsid w:val="00B34DB8"/>
    <w:rsid w:val="00B37827"/>
    <w:rsid w:val="00B41306"/>
    <w:rsid w:val="00B603B2"/>
    <w:rsid w:val="00B665B9"/>
    <w:rsid w:val="00B9439D"/>
    <w:rsid w:val="00BA24DE"/>
    <w:rsid w:val="00BA2B76"/>
    <w:rsid w:val="00BA4A0C"/>
    <w:rsid w:val="00BB1F12"/>
    <w:rsid w:val="00BB4EA9"/>
    <w:rsid w:val="00BC3CA8"/>
    <w:rsid w:val="00BD08C7"/>
    <w:rsid w:val="00BE1822"/>
    <w:rsid w:val="00BE34E4"/>
    <w:rsid w:val="00BF3273"/>
    <w:rsid w:val="00C0493B"/>
    <w:rsid w:val="00C11F11"/>
    <w:rsid w:val="00C16D5D"/>
    <w:rsid w:val="00C33A14"/>
    <w:rsid w:val="00C41776"/>
    <w:rsid w:val="00C453A7"/>
    <w:rsid w:val="00C5531C"/>
    <w:rsid w:val="00C55789"/>
    <w:rsid w:val="00C605BB"/>
    <w:rsid w:val="00C661B8"/>
    <w:rsid w:val="00C66777"/>
    <w:rsid w:val="00C71024"/>
    <w:rsid w:val="00C7262D"/>
    <w:rsid w:val="00C77558"/>
    <w:rsid w:val="00C9785B"/>
    <w:rsid w:val="00CA4EE0"/>
    <w:rsid w:val="00CB4C0C"/>
    <w:rsid w:val="00CB525F"/>
    <w:rsid w:val="00CB6D06"/>
    <w:rsid w:val="00CC1B11"/>
    <w:rsid w:val="00CD66B9"/>
    <w:rsid w:val="00CE6BB8"/>
    <w:rsid w:val="00CF4D58"/>
    <w:rsid w:val="00CF550C"/>
    <w:rsid w:val="00D05642"/>
    <w:rsid w:val="00D2137B"/>
    <w:rsid w:val="00D2350A"/>
    <w:rsid w:val="00D41284"/>
    <w:rsid w:val="00D73984"/>
    <w:rsid w:val="00D74E0D"/>
    <w:rsid w:val="00D76413"/>
    <w:rsid w:val="00D85C87"/>
    <w:rsid w:val="00D90E70"/>
    <w:rsid w:val="00DC5946"/>
    <w:rsid w:val="00DD3EE0"/>
    <w:rsid w:val="00DD5AFE"/>
    <w:rsid w:val="00DE3957"/>
    <w:rsid w:val="00E005DE"/>
    <w:rsid w:val="00E14D35"/>
    <w:rsid w:val="00E20D0A"/>
    <w:rsid w:val="00E27D90"/>
    <w:rsid w:val="00E30A55"/>
    <w:rsid w:val="00E325C1"/>
    <w:rsid w:val="00E40F96"/>
    <w:rsid w:val="00E44E1B"/>
    <w:rsid w:val="00E5125F"/>
    <w:rsid w:val="00E52B16"/>
    <w:rsid w:val="00E627AE"/>
    <w:rsid w:val="00E63A6B"/>
    <w:rsid w:val="00E71199"/>
    <w:rsid w:val="00E72DBB"/>
    <w:rsid w:val="00EB1E48"/>
    <w:rsid w:val="00EE156B"/>
    <w:rsid w:val="00EF1FDA"/>
    <w:rsid w:val="00EF7B88"/>
    <w:rsid w:val="00F117A6"/>
    <w:rsid w:val="00F20252"/>
    <w:rsid w:val="00F3310D"/>
    <w:rsid w:val="00F41ADE"/>
    <w:rsid w:val="00F455C5"/>
    <w:rsid w:val="00F5239A"/>
    <w:rsid w:val="00F53FA0"/>
    <w:rsid w:val="00F55130"/>
    <w:rsid w:val="00F65995"/>
    <w:rsid w:val="00F947C2"/>
    <w:rsid w:val="00F97311"/>
    <w:rsid w:val="00FB07FC"/>
    <w:rsid w:val="00FB2A4D"/>
    <w:rsid w:val="00FB63D5"/>
    <w:rsid w:val="00FB6EE3"/>
    <w:rsid w:val="00FB7E18"/>
    <w:rsid w:val="00FF0425"/>
    <w:rsid w:val="00FF5C24"/>
    <w:rsid w:val="00FF60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91C37"/>
    <w:rPr>
      <w:rFonts w:ascii="Courier New" w:eastAsia="Times New Roman" w:hAnsi="Courier New" w:cs="Courier New"/>
      <w:sz w:val="20"/>
      <w:szCs w:val="20"/>
      <w:lang w:eastAsia="el-GR"/>
    </w:rPr>
  </w:style>
  <w:style w:type="character" w:styleId="-">
    <w:name w:val="Hyperlink"/>
    <w:basedOn w:val="a0"/>
    <w:uiPriority w:val="99"/>
    <w:unhideWhenUsed/>
    <w:rsid w:val="00C7262D"/>
    <w:rPr>
      <w:color w:val="0000FF" w:themeColor="hyperlink"/>
      <w:u w:val="single"/>
    </w:rPr>
  </w:style>
  <w:style w:type="paragraph" w:styleId="a6">
    <w:name w:val="footnote text"/>
    <w:basedOn w:val="a"/>
    <w:link w:val="Char0"/>
    <w:uiPriority w:val="99"/>
    <w:unhideWhenUsed/>
    <w:rsid w:val="00C7262D"/>
    <w:rPr>
      <w:rFonts w:ascii="Calibri" w:eastAsia="Calibri" w:hAnsi="Calibri" w:cs="Times New Roman"/>
      <w:sz w:val="20"/>
      <w:szCs w:val="20"/>
    </w:rPr>
  </w:style>
  <w:style w:type="character" w:customStyle="1" w:styleId="Char0">
    <w:name w:val="Κείμενο υποσημείωσης Char"/>
    <w:basedOn w:val="a0"/>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EE156B"/>
    <w:pPr>
      <w:tabs>
        <w:tab w:val="center" w:pos="4153"/>
        <w:tab w:val="right" w:pos="8306"/>
      </w:tabs>
      <w:spacing w:after="0" w:line="240" w:lineRule="auto"/>
    </w:pPr>
  </w:style>
  <w:style w:type="character" w:customStyle="1" w:styleId="Char2">
    <w:name w:val="Κεφαλίδα Char"/>
    <w:basedOn w:val="a0"/>
    <w:link w:val="a9"/>
    <w:uiPriority w:val="9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 w:type="character" w:styleId="ab">
    <w:name w:val="annotation reference"/>
    <w:basedOn w:val="a0"/>
    <w:uiPriority w:val="99"/>
    <w:semiHidden/>
    <w:unhideWhenUsed/>
    <w:rsid w:val="00171EB5"/>
    <w:rPr>
      <w:sz w:val="16"/>
      <w:szCs w:val="16"/>
    </w:rPr>
  </w:style>
  <w:style w:type="paragraph" w:styleId="ac">
    <w:name w:val="annotation text"/>
    <w:basedOn w:val="a"/>
    <w:link w:val="Char4"/>
    <w:uiPriority w:val="99"/>
    <w:semiHidden/>
    <w:unhideWhenUsed/>
    <w:rsid w:val="00171EB5"/>
    <w:pPr>
      <w:spacing w:line="240" w:lineRule="auto"/>
    </w:pPr>
    <w:rPr>
      <w:sz w:val="20"/>
      <w:szCs w:val="20"/>
    </w:rPr>
  </w:style>
  <w:style w:type="character" w:customStyle="1" w:styleId="Char4">
    <w:name w:val="Κείμενο σχολίου Char"/>
    <w:basedOn w:val="a0"/>
    <w:link w:val="ac"/>
    <w:uiPriority w:val="99"/>
    <w:semiHidden/>
    <w:rsid w:val="00171EB5"/>
    <w:rPr>
      <w:sz w:val="20"/>
      <w:szCs w:val="20"/>
    </w:rPr>
  </w:style>
  <w:style w:type="paragraph" w:styleId="ad">
    <w:name w:val="annotation subject"/>
    <w:basedOn w:val="ac"/>
    <w:next w:val="ac"/>
    <w:link w:val="Char5"/>
    <w:uiPriority w:val="99"/>
    <w:semiHidden/>
    <w:unhideWhenUsed/>
    <w:rsid w:val="00A65B6F"/>
    <w:rPr>
      <w:b/>
      <w:bCs/>
    </w:rPr>
  </w:style>
  <w:style w:type="character" w:customStyle="1" w:styleId="Char5">
    <w:name w:val="Θέμα σχολίου Char"/>
    <w:basedOn w:val="Char4"/>
    <w:link w:val="ad"/>
    <w:uiPriority w:val="99"/>
    <w:semiHidden/>
    <w:rsid w:val="00A65B6F"/>
    <w:rPr>
      <w:b/>
      <w:bCs/>
      <w:sz w:val="20"/>
      <w:szCs w:val="20"/>
    </w:rPr>
  </w:style>
  <w:style w:type="character" w:styleId="ae">
    <w:name w:val="Strong"/>
    <w:basedOn w:val="a0"/>
    <w:uiPriority w:val="22"/>
    <w:qFormat/>
    <w:rsid w:val="00007D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91C37"/>
    <w:rPr>
      <w:rFonts w:ascii="Courier New" w:eastAsia="Times New Roman" w:hAnsi="Courier New" w:cs="Courier New"/>
      <w:sz w:val="20"/>
      <w:szCs w:val="20"/>
      <w:lang w:eastAsia="el-GR"/>
    </w:rPr>
  </w:style>
  <w:style w:type="character" w:styleId="-">
    <w:name w:val="Hyperlink"/>
    <w:basedOn w:val="a0"/>
    <w:uiPriority w:val="99"/>
    <w:unhideWhenUsed/>
    <w:rsid w:val="00C7262D"/>
    <w:rPr>
      <w:color w:val="0000FF" w:themeColor="hyperlink"/>
      <w:u w:val="single"/>
    </w:rPr>
  </w:style>
  <w:style w:type="paragraph" w:styleId="a6">
    <w:name w:val="footnote text"/>
    <w:basedOn w:val="a"/>
    <w:link w:val="Char0"/>
    <w:uiPriority w:val="99"/>
    <w:unhideWhenUsed/>
    <w:rsid w:val="00C7262D"/>
    <w:rPr>
      <w:rFonts w:ascii="Calibri" w:eastAsia="Calibri" w:hAnsi="Calibri" w:cs="Times New Roman"/>
      <w:sz w:val="20"/>
      <w:szCs w:val="20"/>
    </w:rPr>
  </w:style>
  <w:style w:type="character" w:customStyle="1" w:styleId="Char0">
    <w:name w:val="Κείμενο υποσημείωσης Char"/>
    <w:basedOn w:val="a0"/>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EE156B"/>
    <w:pPr>
      <w:tabs>
        <w:tab w:val="center" w:pos="4153"/>
        <w:tab w:val="right" w:pos="8306"/>
      </w:tabs>
      <w:spacing w:after="0" w:line="240" w:lineRule="auto"/>
    </w:pPr>
  </w:style>
  <w:style w:type="character" w:customStyle="1" w:styleId="Char2">
    <w:name w:val="Κεφαλίδα Char"/>
    <w:basedOn w:val="a0"/>
    <w:link w:val="a9"/>
    <w:uiPriority w:val="9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 w:type="character" w:styleId="ab">
    <w:name w:val="annotation reference"/>
    <w:basedOn w:val="a0"/>
    <w:uiPriority w:val="99"/>
    <w:semiHidden/>
    <w:unhideWhenUsed/>
    <w:rsid w:val="00171EB5"/>
    <w:rPr>
      <w:sz w:val="16"/>
      <w:szCs w:val="16"/>
    </w:rPr>
  </w:style>
  <w:style w:type="paragraph" w:styleId="ac">
    <w:name w:val="annotation text"/>
    <w:basedOn w:val="a"/>
    <w:link w:val="Char4"/>
    <w:uiPriority w:val="99"/>
    <w:semiHidden/>
    <w:unhideWhenUsed/>
    <w:rsid w:val="00171EB5"/>
    <w:pPr>
      <w:spacing w:line="240" w:lineRule="auto"/>
    </w:pPr>
    <w:rPr>
      <w:sz w:val="20"/>
      <w:szCs w:val="20"/>
    </w:rPr>
  </w:style>
  <w:style w:type="character" w:customStyle="1" w:styleId="Char4">
    <w:name w:val="Κείμενο σχολίου Char"/>
    <w:basedOn w:val="a0"/>
    <w:link w:val="ac"/>
    <w:uiPriority w:val="99"/>
    <w:semiHidden/>
    <w:rsid w:val="00171EB5"/>
    <w:rPr>
      <w:sz w:val="20"/>
      <w:szCs w:val="20"/>
    </w:rPr>
  </w:style>
  <w:style w:type="paragraph" w:styleId="ad">
    <w:name w:val="annotation subject"/>
    <w:basedOn w:val="ac"/>
    <w:next w:val="ac"/>
    <w:link w:val="Char5"/>
    <w:uiPriority w:val="99"/>
    <w:semiHidden/>
    <w:unhideWhenUsed/>
    <w:rsid w:val="00A65B6F"/>
    <w:rPr>
      <w:b/>
      <w:bCs/>
    </w:rPr>
  </w:style>
  <w:style w:type="character" w:customStyle="1" w:styleId="Char5">
    <w:name w:val="Θέμα σχολίου Char"/>
    <w:basedOn w:val="Char4"/>
    <w:link w:val="ad"/>
    <w:uiPriority w:val="99"/>
    <w:semiHidden/>
    <w:rsid w:val="00A65B6F"/>
    <w:rPr>
      <w:b/>
      <w:bCs/>
      <w:sz w:val="20"/>
      <w:szCs w:val="20"/>
    </w:rPr>
  </w:style>
  <w:style w:type="character" w:styleId="ae">
    <w:name w:val="Strong"/>
    <w:basedOn w:val="a0"/>
    <w:uiPriority w:val="22"/>
    <w:qFormat/>
    <w:rsid w:val="00007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532835">
      <w:bodyDiv w:val="1"/>
      <w:marLeft w:val="0"/>
      <w:marRight w:val="0"/>
      <w:marTop w:val="0"/>
      <w:marBottom w:val="0"/>
      <w:divBdr>
        <w:top w:val="none" w:sz="0" w:space="0" w:color="auto"/>
        <w:left w:val="none" w:sz="0" w:space="0" w:color="auto"/>
        <w:bottom w:val="none" w:sz="0" w:space="0" w:color="auto"/>
        <w:right w:val="none" w:sz="0" w:space="0" w:color="auto"/>
      </w:divBdr>
      <w:divsChild>
        <w:div w:id="90056389">
          <w:marLeft w:val="0"/>
          <w:marRight w:val="0"/>
          <w:marTop w:val="0"/>
          <w:marBottom w:val="0"/>
          <w:divBdr>
            <w:top w:val="none" w:sz="0" w:space="0" w:color="auto"/>
            <w:left w:val="none" w:sz="0" w:space="0" w:color="auto"/>
            <w:bottom w:val="none" w:sz="0" w:space="0" w:color="auto"/>
            <w:right w:val="none" w:sz="0" w:space="0" w:color="auto"/>
          </w:divBdr>
          <w:divsChild>
            <w:div w:id="14793736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56587851">
      <w:bodyDiv w:val="1"/>
      <w:marLeft w:val="0"/>
      <w:marRight w:val="0"/>
      <w:marTop w:val="0"/>
      <w:marBottom w:val="0"/>
      <w:divBdr>
        <w:top w:val="none" w:sz="0" w:space="0" w:color="auto"/>
        <w:left w:val="single" w:sz="2" w:space="0" w:color="FFFFFF"/>
        <w:bottom w:val="none" w:sz="0" w:space="0" w:color="auto"/>
        <w:right w:val="none" w:sz="0" w:space="0" w:color="auto"/>
      </w:divBdr>
      <w:divsChild>
        <w:div w:id="300623734">
          <w:marLeft w:val="0"/>
          <w:marRight w:val="0"/>
          <w:marTop w:val="435"/>
          <w:marBottom w:val="0"/>
          <w:divBdr>
            <w:top w:val="none" w:sz="0" w:space="0" w:color="auto"/>
            <w:left w:val="none" w:sz="0" w:space="0" w:color="auto"/>
            <w:bottom w:val="none" w:sz="0" w:space="0" w:color="auto"/>
            <w:right w:val="none" w:sz="0" w:space="0" w:color="auto"/>
          </w:divBdr>
          <w:divsChild>
            <w:div w:id="172891765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ypes.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admin.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xiologisi@ydmed.gov.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pografi.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19C6-429A-4E7A-90EB-DB58E744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1849</Words>
  <Characters>9987</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Agoritsa Lera</dc:creator>
  <cp:lastModifiedBy>Natalia Theodoulou</cp:lastModifiedBy>
  <cp:revision>3</cp:revision>
  <cp:lastPrinted>2019-03-12T07:35:00Z</cp:lastPrinted>
  <dcterms:created xsi:type="dcterms:W3CDTF">2019-03-12T12:00:00Z</dcterms:created>
  <dcterms:modified xsi:type="dcterms:W3CDTF">2019-03-12T12:06:00Z</dcterms:modified>
</cp:coreProperties>
</file>