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5" w:type="dxa"/>
        <w:tblLook w:val="04A0" w:firstRow="1" w:lastRow="0" w:firstColumn="1" w:lastColumn="0" w:noHBand="0" w:noVBand="1"/>
      </w:tblPr>
      <w:tblGrid>
        <w:gridCol w:w="4767"/>
        <w:gridCol w:w="4898"/>
      </w:tblGrid>
      <w:tr w:rsidR="0095049E" w:rsidRPr="0035121C" w:rsidTr="003D1500">
        <w:trPr>
          <w:trHeight w:val="4848"/>
        </w:trPr>
        <w:tc>
          <w:tcPr>
            <w:tcW w:w="4767" w:type="dxa"/>
          </w:tcPr>
          <w:p w:rsidR="0095049E" w:rsidRPr="0035121C" w:rsidRDefault="0095049E">
            <w:pPr>
              <w:jc w:val="center"/>
              <w:rPr>
                <w:rFonts w:ascii="Book Antiqua" w:hAnsi="Book Antiqua"/>
                <w:lang w:val="en-US"/>
              </w:rPr>
            </w:pPr>
            <w:r w:rsidRPr="0035121C">
              <w:rPr>
                <w:rFonts w:ascii="Book Antiqua" w:hAnsi="Book Antiqua"/>
                <w:noProof/>
                <w:lang w:eastAsia="el-GR"/>
              </w:rPr>
              <w:drawing>
                <wp:inline distT="0" distB="0" distL="0" distR="0" wp14:anchorId="0151145D" wp14:editId="1E86EB3C">
                  <wp:extent cx="609600" cy="6286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49E" w:rsidRPr="003D1500" w:rsidRDefault="0095049E" w:rsidP="0035121C">
            <w:pPr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5121C">
              <w:rPr>
                <w:rFonts w:ascii="Book Antiqua" w:hAnsi="Book Antiqua"/>
                <w:b/>
                <w:bCs/>
              </w:rPr>
              <w:br w:type="page"/>
            </w:r>
            <w:r w:rsidRPr="003D1500">
              <w:rPr>
                <w:rFonts w:ascii="Book Antiqua" w:hAnsi="Book Antiqua"/>
                <w:b/>
                <w:bCs/>
                <w:sz w:val="24"/>
                <w:szCs w:val="24"/>
              </w:rPr>
              <w:t>ΕΛΛΗΝΙΚΗ ΔΗΜΟΚΡΑΤΙΑ</w:t>
            </w:r>
          </w:p>
          <w:p w:rsidR="0095049E" w:rsidRPr="003D1500" w:rsidRDefault="0095049E" w:rsidP="0035121C">
            <w:pPr>
              <w:pStyle w:val="a3"/>
              <w:spacing w:after="0"/>
              <w:jc w:val="center"/>
              <w:rPr>
                <w:rFonts w:ascii="Book Antiqua" w:hAnsi="Book Antiqua"/>
                <w:b/>
                <w:lang w:val="el-GR" w:eastAsia="el-GR"/>
              </w:rPr>
            </w:pPr>
            <w:r w:rsidRPr="003D1500">
              <w:rPr>
                <w:rFonts w:ascii="Book Antiqua" w:eastAsia="Calibri" w:hAnsi="Book Antiqua"/>
                <w:b/>
                <w:bCs/>
                <w:lang w:val="el-GR" w:eastAsia="en-US"/>
              </w:rPr>
              <w:t xml:space="preserve">ΥΠΟΥΡΓΕΙΟ </w:t>
            </w:r>
            <w:r w:rsidRPr="003D1500">
              <w:rPr>
                <w:rFonts w:ascii="Book Antiqua" w:hAnsi="Book Antiqua"/>
                <w:b/>
                <w:lang w:val="el-GR" w:eastAsia="el-GR"/>
              </w:rPr>
              <w:t xml:space="preserve"> ΔΙΟΙΚΗΤΙΚΗΣ ΑΝΑΣΥΓΚΡΟΤΗΣΗΣ</w:t>
            </w:r>
          </w:p>
          <w:p w:rsidR="0095049E" w:rsidRPr="003D1500" w:rsidRDefault="0035121C">
            <w:pPr>
              <w:pStyle w:val="a3"/>
              <w:spacing w:after="0"/>
              <w:jc w:val="center"/>
              <w:rPr>
                <w:rFonts w:ascii="Book Antiqua" w:hAnsi="Book Antiqua"/>
                <w:b/>
                <w:bCs/>
                <w:lang w:val="el-GR" w:eastAsia="el-GR"/>
              </w:rPr>
            </w:pPr>
            <w:r w:rsidRPr="003D1500">
              <w:rPr>
                <w:rFonts w:ascii="Book Antiqua" w:hAnsi="Book Antiqua"/>
                <w:noProof/>
                <w:lang w:val="el-GR" w:eastAsia="el-GR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38FB2029" wp14:editId="150D8F30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106680</wp:posOffset>
                      </wp:positionV>
                      <wp:extent cx="2286000" cy="0"/>
                      <wp:effectExtent l="0" t="19050" r="0" b="19050"/>
                      <wp:wrapNone/>
                      <wp:docPr id="5" name="Ευθεία γραμμή σύνδεσης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1.65pt,8.4pt" to="201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" strokeweight="3pt">
                      <v:stroke linestyle="thinThin"/>
                    </v:line>
                  </w:pict>
                </mc:Fallback>
              </mc:AlternateContent>
            </w:r>
          </w:p>
          <w:p w:rsidR="0095049E" w:rsidRPr="003D1500" w:rsidRDefault="0095049E">
            <w:pPr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D1500">
              <w:rPr>
                <w:rFonts w:ascii="Book Antiqua" w:hAnsi="Book Antiqua"/>
                <w:b/>
                <w:bCs/>
                <w:sz w:val="24"/>
                <w:szCs w:val="24"/>
              </w:rPr>
              <w:t>ΓΕΝΙΚΗ ΔΙΕΥΘΥΝΣΗ ΑΝΘΡΩΠΙΝΟΥ ΔΥΝΑΜΙΚΟΥ</w:t>
            </w:r>
            <w:r w:rsidR="0005517E" w:rsidRPr="003D150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ΔΗΜΟΣΙΟΥ ΤΟΜΕΑ</w:t>
            </w:r>
          </w:p>
          <w:p w:rsidR="0005517E" w:rsidRPr="003D1500" w:rsidRDefault="0095049E">
            <w:pPr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D150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ΔΙΕΥΘΥΝΣΗ ΔΙΑΧΕΙΡΙΣΗΣ </w:t>
            </w:r>
          </w:p>
          <w:p w:rsidR="0095049E" w:rsidRPr="003D1500" w:rsidRDefault="0095049E">
            <w:pPr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D1500">
              <w:rPr>
                <w:rFonts w:ascii="Book Antiqua" w:hAnsi="Book Antiqua"/>
                <w:b/>
                <w:bCs/>
                <w:sz w:val="24"/>
                <w:szCs w:val="24"/>
              </w:rPr>
              <w:t>ΑΝΘΡΩΠΙΝΟΥ ΔΥΝΑΜΙΚΟΥ</w:t>
            </w:r>
          </w:p>
          <w:p w:rsidR="0095049E" w:rsidRPr="003D1500" w:rsidRDefault="0095049E">
            <w:pPr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D1500">
              <w:rPr>
                <w:rFonts w:ascii="Book Antiqua" w:hAnsi="Book Antiqua"/>
                <w:b/>
                <w:bCs/>
                <w:sz w:val="24"/>
                <w:szCs w:val="24"/>
              </w:rPr>
              <w:t>ΤΜΗΜΑ ΠΕΙΘΑΡΧΙΚΗΣ ΕΥΘΥΝΗΣ ΚΑΙ ΔΕΟΝΤΟΛΟΓΙΑΣ</w:t>
            </w:r>
          </w:p>
          <w:p w:rsidR="003D1500" w:rsidRPr="0035121C" w:rsidRDefault="003D1500">
            <w:pPr>
              <w:spacing w:line="240" w:lineRule="auto"/>
              <w:jc w:val="center"/>
              <w:rPr>
                <w:rFonts w:ascii="Book Antiqua" w:hAnsi="Book Antiqua"/>
                <w:b/>
                <w:bCs/>
              </w:rPr>
            </w:pPr>
          </w:p>
          <w:p w:rsidR="0095049E" w:rsidRPr="0035121C" w:rsidRDefault="0095049E">
            <w:pPr>
              <w:rPr>
                <w:rFonts w:ascii="Book Antiqua" w:hAnsi="Book Antiqua"/>
              </w:rPr>
            </w:pPr>
            <w:proofErr w:type="spellStart"/>
            <w:r w:rsidRPr="0035121C">
              <w:rPr>
                <w:rFonts w:ascii="Book Antiqua" w:hAnsi="Book Antiqua"/>
              </w:rPr>
              <w:t>Ταχ</w:t>
            </w:r>
            <w:proofErr w:type="spellEnd"/>
            <w:r w:rsidRPr="0035121C">
              <w:rPr>
                <w:rFonts w:ascii="Book Antiqua" w:hAnsi="Book Antiqua"/>
              </w:rPr>
              <w:t xml:space="preserve">. Δ/νση    : Βασ. Σοφίας 15    </w:t>
            </w:r>
          </w:p>
          <w:p w:rsidR="0095049E" w:rsidRPr="0035121C" w:rsidRDefault="0095049E">
            <w:pPr>
              <w:rPr>
                <w:rFonts w:ascii="Book Antiqua" w:hAnsi="Book Antiqua"/>
              </w:rPr>
            </w:pPr>
            <w:r w:rsidRPr="0035121C">
              <w:rPr>
                <w:rFonts w:ascii="Book Antiqua" w:hAnsi="Book Antiqua"/>
              </w:rPr>
              <w:t xml:space="preserve">                           Τ.Κ. 106 74 Αθήνα       </w:t>
            </w:r>
          </w:p>
          <w:p w:rsidR="001A3BFA" w:rsidRPr="0035121C" w:rsidRDefault="0095049E">
            <w:pPr>
              <w:rPr>
                <w:rFonts w:ascii="Book Antiqua" w:hAnsi="Book Antiqua"/>
              </w:rPr>
            </w:pPr>
            <w:r w:rsidRPr="0035121C">
              <w:rPr>
                <w:rFonts w:ascii="Book Antiqua" w:hAnsi="Book Antiqua"/>
              </w:rPr>
              <w:t>Τηλέφωνο       : 213 131333</w:t>
            </w:r>
            <w:r w:rsidR="00317788" w:rsidRPr="0035121C">
              <w:rPr>
                <w:rFonts w:ascii="Book Antiqua" w:hAnsi="Book Antiqua"/>
              </w:rPr>
              <w:t>6</w:t>
            </w:r>
            <w:r w:rsidRPr="0035121C">
              <w:rPr>
                <w:rFonts w:ascii="Book Antiqua" w:hAnsi="Book Antiqua"/>
              </w:rPr>
              <w:t>, 333</w:t>
            </w:r>
            <w:r w:rsidR="00317788" w:rsidRPr="0035121C">
              <w:rPr>
                <w:rFonts w:ascii="Book Antiqua" w:hAnsi="Book Antiqua"/>
              </w:rPr>
              <w:t>7</w:t>
            </w:r>
            <w:r w:rsidRPr="0035121C">
              <w:rPr>
                <w:rFonts w:ascii="Book Antiqua" w:hAnsi="Book Antiqua"/>
              </w:rPr>
              <w:t>, 3340, 3</w:t>
            </w:r>
            <w:r w:rsidR="00317788" w:rsidRPr="0035121C">
              <w:rPr>
                <w:rFonts w:ascii="Book Antiqua" w:hAnsi="Book Antiqua"/>
              </w:rPr>
              <w:t>78</w:t>
            </w:r>
            <w:r w:rsidRPr="0035121C">
              <w:rPr>
                <w:rFonts w:ascii="Book Antiqua" w:hAnsi="Book Antiqua"/>
              </w:rPr>
              <w:t xml:space="preserve"> </w:t>
            </w:r>
          </w:p>
          <w:p w:rsidR="0095049E" w:rsidRPr="0089735A" w:rsidRDefault="0095049E">
            <w:pPr>
              <w:rPr>
                <w:rFonts w:ascii="Book Antiqua" w:hAnsi="Book Antiqua"/>
              </w:rPr>
            </w:pPr>
            <w:r w:rsidRPr="0035121C">
              <w:rPr>
                <w:rFonts w:ascii="Book Antiqua" w:hAnsi="Book Antiqua"/>
                <w:lang w:val="fr-FR"/>
              </w:rPr>
              <w:t>Fax</w:t>
            </w:r>
            <w:r w:rsidRPr="0089735A">
              <w:rPr>
                <w:rFonts w:ascii="Book Antiqua" w:hAnsi="Book Antiqua"/>
              </w:rPr>
              <w:t xml:space="preserve">                   : 213 1313389 </w:t>
            </w:r>
          </w:p>
          <w:p w:rsidR="0095049E" w:rsidRPr="0035121C" w:rsidRDefault="0095049E" w:rsidP="00317788">
            <w:pPr>
              <w:rPr>
                <w:rFonts w:ascii="Book Antiqua" w:hAnsi="Book Antiqua"/>
                <w:b/>
                <w:bCs/>
                <w:lang w:val="fr-FR"/>
              </w:rPr>
            </w:pPr>
            <w:r w:rsidRPr="0035121C">
              <w:rPr>
                <w:rFonts w:ascii="Book Antiqua" w:hAnsi="Book Antiqua"/>
                <w:lang w:val="fr-FR"/>
              </w:rPr>
              <w:t xml:space="preserve">Email               : </w:t>
            </w:r>
            <w:r w:rsidR="00317788" w:rsidRPr="0035121C">
              <w:rPr>
                <w:rFonts w:ascii="Book Antiqua" w:hAnsi="Book Antiqua"/>
                <w:lang w:val="fr-FR"/>
              </w:rPr>
              <w:t>hrm</w:t>
            </w:r>
            <w:r w:rsidRPr="0035121C">
              <w:rPr>
                <w:rFonts w:ascii="Book Antiqua" w:hAnsi="Book Antiqua"/>
                <w:lang w:val="fr-FR"/>
              </w:rPr>
              <w:t xml:space="preserve">@ydmed.gov.gr </w:t>
            </w:r>
          </w:p>
        </w:tc>
        <w:tc>
          <w:tcPr>
            <w:tcW w:w="4898" w:type="dxa"/>
          </w:tcPr>
          <w:p w:rsidR="0095049E" w:rsidRPr="0035121C" w:rsidRDefault="0035121C" w:rsidP="0035121C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</w:t>
            </w:r>
            <w:r w:rsidR="0095049E" w:rsidRPr="0035121C">
              <w:rPr>
                <w:rFonts w:ascii="Book Antiqua" w:hAnsi="Book Antiqua"/>
                <w:b/>
              </w:rPr>
              <w:t>ΑΝΑΡΤΗΤΕΑ</w:t>
            </w:r>
          </w:p>
          <w:p w:rsidR="0035121C" w:rsidRDefault="0035121C">
            <w:pPr>
              <w:spacing w:line="36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5049E" w:rsidRPr="0035121C" w:rsidRDefault="0095049E">
            <w:pPr>
              <w:spacing w:line="36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5121C">
              <w:rPr>
                <w:rFonts w:ascii="Book Antiqua" w:hAnsi="Book Antiqua"/>
                <w:b/>
                <w:sz w:val="24"/>
                <w:szCs w:val="24"/>
              </w:rPr>
              <w:t xml:space="preserve">Αθήνα, </w:t>
            </w:r>
            <w:r w:rsidR="0089735A"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  <w:r w:rsidR="0089735A" w:rsidRPr="00643FF4">
              <w:rPr>
                <w:rFonts w:ascii="Book Antiqua" w:hAnsi="Book Antiqua"/>
                <w:b/>
                <w:sz w:val="24"/>
                <w:szCs w:val="24"/>
              </w:rPr>
              <w:t xml:space="preserve">17  </w:t>
            </w:r>
            <w:r w:rsidR="001A3BFA" w:rsidRPr="0035121C">
              <w:rPr>
                <w:rFonts w:ascii="Book Antiqua" w:hAnsi="Book Antiqua"/>
                <w:b/>
                <w:sz w:val="24"/>
                <w:szCs w:val="24"/>
              </w:rPr>
              <w:t>Δεκεμβρίου</w:t>
            </w:r>
            <w:r w:rsidR="00B83E30" w:rsidRPr="0035121C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35121C">
              <w:rPr>
                <w:rFonts w:ascii="Book Antiqua" w:hAnsi="Book Antiqua"/>
                <w:b/>
                <w:sz w:val="24"/>
                <w:szCs w:val="24"/>
              </w:rPr>
              <w:t>201</w:t>
            </w:r>
            <w:r w:rsidR="00317788" w:rsidRPr="0035121C">
              <w:rPr>
                <w:rFonts w:ascii="Book Antiqua" w:hAnsi="Book Antiqua"/>
                <w:b/>
                <w:sz w:val="24"/>
                <w:szCs w:val="24"/>
              </w:rPr>
              <w:t>8</w:t>
            </w:r>
          </w:p>
          <w:p w:rsidR="0095049E" w:rsidRPr="0035121C" w:rsidRDefault="0095049E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5121C">
              <w:rPr>
                <w:rFonts w:ascii="Book Antiqua" w:hAnsi="Book Antiqua"/>
                <w:b/>
                <w:bCs/>
                <w:sz w:val="24"/>
                <w:szCs w:val="24"/>
              </w:rPr>
              <w:t>Αριθμ. Πρωτ.:</w:t>
            </w:r>
          </w:p>
          <w:p w:rsidR="0095049E" w:rsidRPr="0035121C" w:rsidRDefault="005A6344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5121C">
              <w:rPr>
                <w:rFonts w:ascii="Book Antiqua" w:hAnsi="Book Antiqua"/>
                <w:b/>
                <w:bCs/>
                <w:iCs/>
                <w:sz w:val="24"/>
                <w:szCs w:val="24"/>
              </w:rPr>
              <w:t>ΔΙΔΑΔ/Φ.69/</w:t>
            </w:r>
            <w:r w:rsidR="0089735A" w:rsidRPr="00643FF4">
              <w:rPr>
                <w:rFonts w:ascii="Book Antiqua" w:hAnsi="Book Antiqua"/>
                <w:b/>
                <w:bCs/>
                <w:iCs/>
                <w:sz w:val="24"/>
                <w:szCs w:val="24"/>
              </w:rPr>
              <w:t xml:space="preserve"> 98</w:t>
            </w:r>
            <w:r w:rsidRPr="0035121C">
              <w:rPr>
                <w:rFonts w:ascii="Book Antiqua" w:hAnsi="Book Antiqua"/>
                <w:b/>
                <w:bCs/>
                <w:iCs/>
                <w:sz w:val="24"/>
                <w:szCs w:val="24"/>
              </w:rPr>
              <w:t>/</w:t>
            </w:r>
            <w:r w:rsidR="0089735A" w:rsidRPr="00643FF4">
              <w:rPr>
                <w:rFonts w:ascii="Book Antiqua" w:hAnsi="Book Antiqua"/>
                <w:b/>
                <w:bCs/>
                <w:iCs/>
                <w:sz w:val="24"/>
                <w:szCs w:val="24"/>
              </w:rPr>
              <w:t xml:space="preserve"> 38803</w:t>
            </w:r>
            <w:r w:rsidR="00317788" w:rsidRPr="0035121C">
              <w:rPr>
                <w:rFonts w:ascii="Book Antiqua" w:hAnsi="Book Antiqua"/>
                <w:b/>
                <w:bCs/>
                <w:iCs/>
                <w:sz w:val="24"/>
                <w:szCs w:val="24"/>
              </w:rPr>
              <w:t xml:space="preserve">       </w:t>
            </w:r>
          </w:p>
          <w:p w:rsidR="0095049E" w:rsidRPr="0035121C" w:rsidRDefault="0095049E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5049E" w:rsidRPr="0035121C" w:rsidRDefault="0095049E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5121C">
              <w:rPr>
                <w:rFonts w:ascii="Book Antiqua" w:hAnsi="Book Antiqua"/>
                <w:b/>
                <w:bCs/>
                <w:sz w:val="24"/>
                <w:szCs w:val="24"/>
                <w:u w:val="single"/>
              </w:rPr>
              <w:t>ΠΡΟΣ</w:t>
            </w:r>
            <w:r w:rsidRPr="0035121C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:</w:t>
            </w:r>
          </w:p>
          <w:p w:rsidR="0095049E" w:rsidRPr="0035121C" w:rsidRDefault="0095049E">
            <w:pPr>
              <w:spacing w:line="360" w:lineRule="auto"/>
              <w:jc w:val="both"/>
              <w:rPr>
                <w:rFonts w:ascii="Book Antiqua" w:hAnsi="Book Antiqua" w:cs="Calibri"/>
                <w:b/>
                <w:bCs/>
                <w:sz w:val="24"/>
                <w:szCs w:val="24"/>
              </w:rPr>
            </w:pPr>
            <w:r w:rsidRPr="0035121C">
              <w:rPr>
                <w:rFonts w:ascii="Book Antiqua" w:hAnsi="Book Antiqua" w:cs="Calibri"/>
                <w:b/>
                <w:bCs/>
                <w:sz w:val="24"/>
                <w:szCs w:val="24"/>
              </w:rPr>
              <w:t>Όπως πίνακας αποδεκτών</w:t>
            </w:r>
          </w:p>
          <w:p w:rsidR="0095049E" w:rsidRPr="0035121C" w:rsidRDefault="0095049E">
            <w:pPr>
              <w:tabs>
                <w:tab w:val="center" w:pos="2552"/>
                <w:tab w:val="left" w:pos="6237"/>
                <w:tab w:val="right" w:leader="dot" w:pos="9073"/>
              </w:tabs>
              <w:spacing w:line="360" w:lineRule="auto"/>
              <w:ind w:right="17"/>
              <w:jc w:val="both"/>
              <w:rPr>
                <w:rFonts w:ascii="Book Antiqua" w:hAnsi="Book Antiqua" w:cs="Calibri"/>
                <w:b/>
                <w:bCs/>
                <w:sz w:val="24"/>
                <w:szCs w:val="24"/>
              </w:rPr>
            </w:pPr>
            <w:r w:rsidRPr="0035121C">
              <w:rPr>
                <w:rFonts w:ascii="Book Antiqua" w:hAnsi="Book Antiqua" w:cs="Calibri"/>
                <w:b/>
                <w:bCs/>
                <w:sz w:val="24"/>
                <w:szCs w:val="24"/>
              </w:rPr>
              <w:t>Με ηλεκτρονικό ταχυδρομείο</w:t>
            </w:r>
          </w:p>
          <w:p w:rsidR="0095049E" w:rsidRPr="0035121C" w:rsidRDefault="0095049E">
            <w:pPr>
              <w:tabs>
                <w:tab w:val="center" w:pos="2552"/>
                <w:tab w:val="left" w:pos="6237"/>
                <w:tab w:val="right" w:leader="dot" w:pos="9073"/>
              </w:tabs>
              <w:spacing w:line="360" w:lineRule="auto"/>
              <w:ind w:right="17"/>
              <w:jc w:val="both"/>
              <w:rPr>
                <w:rFonts w:ascii="Book Antiqua" w:hAnsi="Book Antiqua" w:cs="Calibri"/>
                <w:b/>
                <w:bCs/>
              </w:rPr>
            </w:pPr>
          </w:p>
          <w:p w:rsidR="0095049E" w:rsidRPr="0035121C" w:rsidRDefault="0095049E">
            <w:pPr>
              <w:tabs>
                <w:tab w:val="center" w:pos="371"/>
                <w:tab w:val="left" w:pos="6237"/>
                <w:tab w:val="right" w:leader="dot" w:pos="9073"/>
              </w:tabs>
              <w:spacing w:line="360" w:lineRule="auto"/>
              <w:ind w:right="17"/>
              <w:rPr>
                <w:rFonts w:ascii="Book Antiqua" w:hAnsi="Book Antiqua"/>
                <w:b/>
                <w:sz w:val="24"/>
                <w:szCs w:val="24"/>
                <w:lang w:eastAsia="el-GR"/>
              </w:rPr>
            </w:pPr>
          </w:p>
          <w:p w:rsidR="0095049E" w:rsidRPr="0035121C" w:rsidRDefault="0095049E">
            <w:pPr>
              <w:tabs>
                <w:tab w:val="center" w:pos="371"/>
                <w:tab w:val="left" w:pos="6237"/>
                <w:tab w:val="right" w:leader="dot" w:pos="9073"/>
              </w:tabs>
              <w:spacing w:line="360" w:lineRule="auto"/>
              <w:ind w:right="17"/>
              <w:rPr>
                <w:rFonts w:ascii="Book Antiqua" w:hAnsi="Book Antiqua"/>
                <w:b/>
                <w:sz w:val="24"/>
                <w:szCs w:val="24"/>
                <w:lang w:eastAsia="el-GR"/>
              </w:rPr>
            </w:pPr>
          </w:p>
          <w:p w:rsidR="0095049E" w:rsidRPr="0035121C" w:rsidRDefault="0095049E">
            <w:pPr>
              <w:tabs>
                <w:tab w:val="center" w:pos="371"/>
                <w:tab w:val="left" w:pos="6237"/>
                <w:tab w:val="right" w:leader="dot" w:pos="9073"/>
              </w:tabs>
              <w:spacing w:line="360" w:lineRule="auto"/>
              <w:ind w:right="17"/>
              <w:rPr>
                <w:rFonts w:ascii="Book Antiqua" w:hAnsi="Book Antiqua"/>
                <w:b/>
                <w:sz w:val="24"/>
                <w:szCs w:val="24"/>
                <w:lang w:eastAsia="el-GR"/>
              </w:rPr>
            </w:pPr>
          </w:p>
          <w:p w:rsidR="0095049E" w:rsidRPr="0035121C" w:rsidRDefault="0095049E">
            <w:pPr>
              <w:tabs>
                <w:tab w:val="center" w:pos="371"/>
                <w:tab w:val="left" w:pos="6237"/>
                <w:tab w:val="right" w:leader="dot" w:pos="9073"/>
              </w:tabs>
              <w:spacing w:line="360" w:lineRule="auto"/>
              <w:ind w:right="17"/>
              <w:rPr>
                <w:rFonts w:ascii="Book Antiqua" w:hAnsi="Book Antiqua"/>
                <w:b/>
                <w:sz w:val="24"/>
                <w:szCs w:val="24"/>
                <w:lang w:eastAsia="el-GR"/>
              </w:rPr>
            </w:pPr>
          </w:p>
        </w:tc>
        <w:bookmarkStart w:id="0" w:name="_GoBack"/>
        <w:bookmarkEnd w:id="0"/>
      </w:tr>
    </w:tbl>
    <w:p w:rsidR="0095049E" w:rsidRDefault="0095049E" w:rsidP="009504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95049E" w:rsidRPr="0035121C" w:rsidRDefault="0095049E" w:rsidP="0005517E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sz w:val="24"/>
          <w:szCs w:val="24"/>
        </w:rPr>
      </w:pPr>
      <w:r w:rsidRPr="0035121C">
        <w:rPr>
          <w:rFonts w:ascii="Book Antiqua" w:hAnsi="Book Antiqua"/>
          <w:b/>
          <w:sz w:val="24"/>
          <w:szCs w:val="24"/>
          <w:u w:val="single"/>
        </w:rPr>
        <w:t>ΘΕΜΑ:</w:t>
      </w:r>
      <w:r w:rsidR="00F4639D" w:rsidRPr="0035121C">
        <w:rPr>
          <w:rFonts w:ascii="Book Antiqua" w:hAnsi="Book Antiqua"/>
          <w:b/>
          <w:sz w:val="24"/>
          <w:szCs w:val="24"/>
        </w:rPr>
        <w:t xml:space="preserve"> </w:t>
      </w:r>
      <w:r w:rsidR="00317788" w:rsidRPr="0035121C">
        <w:rPr>
          <w:rFonts w:ascii="Book Antiqua" w:hAnsi="Book Antiqua"/>
          <w:b/>
          <w:bCs/>
          <w:sz w:val="24"/>
          <w:szCs w:val="24"/>
        </w:rPr>
        <w:t>Τροποποίηση της αριθ. ΔΙΔΑΔ/Φ.53/1379/οικ.</w:t>
      </w:r>
      <w:r w:rsidR="001A3BFA" w:rsidRPr="0035121C">
        <w:rPr>
          <w:rFonts w:ascii="Book Antiqua" w:hAnsi="Book Antiqua"/>
          <w:b/>
          <w:bCs/>
          <w:sz w:val="24"/>
          <w:szCs w:val="24"/>
        </w:rPr>
        <w:t>4727/19.02.2008 (Β’</w:t>
      </w:r>
      <w:r w:rsidR="00317788" w:rsidRPr="0035121C">
        <w:rPr>
          <w:rFonts w:ascii="Book Antiqua" w:hAnsi="Book Antiqua"/>
          <w:b/>
          <w:bCs/>
          <w:sz w:val="24"/>
          <w:szCs w:val="24"/>
        </w:rPr>
        <w:t xml:space="preserve"> 315) υπουργικής απόφασης «Καθορισμός υποχρεώσεων των υπαλλήλων που τελούν σε άδεια υπηρεσιακής εκπαίδευσης».</w:t>
      </w:r>
    </w:p>
    <w:p w:rsidR="0005517E" w:rsidRPr="0035121C" w:rsidRDefault="0005517E" w:rsidP="001A3BF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</w:p>
    <w:p w:rsidR="001A3BFA" w:rsidRPr="0035121C" w:rsidRDefault="00BC05B3" w:rsidP="001A3BF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  <w:r w:rsidRPr="0035121C">
        <w:rPr>
          <w:rFonts w:ascii="Book Antiqua" w:hAnsi="Book Antiqua"/>
          <w:sz w:val="24"/>
          <w:szCs w:val="24"/>
        </w:rPr>
        <w:tab/>
      </w:r>
      <w:r w:rsidR="00A4075B">
        <w:rPr>
          <w:rFonts w:ascii="Book Antiqua" w:hAnsi="Book Antiqua"/>
          <w:sz w:val="24"/>
          <w:szCs w:val="24"/>
        </w:rPr>
        <w:t>Στο πλα</w:t>
      </w:r>
      <w:r w:rsidR="0089735A">
        <w:rPr>
          <w:rFonts w:ascii="Book Antiqua" w:hAnsi="Book Antiqua"/>
          <w:sz w:val="24"/>
          <w:szCs w:val="24"/>
        </w:rPr>
        <w:t>ίσιο της ανάγκης προστασίας του</w:t>
      </w:r>
      <w:r w:rsidR="00A4075B">
        <w:rPr>
          <w:rFonts w:ascii="Book Antiqua" w:hAnsi="Book Antiqua"/>
          <w:sz w:val="24"/>
          <w:szCs w:val="24"/>
        </w:rPr>
        <w:t xml:space="preserve"> θεμελιώδους δικαιώματος των υπαλλήλων στη διαρκή εκπαίδευση και αξιοποίησής αυτής στη συνέχεια μέσω και της δυνατότητας συμμετοχής των υπαλλήλων στο Ενιαίο Σύστημα Κινητικότητας, μ</w:t>
      </w:r>
      <w:r w:rsidRPr="0035121C">
        <w:rPr>
          <w:rFonts w:ascii="Book Antiqua" w:hAnsi="Book Antiqua"/>
          <w:sz w:val="24"/>
          <w:szCs w:val="24"/>
        </w:rPr>
        <w:t xml:space="preserve">ε </w:t>
      </w:r>
      <w:r w:rsidR="00317788" w:rsidRPr="0035121C">
        <w:rPr>
          <w:rFonts w:ascii="Book Antiqua" w:hAnsi="Book Antiqua"/>
          <w:sz w:val="24"/>
          <w:szCs w:val="24"/>
        </w:rPr>
        <w:t>την α</w:t>
      </w:r>
      <w:r w:rsidR="001A3BFA" w:rsidRPr="0035121C">
        <w:rPr>
          <w:rFonts w:ascii="Book Antiqua" w:hAnsi="Book Antiqua"/>
          <w:sz w:val="24"/>
          <w:szCs w:val="24"/>
        </w:rPr>
        <w:t>ριθ. ΔΙΔΑΔ/Φ.53β/687</w:t>
      </w:r>
      <w:r w:rsidR="00317788" w:rsidRPr="0035121C">
        <w:rPr>
          <w:rFonts w:ascii="Book Antiqua" w:hAnsi="Book Antiqua"/>
          <w:sz w:val="24"/>
          <w:szCs w:val="24"/>
        </w:rPr>
        <w:t xml:space="preserve">/43403/22.11.2018 </w:t>
      </w:r>
      <w:r w:rsidR="003D1500" w:rsidRPr="0035121C">
        <w:rPr>
          <w:rFonts w:ascii="Book Antiqua" w:hAnsi="Book Antiqua"/>
          <w:sz w:val="24"/>
          <w:szCs w:val="24"/>
        </w:rPr>
        <w:t>(Β’ 5441)</w:t>
      </w:r>
      <w:r w:rsidR="003D1500">
        <w:rPr>
          <w:rFonts w:ascii="Book Antiqua" w:hAnsi="Book Antiqua"/>
          <w:sz w:val="24"/>
          <w:szCs w:val="24"/>
        </w:rPr>
        <w:t xml:space="preserve"> </w:t>
      </w:r>
      <w:r w:rsidR="0005517E" w:rsidRPr="0035121C">
        <w:rPr>
          <w:rFonts w:ascii="Book Antiqua" w:hAnsi="Book Antiqua"/>
          <w:sz w:val="24"/>
          <w:szCs w:val="24"/>
        </w:rPr>
        <w:t xml:space="preserve">Κοινή </w:t>
      </w:r>
      <w:r w:rsidR="00317788" w:rsidRPr="0035121C">
        <w:rPr>
          <w:rFonts w:ascii="Book Antiqua" w:hAnsi="Book Antiqua"/>
          <w:sz w:val="24"/>
          <w:szCs w:val="24"/>
        </w:rPr>
        <w:t xml:space="preserve">Απόφαση </w:t>
      </w:r>
      <w:r w:rsidR="0005517E" w:rsidRPr="0035121C">
        <w:rPr>
          <w:rFonts w:ascii="Book Antiqua" w:hAnsi="Book Antiqua"/>
          <w:sz w:val="24"/>
          <w:szCs w:val="24"/>
        </w:rPr>
        <w:t>των Υπουργών Εσωτερικών και Διοικητικής Ανασυγκρότησης</w:t>
      </w:r>
      <w:r w:rsidR="003D1500">
        <w:rPr>
          <w:rFonts w:ascii="Book Antiqua" w:hAnsi="Book Antiqua"/>
          <w:sz w:val="24"/>
          <w:szCs w:val="24"/>
        </w:rPr>
        <w:t xml:space="preserve"> (ΑΔΑ:</w:t>
      </w:r>
      <w:r w:rsidR="00A4075B">
        <w:rPr>
          <w:rFonts w:ascii="Book Antiqua" w:hAnsi="Book Antiqua"/>
          <w:sz w:val="24"/>
          <w:szCs w:val="24"/>
        </w:rPr>
        <w:t xml:space="preserve"> 9ΦΝΛ465ΧΘΨ-ΒΦΑ</w:t>
      </w:r>
      <w:r w:rsidR="003D1500">
        <w:rPr>
          <w:rFonts w:ascii="Book Antiqua" w:hAnsi="Book Antiqua"/>
          <w:sz w:val="24"/>
          <w:szCs w:val="24"/>
        </w:rPr>
        <w:t>)</w:t>
      </w:r>
      <w:r w:rsidR="001A3BFA" w:rsidRPr="0035121C">
        <w:rPr>
          <w:rFonts w:ascii="Book Antiqua" w:hAnsi="Book Antiqua"/>
          <w:sz w:val="24"/>
          <w:szCs w:val="24"/>
        </w:rPr>
        <w:t>, αντικαταστάθηκε η</w:t>
      </w:r>
      <w:r w:rsidR="0005517E" w:rsidRPr="0035121C">
        <w:rPr>
          <w:rFonts w:ascii="Book Antiqua" w:hAnsi="Book Antiqua"/>
          <w:sz w:val="24"/>
          <w:szCs w:val="24"/>
        </w:rPr>
        <w:t xml:space="preserve"> παρ. 7 της αριθ. ΔΙΔΑΔ/Φ</w:t>
      </w:r>
      <w:r w:rsidR="001A3BFA" w:rsidRPr="0035121C">
        <w:rPr>
          <w:rFonts w:ascii="Book Antiqua" w:hAnsi="Book Antiqua"/>
          <w:sz w:val="24"/>
          <w:szCs w:val="24"/>
        </w:rPr>
        <w:t>.53/1379/οικ.4727/19.02.2008 (Β΄ 315) υπουργικής απόφασης «Καθορισμός υποχρεώσεων των υπαλλήλων που τελούν σε άδεια υπηρεσιακής εκπαίδευσης» ως εξής:</w:t>
      </w:r>
    </w:p>
    <w:p w:rsidR="001A3BFA" w:rsidRPr="0035121C" w:rsidRDefault="001A3BFA" w:rsidP="0005517E">
      <w:pPr>
        <w:widowControl w:val="0"/>
        <w:autoSpaceDE w:val="0"/>
        <w:autoSpaceDN w:val="0"/>
        <w:adjustRightInd w:val="0"/>
        <w:ind w:firstLine="720"/>
        <w:jc w:val="both"/>
        <w:rPr>
          <w:rFonts w:ascii="Book Antiqua" w:hAnsi="Book Antiqua"/>
          <w:sz w:val="24"/>
          <w:szCs w:val="24"/>
        </w:rPr>
      </w:pPr>
      <w:r w:rsidRPr="0035121C">
        <w:rPr>
          <w:rFonts w:ascii="Book Antiqua" w:hAnsi="Book Antiqua"/>
          <w:sz w:val="24"/>
          <w:szCs w:val="24"/>
        </w:rPr>
        <w:t>«</w:t>
      </w:r>
      <w:r w:rsidRPr="0035121C">
        <w:rPr>
          <w:rFonts w:ascii="Book Antiqua" w:hAnsi="Book Antiqua"/>
          <w:i/>
          <w:sz w:val="24"/>
          <w:szCs w:val="24"/>
        </w:rPr>
        <w:t xml:space="preserve">7. Η υποχρέωση υπηρέτησης του υπαλλήλου στο Δημόσιο ή σε Ν.Π.Δ.Δ. για χρονικό διάστημα ίσο με το τριπλάσιο του χρόνου της άδειας υπηρεσιακής εκπαίδευσης που του έχει χορηγηθεί, δύναται να εκπληρωθεί σε οποιαδήποτε υπηρεσία του Δημοσίου ή Ν.Π.Δ.Δ. και όχι απαραιτήτως στην υπηρεσία που χορήγησε την άδεια στον υπάλληλο. Κατ’ εξαίρεση, το προσωπικό των Ο.Τ.Α. </w:t>
      </w:r>
      <w:proofErr w:type="spellStart"/>
      <w:r w:rsidRPr="0035121C">
        <w:rPr>
          <w:rFonts w:ascii="Book Antiqua" w:hAnsi="Book Antiqua"/>
          <w:i/>
          <w:sz w:val="24"/>
          <w:szCs w:val="24"/>
        </w:rPr>
        <w:t>α΄</w:t>
      </w:r>
      <w:proofErr w:type="spellEnd"/>
      <w:r w:rsidRPr="0035121C">
        <w:rPr>
          <w:rFonts w:ascii="Book Antiqua" w:hAnsi="Book Antiqua"/>
          <w:i/>
          <w:sz w:val="24"/>
          <w:szCs w:val="24"/>
        </w:rPr>
        <w:t xml:space="preserve"> βαθμού υποχρεούται να υπηρετήσει το εν λόγω χρονικό διάστημα στον οικείο Ο.Τ.Α. από τον οποίο έλαβε την άδεια</w:t>
      </w:r>
      <w:r w:rsidRPr="0035121C">
        <w:rPr>
          <w:rFonts w:ascii="Book Antiqua" w:hAnsi="Book Antiqua"/>
          <w:sz w:val="24"/>
          <w:szCs w:val="24"/>
        </w:rPr>
        <w:t>».</w:t>
      </w:r>
    </w:p>
    <w:p w:rsidR="0035121C" w:rsidRDefault="00C520C6" w:rsidP="0035121C">
      <w:pPr>
        <w:widowControl w:val="0"/>
        <w:autoSpaceDE w:val="0"/>
        <w:autoSpaceDN w:val="0"/>
        <w:adjustRightInd w:val="0"/>
        <w:ind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Ειδικότερα</w:t>
      </w:r>
      <w:r w:rsidR="0005517E" w:rsidRPr="0035121C">
        <w:rPr>
          <w:rFonts w:ascii="Book Antiqua" w:hAnsi="Book Antiqua"/>
          <w:sz w:val="24"/>
          <w:szCs w:val="24"/>
        </w:rPr>
        <w:t xml:space="preserve">, </w:t>
      </w:r>
      <w:r w:rsidR="00A4075B" w:rsidRPr="0035121C">
        <w:rPr>
          <w:rFonts w:ascii="Book Antiqua" w:hAnsi="Book Antiqua"/>
          <w:sz w:val="24"/>
          <w:szCs w:val="24"/>
        </w:rPr>
        <w:t>με</w:t>
      </w:r>
      <w:r w:rsidR="00A4075B">
        <w:rPr>
          <w:rFonts w:ascii="Book Antiqua" w:hAnsi="Book Antiqua"/>
          <w:sz w:val="24"/>
          <w:szCs w:val="24"/>
        </w:rPr>
        <w:t>τά</w:t>
      </w:r>
      <w:r w:rsidR="00A4075B" w:rsidRPr="0035121C">
        <w:rPr>
          <w:rFonts w:ascii="Book Antiqua" w:hAnsi="Book Antiqua"/>
          <w:sz w:val="24"/>
          <w:szCs w:val="24"/>
        </w:rPr>
        <w:t xml:space="preserve"> την ως άνω τροποποίηση</w:t>
      </w:r>
      <w:r w:rsidR="00A4075B">
        <w:rPr>
          <w:rFonts w:ascii="Book Antiqua" w:hAnsi="Book Antiqua"/>
          <w:sz w:val="24"/>
          <w:szCs w:val="24"/>
        </w:rPr>
        <w:t>, με την οποία καταργείται το τρίτο</w:t>
      </w:r>
      <w:r w:rsidR="0035121C" w:rsidRPr="0035121C">
        <w:rPr>
          <w:rFonts w:ascii="Book Antiqua" w:hAnsi="Book Antiqua"/>
          <w:sz w:val="24"/>
          <w:szCs w:val="24"/>
        </w:rPr>
        <w:t xml:space="preserve"> </w:t>
      </w:r>
      <w:r w:rsidR="00A4075B">
        <w:rPr>
          <w:rFonts w:ascii="Book Antiqua" w:hAnsi="Book Antiqua"/>
          <w:sz w:val="24"/>
          <w:szCs w:val="24"/>
        </w:rPr>
        <w:t>εδάφιο</w:t>
      </w:r>
      <w:r w:rsidR="0035121C" w:rsidRPr="0035121C">
        <w:rPr>
          <w:rFonts w:ascii="Book Antiqua" w:hAnsi="Book Antiqua"/>
          <w:sz w:val="24"/>
          <w:szCs w:val="24"/>
        </w:rPr>
        <w:t xml:space="preserve"> της παρ. 7 </w:t>
      </w:r>
      <w:r w:rsidRPr="0035121C">
        <w:rPr>
          <w:rFonts w:ascii="Book Antiqua" w:hAnsi="Book Antiqua"/>
          <w:sz w:val="24"/>
          <w:szCs w:val="24"/>
        </w:rPr>
        <w:t xml:space="preserve">της αριθ. ΔΙΔΑΔ/Φ.53/1379/οικ.4727/19.02.2008 </w:t>
      </w:r>
      <w:r w:rsidRPr="0035121C">
        <w:rPr>
          <w:rFonts w:ascii="Book Antiqua" w:hAnsi="Book Antiqua"/>
          <w:sz w:val="24"/>
          <w:szCs w:val="24"/>
        </w:rPr>
        <w:lastRenderedPageBreak/>
        <w:t>(Β΄ 315) υπουργικής απόφασης</w:t>
      </w:r>
      <w:r w:rsidR="0035121C" w:rsidRPr="0035121C">
        <w:rPr>
          <w:rFonts w:ascii="Book Antiqua" w:hAnsi="Book Antiqua"/>
          <w:sz w:val="24"/>
          <w:szCs w:val="24"/>
        </w:rPr>
        <w:t>,</w:t>
      </w:r>
      <w:r w:rsidR="0005517E" w:rsidRPr="0035121C">
        <w:rPr>
          <w:rFonts w:ascii="Book Antiqua" w:hAnsi="Book Antiqua"/>
          <w:sz w:val="24"/>
          <w:szCs w:val="24"/>
        </w:rPr>
        <w:t xml:space="preserve"> η υποχρέωση υπηρέτησης των υπαλλήλων στο Δημόσιο ή σε Ν.Π.Δ.Δ. για χρονικό διάστημα ίσο με το τριπλάσιο του χρόνου της άδειας υπηρεσιακής εκπαίδευσης που του</w:t>
      </w:r>
      <w:r>
        <w:rPr>
          <w:rFonts w:ascii="Book Antiqua" w:hAnsi="Book Antiqua"/>
          <w:sz w:val="24"/>
          <w:szCs w:val="24"/>
        </w:rPr>
        <w:t>/της</w:t>
      </w:r>
      <w:r w:rsidR="0005517E" w:rsidRPr="0035121C">
        <w:rPr>
          <w:rFonts w:ascii="Book Antiqua" w:hAnsi="Book Antiqua"/>
          <w:sz w:val="24"/>
          <w:szCs w:val="24"/>
        </w:rPr>
        <w:t xml:space="preserve"> έχει χορηγηθεί, δύναται πλέον να εκπληρωθεί </w:t>
      </w:r>
      <w:r w:rsidR="0005517E" w:rsidRPr="0035121C">
        <w:rPr>
          <w:rFonts w:ascii="Book Antiqua" w:hAnsi="Book Antiqua"/>
          <w:b/>
          <w:sz w:val="24"/>
          <w:szCs w:val="24"/>
          <w:u w:val="single"/>
        </w:rPr>
        <w:t>και για τους</w:t>
      </w:r>
      <w:r>
        <w:rPr>
          <w:rFonts w:ascii="Book Antiqua" w:hAnsi="Book Antiqua"/>
          <w:b/>
          <w:sz w:val="24"/>
          <w:szCs w:val="24"/>
          <w:u w:val="single"/>
        </w:rPr>
        <w:t>/τις</w:t>
      </w:r>
      <w:r w:rsidR="0005517E" w:rsidRPr="0035121C">
        <w:rPr>
          <w:rFonts w:ascii="Book Antiqua" w:hAnsi="Book Antiqua"/>
          <w:b/>
          <w:sz w:val="24"/>
          <w:szCs w:val="24"/>
          <w:u w:val="single"/>
        </w:rPr>
        <w:t xml:space="preserve"> υπαλλήλους των Ο.Τ.Α. β’ βαθμού, των Ν.Π.Δ.Δ. και των ανεξάρτητων αρχών</w:t>
      </w:r>
      <w:r w:rsidR="0005517E" w:rsidRPr="0035121C">
        <w:rPr>
          <w:rFonts w:ascii="Book Antiqua" w:hAnsi="Book Antiqua"/>
          <w:sz w:val="24"/>
          <w:szCs w:val="24"/>
        </w:rPr>
        <w:t xml:space="preserve"> </w:t>
      </w:r>
      <w:r w:rsidR="0005517E" w:rsidRPr="00A4075B">
        <w:rPr>
          <w:rFonts w:ascii="Book Antiqua" w:hAnsi="Book Antiqua"/>
          <w:sz w:val="24"/>
          <w:szCs w:val="24"/>
          <w:u w:val="single"/>
        </w:rPr>
        <w:t>σε οποιαδήποτε υπηρεσία του Δημοσίου ή Ν.Π.Δ.Δ.</w:t>
      </w:r>
      <w:r w:rsidR="0005517E" w:rsidRPr="0035121C">
        <w:rPr>
          <w:rFonts w:ascii="Book Antiqua" w:hAnsi="Book Antiqua"/>
          <w:sz w:val="24"/>
          <w:szCs w:val="24"/>
        </w:rPr>
        <w:t xml:space="preserve"> και όχι απαραιτήτως στην υπηρεσία που χορήγησε την άδεια στον</w:t>
      </w:r>
      <w:r>
        <w:rPr>
          <w:rFonts w:ascii="Book Antiqua" w:hAnsi="Book Antiqua"/>
          <w:sz w:val="24"/>
          <w:szCs w:val="24"/>
        </w:rPr>
        <w:t>/στην</w:t>
      </w:r>
      <w:r w:rsidR="0005517E" w:rsidRPr="0035121C">
        <w:rPr>
          <w:rFonts w:ascii="Book Antiqua" w:hAnsi="Book Antiqua"/>
          <w:sz w:val="24"/>
          <w:szCs w:val="24"/>
        </w:rPr>
        <w:t xml:space="preserve"> υπάλληλο.</w:t>
      </w:r>
    </w:p>
    <w:p w:rsidR="0035121C" w:rsidRPr="0035121C" w:rsidRDefault="0035121C" w:rsidP="0035121C">
      <w:pPr>
        <w:pStyle w:val="a4"/>
        <w:spacing w:line="240" w:lineRule="auto"/>
        <w:ind w:left="0" w:firstLine="720"/>
        <w:jc w:val="both"/>
        <w:rPr>
          <w:rFonts w:ascii="Book Antiqua" w:hAnsi="Book Antiqua"/>
          <w:sz w:val="24"/>
          <w:szCs w:val="24"/>
        </w:rPr>
      </w:pPr>
      <w:r w:rsidRPr="0035121C">
        <w:rPr>
          <w:rFonts w:ascii="Book Antiqua" w:hAnsi="Book Antiqua"/>
          <w:sz w:val="24"/>
          <w:szCs w:val="24"/>
        </w:rPr>
        <w:t xml:space="preserve">Οι αποδέκτες της παρούσας εγκυκλίου παρακαλούνται να την κοινοποιήσουν, με κάθε πρόσφορο τρόπο, </w:t>
      </w:r>
      <w:r w:rsidR="00C520C6">
        <w:rPr>
          <w:rFonts w:ascii="Book Antiqua" w:hAnsi="Book Antiqua"/>
          <w:sz w:val="24"/>
          <w:szCs w:val="24"/>
        </w:rPr>
        <w:t>στους/στις</w:t>
      </w:r>
      <w:r w:rsidRPr="0035121C">
        <w:rPr>
          <w:rFonts w:ascii="Book Antiqua" w:hAnsi="Book Antiqua"/>
          <w:sz w:val="24"/>
          <w:szCs w:val="24"/>
        </w:rPr>
        <w:t xml:space="preserve"> υπαλλήλους και σε όλους τους φορείς που υπάγονται ή εποπτεύονται από αυτούς.</w:t>
      </w:r>
    </w:p>
    <w:p w:rsidR="0035121C" w:rsidRPr="0035121C" w:rsidRDefault="0035121C" w:rsidP="0035121C">
      <w:pPr>
        <w:pStyle w:val="a4"/>
        <w:spacing w:line="240" w:lineRule="auto"/>
        <w:ind w:left="0" w:firstLine="720"/>
        <w:jc w:val="both"/>
        <w:rPr>
          <w:rFonts w:ascii="Book Antiqua" w:hAnsi="Book Antiqua"/>
          <w:sz w:val="24"/>
          <w:szCs w:val="24"/>
        </w:rPr>
      </w:pPr>
      <w:r w:rsidRPr="0035121C">
        <w:rPr>
          <w:rFonts w:ascii="Book Antiqua" w:hAnsi="Book Antiqua"/>
          <w:sz w:val="24"/>
          <w:szCs w:val="24"/>
        </w:rPr>
        <w:t>Η Διεύθυνση Προσωπικού Τοπικής Αυτοδιοίκησης του Υπουργείου Εσωτερικών παρακαλείται για την κοινοποίηση τ</w:t>
      </w:r>
      <w:r w:rsidR="003D1500">
        <w:rPr>
          <w:rFonts w:ascii="Book Antiqua" w:hAnsi="Book Antiqua"/>
          <w:sz w:val="24"/>
          <w:szCs w:val="24"/>
        </w:rPr>
        <w:t>ης παρούσας στους ΟΤΑ β’ βαθμού</w:t>
      </w:r>
      <w:r w:rsidRPr="0035121C">
        <w:rPr>
          <w:rFonts w:ascii="Book Antiqua" w:hAnsi="Book Antiqua"/>
          <w:sz w:val="24"/>
          <w:szCs w:val="24"/>
        </w:rPr>
        <w:t>.</w:t>
      </w:r>
    </w:p>
    <w:p w:rsidR="0035121C" w:rsidRPr="0035121C" w:rsidRDefault="0035121C" w:rsidP="0035121C">
      <w:pPr>
        <w:spacing w:line="240" w:lineRule="auto"/>
        <w:ind w:firstLine="720"/>
        <w:jc w:val="both"/>
        <w:rPr>
          <w:rFonts w:ascii="Book Antiqua" w:hAnsi="Book Antiqua"/>
          <w:b/>
          <w:sz w:val="24"/>
          <w:szCs w:val="24"/>
        </w:rPr>
      </w:pPr>
      <w:r w:rsidRPr="0035121C">
        <w:rPr>
          <w:rFonts w:ascii="Book Antiqua" w:hAnsi="Book Antiqua"/>
          <w:sz w:val="24"/>
          <w:szCs w:val="24"/>
        </w:rPr>
        <w:t xml:space="preserve">Η παρούσα εγκύκλιος έχει αναρτηθεί στην ιστοσελίδα του Υπουργείου Διοικητικής Ανασυγκρότησης, </w:t>
      </w:r>
      <w:hyperlink r:id="rId9" w:history="1">
        <w:r w:rsidRPr="0035121C">
          <w:rPr>
            <w:rFonts w:ascii="Book Antiqua" w:hAnsi="Book Antiqua"/>
            <w:sz w:val="24"/>
            <w:szCs w:val="24"/>
          </w:rPr>
          <w:t>www.minadmin.gov.gr</w:t>
        </w:r>
      </w:hyperlink>
      <w:r w:rsidRPr="0035121C">
        <w:rPr>
          <w:rFonts w:ascii="Book Antiqua" w:hAnsi="Book Antiqua"/>
          <w:sz w:val="24"/>
          <w:szCs w:val="24"/>
        </w:rPr>
        <w:t>, στη διαδρομή «Διοικητική Ανασυγκρότηση – Ανθρώπινο Δυναμικό – Κώδικας Δημοσίων Υπαλλήλων».</w:t>
      </w:r>
    </w:p>
    <w:tbl>
      <w:tblPr>
        <w:tblW w:w="5696" w:type="dxa"/>
        <w:tblInd w:w="3510" w:type="dxa"/>
        <w:tblLook w:val="0000" w:firstRow="0" w:lastRow="0" w:firstColumn="0" w:lastColumn="0" w:noHBand="0" w:noVBand="0"/>
      </w:tblPr>
      <w:tblGrid>
        <w:gridCol w:w="5696"/>
      </w:tblGrid>
      <w:tr w:rsidR="0035121C" w:rsidTr="0035121C">
        <w:trPr>
          <w:trHeight w:val="871"/>
        </w:trPr>
        <w:tc>
          <w:tcPr>
            <w:tcW w:w="5696" w:type="dxa"/>
            <w:vAlign w:val="center"/>
          </w:tcPr>
          <w:p w:rsidR="0035121C" w:rsidRDefault="0035121C" w:rsidP="0035121C">
            <w:pPr>
              <w:widowControl w:val="0"/>
              <w:autoSpaceDE w:val="0"/>
              <w:autoSpaceDN w:val="0"/>
              <w:adjustRightInd w:val="0"/>
              <w:ind w:hanging="24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35121C" w:rsidRDefault="0035121C" w:rsidP="0035121C">
            <w:pPr>
              <w:widowControl w:val="0"/>
              <w:autoSpaceDE w:val="0"/>
              <w:autoSpaceDN w:val="0"/>
              <w:adjustRightInd w:val="0"/>
              <w:ind w:hanging="2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5121C">
              <w:rPr>
                <w:rFonts w:ascii="Book Antiqua" w:hAnsi="Book Antiqua"/>
                <w:b/>
                <w:sz w:val="24"/>
                <w:szCs w:val="24"/>
              </w:rPr>
              <w:t>Η ΥΠΟΥΡΓΟΣ</w:t>
            </w:r>
          </w:p>
          <w:p w:rsidR="0035121C" w:rsidRPr="0035121C" w:rsidRDefault="0035121C" w:rsidP="0035121C">
            <w:pPr>
              <w:widowControl w:val="0"/>
              <w:autoSpaceDE w:val="0"/>
              <w:autoSpaceDN w:val="0"/>
              <w:adjustRightInd w:val="0"/>
              <w:ind w:hanging="24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35121C" w:rsidRDefault="0035121C" w:rsidP="0035121C">
            <w:pPr>
              <w:widowControl w:val="0"/>
              <w:autoSpaceDE w:val="0"/>
              <w:autoSpaceDN w:val="0"/>
              <w:adjustRightInd w:val="0"/>
              <w:ind w:hanging="24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35121C" w:rsidRDefault="0035121C" w:rsidP="003D1500">
            <w:pPr>
              <w:spacing w:line="360" w:lineRule="auto"/>
              <w:ind w:right="84" w:hanging="24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5121C">
              <w:rPr>
                <w:rFonts w:ascii="Book Antiqua" w:hAnsi="Book Antiqua"/>
                <w:b/>
                <w:bCs/>
                <w:sz w:val="24"/>
                <w:szCs w:val="24"/>
              </w:rPr>
              <w:t>ΜΑΡΙΑ – ΕΛΙΖΑ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Pr="0035121C">
              <w:rPr>
                <w:rFonts w:ascii="Book Antiqua" w:hAnsi="Book Antiqua"/>
                <w:b/>
                <w:bCs/>
                <w:sz w:val="24"/>
                <w:szCs w:val="24"/>
              </w:rPr>
              <w:t>ΞΕΝΟΓΙΑΝΝΑΚΟΠΟΥΛΟΥ</w:t>
            </w:r>
          </w:p>
        </w:tc>
      </w:tr>
    </w:tbl>
    <w:p w:rsidR="00A4075B" w:rsidRDefault="00A4075B" w:rsidP="006F22B0">
      <w:pPr>
        <w:spacing w:line="240" w:lineRule="auto"/>
        <w:rPr>
          <w:rFonts w:ascii="Book Antiqua" w:hAnsi="Book Antiqua"/>
          <w:b/>
          <w:bCs/>
          <w:sz w:val="24"/>
          <w:szCs w:val="24"/>
          <w:u w:val="single"/>
        </w:rPr>
      </w:pPr>
    </w:p>
    <w:p w:rsidR="006F22B0" w:rsidRDefault="006F22B0" w:rsidP="006F22B0">
      <w:pPr>
        <w:spacing w:line="240" w:lineRule="auto"/>
        <w:rPr>
          <w:rFonts w:ascii="Book Antiqua" w:hAnsi="Book Antiqua"/>
          <w:b/>
          <w:bCs/>
          <w:sz w:val="24"/>
          <w:szCs w:val="24"/>
          <w:u w:val="single"/>
        </w:rPr>
      </w:pPr>
      <w:r w:rsidRPr="0035121C">
        <w:rPr>
          <w:rFonts w:ascii="Book Antiqua" w:hAnsi="Book Antiqua"/>
          <w:b/>
          <w:bCs/>
          <w:sz w:val="24"/>
          <w:szCs w:val="24"/>
          <w:u w:val="single"/>
        </w:rPr>
        <w:t>ΠΙΝΑΚΑΣ ΑΠΟΔΕΚΤΩΝ   (με ηλεκτρονικό ταχυδρομείο):</w:t>
      </w:r>
    </w:p>
    <w:p w:rsidR="003D1500" w:rsidRDefault="003D1500" w:rsidP="006F22B0">
      <w:pPr>
        <w:spacing w:line="240" w:lineRule="auto"/>
        <w:rPr>
          <w:rFonts w:ascii="Book Antiqua" w:hAnsi="Book Antiqua"/>
          <w:b/>
          <w:bCs/>
          <w:sz w:val="24"/>
          <w:szCs w:val="24"/>
          <w:u w:val="single"/>
        </w:rPr>
      </w:pPr>
    </w:p>
    <w:p w:rsidR="003D1500" w:rsidRPr="003D1500" w:rsidRDefault="003D1500" w:rsidP="003D1500">
      <w:pPr>
        <w:pStyle w:val="a4"/>
        <w:numPr>
          <w:ilvl w:val="0"/>
          <w:numId w:val="3"/>
        </w:numPr>
        <w:spacing w:line="259" w:lineRule="auto"/>
        <w:ind w:left="142" w:hanging="426"/>
        <w:jc w:val="both"/>
        <w:rPr>
          <w:rFonts w:ascii="Book Antiqua" w:hAnsi="Book Antiqua" w:cs="Arial"/>
          <w:sz w:val="24"/>
          <w:szCs w:val="24"/>
        </w:rPr>
      </w:pPr>
      <w:r w:rsidRPr="003D1500">
        <w:rPr>
          <w:rFonts w:ascii="Book Antiqua" w:hAnsi="Book Antiqua" w:cs="Arial"/>
          <w:sz w:val="24"/>
          <w:szCs w:val="24"/>
        </w:rPr>
        <w:t>Όλα τα Υπουργεία, Διευθύνσεις Διοικητικού/Προσωπικού</w:t>
      </w:r>
    </w:p>
    <w:p w:rsidR="003D1500" w:rsidRPr="003D1500" w:rsidRDefault="003D1500" w:rsidP="003D1500">
      <w:pPr>
        <w:pStyle w:val="a4"/>
        <w:numPr>
          <w:ilvl w:val="0"/>
          <w:numId w:val="3"/>
        </w:numPr>
        <w:spacing w:line="259" w:lineRule="auto"/>
        <w:ind w:left="142" w:hanging="426"/>
        <w:jc w:val="both"/>
        <w:rPr>
          <w:rFonts w:ascii="Book Antiqua" w:hAnsi="Book Antiqua" w:cs="Arial"/>
          <w:sz w:val="24"/>
          <w:szCs w:val="24"/>
        </w:rPr>
      </w:pPr>
      <w:r w:rsidRPr="003D1500">
        <w:rPr>
          <w:rFonts w:ascii="Book Antiqua" w:hAnsi="Book Antiqua" w:cs="Arial"/>
          <w:sz w:val="24"/>
          <w:szCs w:val="24"/>
        </w:rPr>
        <w:t>Γενικές και Ειδικές Γραμματείες Υπουργείων, Δ/</w:t>
      </w:r>
      <w:proofErr w:type="spellStart"/>
      <w:r w:rsidRPr="003D1500">
        <w:rPr>
          <w:rFonts w:ascii="Book Antiqua" w:hAnsi="Book Antiqua" w:cs="Arial"/>
          <w:sz w:val="24"/>
          <w:szCs w:val="24"/>
        </w:rPr>
        <w:t>νσεις</w:t>
      </w:r>
      <w:proofErr w:type="spellEnd"/>
      <w:r w:rsidRPr="003D1500">
        <w:rPr>
          <w:rFonts w:ascii="Book Antiqua" w:hAnsi="Book Antiqua" w:cs="Arial"/>
          <w:sz w:val="24"/>
          <w:szCs w:val="24"/>
        </w:rPr>
        <w:t xml:space="preserve"> Διοικητικού /Προσωπικού</w:t>
      </w:r>
    </w:p>
    <w:p w:rsidR="003D1500" w:rsidRPr="003D1500" w:rsidRDefault="003D1500" w:rsidP="003D1500">
      <w:pPr>
        <w:pStyle w:val="a4"/>
        <w:numPr>
          <w:ilvl w:val="0"/>
          <w:numId w:val="3"/>
        </w:numPr>
        <w:spacing w:line="259" w:lineRule="auto"/>
        <w:ind w:left="142" w:hanging="426"/>
        <w:jc w:val="both"/>
        <w:rPr>
          <w:rFonts w:ascii="Book Antiqua" w:hAnsi="Book Antiqua" w:cs="Arial"/>
          <w:sz w:val="24"/>
          <w:szCs w:val="24"/>
        </w:rPr>
      </w:pPr>
      <w:r w:rsidRPr="003D1500">
        <w:rPr>
          <w:rFonts w:ascii="Book Antiqua" w:hAnsi="Book Antiqua" w:cs="Arial"/>
          <w:sz w:val="24"/>
          <w:szCs w:val="24"/>
        </w:rPr>
        <w:t xml:space="preserve">Γενικές και Ειδικές Γραμματείες, Διευθύνσεις Διοικητικού/Προσωπικού </w:t>
      </w:r>
    </w:p>
    <w:p w:rsidR="003D1500" w:rsidRPr="003D1500" w:rsidRDefault="003D1500" w:rsidP="003D1500">
      <w:pPr>
        <w:pStyle w:val="a4"/>
        <w:numPr>
          <w:ilvl w:val="0"/>
          <w:numId w:val="3"/>
        </w:numPr>
        <w:spacing w:line="259" w:lineRule="auto"/>
        <w:ind w:left="142" w:hanging="426"/>
        <w:jc w:val="both"/>
        <w:rPr>
          <w:rFonts w:ascii="Book Antiqua" w:hAnsi="Book Antiqua" w:cs="Arial"/>
          <w:sz w:val="24"/>
          <w:szCs w:val="24"/>
        </w:rPr>
      </w:pPr>
      <w:r w:rsidRPr="003D1500">
        <w:rPr>
          <w:rFonts w:ascii="Book Antiqua" w:hAnsi="Book Antiqua" w:cs="Arial"/>
          <w:sz w:val="24"/>
          <w:szCs w:val="24"/>
        </w:rPr>
        <w:t>Όλες τις Αποκεντρωμένες Διοικήσεις, Διευθύνσεις Διοικητικού/Προσωπικού</w:t>
      </w:r>
    </w:p>
    <w:p w:rsidR="003D1500" w:rsidRPr="003D1500" w:rsidRDefault="003D1500" w:rsidP="003D1500">
      <w:pPr>
        <w:pStyle w:val="a4"/>
        <w:numPr>
          <w:ilvl w:val="0"/>
          <w:numId w:val="3"/>
        </w:numPr>
        <w:spacing w:line="259" w:lineRule="auto"/>
        <w:ind w:left="142" w:hanging="426"/>
        <w:jc w:val="both"/>
        <w:rPr>
          <w:rFonts w:ascii="Book Antiqua" w:hAnsi="Book Antiqua" w:cs="Arial"/>
          <w:sz w:val="24"/>
          <w:szCs w:val="24"/>
        </w:rPr>
      </w:pPr>
      <w:r w:rsidRPr="003D1500">
        <w:rPr>
          <w:rFonts w:ascii="Book Antiqua" w:hAnsi="Book Antiqua" w:cs="Arial"/>
          <w:sz w:val="24"/>
          <w:szCs w:val="24"/>
        </w:rPr>
        <w:t xml:space="preserve">Όλες τις Ανεξάρτητες Αρχές </w:t>
      </w:r>
    </w:p>
    <w:p w:rsidR="003D1500" w:rsidRPr="003D1500" w:rsidRDefault="003D1500" w:rsidP="003D1500">
      <w:pPr>
        <w:pStyle w:val="a4"/>
        <w:numPr>
          <w:ilvl w:val="0"/>
          <w:numId w:val="3"/>
        </w:numPr>
        <w:spacing w:line="259" w:lineRule="auto"/>
        <w:ind w:left="142" w:hanging="426"/>
        <w:jc w:val="both"/>
        <w:rPr>
          <w:rFonts w:ascii="Book Antiqua" w:hAnsi="Book Antiqua" w:cs="Arial"/>
          <w:sz w:val="24"/>
          <w:szCs w:val="24"/>
        </w:rPr>
      </w:pPr>
      <w:r w:rsidRPr="003D1500">
        <w:rPr>
          <w:rFonts w:ascii="Book Antiqua" w:hAnsi="Book Antiqua" w:cs="Arial"/>
          <w:sz w:val="24"/>
          <w:szCs w:val="24"/>
        </w:rPr>
        <w:t xml:space="preserve">Νομικό Συμβούλιο του Κράτους </w:t>
      </w:r>
    </w:p>
    <w:p w:rsidR="003D1500" w:rsidRPr="003D1500" w:rsidRDefault="003D1500" w:rsidP="003D1500">
      <w:pPr>
        <w:pStyle w:val="a4"/>
        <w:numPr>
          <w:ilvl w:val="0"/>
          <w:numId w:val="3"/>
        </w:numPr>
        <w:spacing w:line="259" w:lineRule="auto"/>
        <w:ind w:left="142" w:hanging="426"/>
        <w:jc w:val="both"/>
        <w:rPr>
          <w:rFonts w:ascii="Book Antiqua" w:hAnsi="Book Antiqua" w:cs="Arial"/>
          <w:sz w:val="24"/>
          <w:szCs w:val="24"/>
        </w:rPr>
      </w:pPr>
      <w:r w:rsidRPr="003D1500">
        <w:rPr>
          <w:rFonts w:ascii="Book Antiqua" w:hAnsi="Book Antiqua" w:cs="Arial"/>
          <w:sz w:val="24"/>
          <w:szCs w:val="24"/>
        </w:rPr>
        <w:t>Γενική Γραμματεία Πρωθυπουργού</w:t>
      </w:r>
    </w:p>
    <w:p w:rsidR="003D1500" w:rsidRPr="003D1500" w:rsidRDefault="003D1500" w:rsidP="003D1500">
      <w:pPr>
        <w:pStyle w:val="a4"/>
        <w:numPr>
          <w:ilvl w:val="0"/>
          <w:numId w:val="3"/>
        </w:numPr>
        <w:spacing w:line="259" w:lineRule="auto"/>
        <w:ind w:left="142" w:hanging="426"/>
        <w:jc w:val="both"/>
        <w:rPr>
          <w:rFonts w:ascii="Book Antiqua" w:hAnsi="Book Antiqua" w:cs="Arial"/>
          <w:sz w:val="24"/>
          <w:szCs w:val="24"/>
        </w:rPr>
      </w:pPr>
      <w:r w:rsidRPr="003D1500">
        <w:rPr>
          <w:rFonts w:ascii="Book Antiqua" w:hAnsi="Book Antiqua" w:cs="Arial"/>
          <w:sz w:val="24"/>
          <w:szCs w:val="24"/>
        </w:rPr>
        <w:t xml:space="preserve">Υπουργείο Εσωτερικών, Διεύθυνση Προσωπικού Τοπικής Αυτοδιοίκησης, </w:t>
      </w:r>
      <w:hyperlink r:id="rId10" w:history="1">
        <w:r w:rsidRPr="003D1500">
          <w:rPr>
            <w:rFonts w:ascii="Book Antiqua" w:hAnsi="Book Antiqua" w:cs="Arial"/>
            <w:sz w:val="24"/>
            <w:szCs w:val="24"/>
          </w:rPr>
          <w:t>info@ypes.gr</w:t>
        </w:r>
      </w:hyperlink>
      <w:r w:rsidRPr="003D1500">
        <w:rPr>
          <w:rFonts w:ascii="Book Antiqua" w:hAnsi="Book Antiqua" w:cs="Arial"/>
          <w:sz w:val="24"/>
          <w:szCs w:val="24"/>
        </w:rPr>
        <w:t>, για κοινοποίηση της εγκυκλίου στους ΟΤΑ β΄ βαθμού.</w:t>
      </w:r>
      <w:r w:rsidRPr="003D1500">
        <w:rPr>
          <w:rFonts w:ascii="Book Antiqua" w:hAnsi="Book Antiqua" w:cs="Arial"/>
          <w:bCs/>
          <w:sz w:val="24"/>
          <w:szCs w:val="24"/>
        </w:rPr>
        <w:t xml:space="preserve"> </w:t>
      </w:r>
    </w:p>
    <w:p w:rsidR="003D1500" w:rsidRPr="003D1500" w:rsidRDefault="003D1500" w:rsidP="003D1500">
      <w:pPr>
        <w:pStyle w:val="a4"/>
        <w:numPr>
          <w:ilvl w:val="0"/>
          <w:numId w:val="3"/>
        </w:numPr>
        <w:spacing w:line="259" w:lineRule="auto"/>
        <w:ind w:left="142" w:hanging="426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>ΑΔΕΔΥ</w:t>
      </w:r>
    </w:p>
    <w:p w:rsidR="003D1500" w:rsidRPr="003D1500" w:rsidRDefault="003D1500" w:rsidP="003D1500">
      <w:pPr>
        <w:spacing w:line="259" w:lineRule="auto"/>
        <w:ind w:left="-284"/>
        <w:jc w:val="both"/>
        <w:rPr>
          <w:rFonts w:ascii="Book Antiqua" w:hAnsi="Book Antiqua" w:cs="Arial"/>
          <w:sz w:val="24"/>
          <w:szCs w:val="24"/>
        </w:rPr>
      </w:pPr>
    </w:p>
    <w:p w:rsidR="003D1500" w:rsidRPr="003D1500" w:rsidRDefault="003D1500" w:rsidP="003D1500">
      <w:pPr>
        <w:spacing w:line="259" w:lineRule="auto"/>
        <w:ind w:left="-284"/>
        <w:jc w:val="both"/>
        <w:rPr>
          <w:rFonts w:ascii="Book Antiqua" w:hAnsi="Book Antiqua" w:cs="Arial"/>
          <w:b/>
          <w:sz w:val="24"/>
          <w:szCs w:val="24"/>
        </w:rPr>
      </w:pPr>
      <w:r w:rsidRPr="003D1500">
        <w:rPr>
          <w:rFonts w:ascii="Book Antiqua" w:hAnsi="Book Antiqua"/>
          <w:b/>
          <w:sz w:val="24"/>
          <w:szCs w:val="24"/>
          <w:u w:val="single"/>
        </w:rPr>
        <w:t>ΚΟΙΝ.</w:t>
      </w:r>
      <w:r>
        <w:rPr>
          <w:rFonts w:ascii="Book Antiqua" w:hAnsi="Book Antiqua"/>
          <w:b/>
          <w:sz w:val="24"/>
          <w:szCs w:val="24"/>
          <w:u w:val="single"/>
        </w:rPr>
        <w:t>:</w:t>
      </w:r>
      <w:r w:rsidRPr="003D1500">
        <w:rPr>
          <w:rFonts w:ascii="Book Antiqua" w:hAnsi="Book Antiqua"/>
          <w:b/>
          <w:bCs/>
          <w:sz w:val="24"/>
          <w:szCs w:val="24"/>
          <w:u w:val="single"/>
        </w:rPr>
        <w:t xml:space="preserve"> (με ηλεκτρονικό ταχυδρομείο):</w:t>
      </w:r>
    </w:p>
    <w:p w:rsidR="003D1500" w:rsidRPr="0035121C" w:rsidRDefault="003D1500" w:rsidP="003D1500">
      <w:pPr>
        <w:spacing w:line="240" w:lineRule="auto"/>
        <w:rPr>
          <w:rFonts w:ascii="Book Antiqua" w:hAnsi="Book Antiqua"/>
          <w:b/>
          <w:bCs/>
          <w:sz w:val="24"/>
          <w:szCs w:val="24"/>
          <w:u w:val="single"/>
        </w:rPr>
      </w:pPr>
    </w:p>
    <w:p w:rsidR="003D1500" w:rsidRPr="0035121C" w:rsidRDefault="003D1500" w:rsidP="003D1500">
      <w:pPr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1. </w:t>
      </w:r>
      <w:r w:rsidRPr="0035121C">
        <w:rPr>
          <w:rFonts w:ascii="Book Antiqua" w:hAnsi="Book Antiqua"/>
          <w:bCs/>
          <w:sz w:val="24"/>
          <w:szCs w:val="24"/>
        </w:rPr>
        <w:t>Όλα τα Υπουργεία</w:t>
      </w:r>
    </w:p>
    <w:p w:rsidR="003D1500" w:rsidRPr="0035121C" w:rsidRDefault="003D1500" w:rsidP="003D1500">
      <w:pPr>
        <w:jc w:val="both"/>
        <w:rPr>
          <w:rFonts w:ascii="Book Antiqua" w:hAnsi="Book Antiqua"/>
          <w:bCs/>
          <w:sz w:val="24"/>
          <w:szCs w:val="24"/>
        </w:rPr>
      </w:pPr>
      <w:r w:rsidRPr="0035121C">
        <w:rPr>
          <w:rFonts w:ascii="Book Antiqua" w:hAnsi="Book Antiqua"/>
          <w:bCs/>
          <w:sz w:val="24"/>
          <w:szCs w:val="24"/>
        </w:rPr>
        <w:t>-Γραφεία Υπουργών, Υφυπουργών, Αναπληρωτών Υπουργών</w:t>
      </w:r>
    </w:p>
    <w:p w:rsidR="003D1500" w:rsidRDefault="003D1500" w:rsidP="003D1500">
      <w:pPr>
        <w:jc w:val="both"/>
        <w:rPr>
          <w:rFonts w:ascii="Book Antiqua" w:hAnsi="Book Antiqua"/>
          <w:bCs/>
          <w:sz w:val="24"/>
          <w:szCs w:val="24"/>
        </w:rPr>
      </w:pPr>
      <w:r w:rsidRPr="0035121C">
        <w:rPr>
          <w:rFonts w:ascii="Book Antiqua" w:hAnsi="Book Antiqua"/>
          <w:bCs/>
          <w:sz w:val="24"/>
          <w:szCs w:val="24"/>
        </w:rPr>
        <w:t>-Γραφεία Γενικών, Ειδικών και Αναπληρωτών Γραμματέων</w:t>
      </w:r>
    </w:p>
    <w:p w:rsidR="003D1500" w:rsidRPr="0035121C" w:rsidRDefault="003D1500" w:rsidP="003D1500">
      <w:pPr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2.  Όλες τις Γενικές/Ειδικές Γραμματείες</w:t>
      </w:r>
    </w:p>
    <w:p w:rsidR="003D1500" w:rsidRDefault="003D1500" w:rsidP="003D1500">
      <w:pPr>
        <w:jc w:val="both"/>
        <w:rPr>
          <w:rFonts w:ascii="Book Antiqua" w:hAnsi="Book Antiqua"/>
          <w:bCs/>
          <w:sz w:val="24"/>
          <w:szCs w:val="24"/>
        </w:rPr>
      </w:pPr>
      <w:r w:rsidRPr="0035121C">
        <w:rPr>
          <w:rFonts w:ascii="Book Antiqua" w:hAnsi="Book Antiqua"/>
          <w:bCs/>
          <w:sz w:val="24"/>
          <w:szCs w:val="24"/>
        </w:rPr>
        <w:lastRenderedPageBreak/>
        <w:t xml:space="preserve">-Γραφεία </w:t>
      </w:r>
      <w:r>
        <w:rPr>
          <w:rFonts w:ascii="Book Antiqua" w:hAnsi="Book Antiqua"/>
          <w:bCs/>
          <w:sz w:val="24"/>
          <w:szCs w:val="24"/>
        </w:rPr>
        <w:t>Γενικών/Ειδικών Γραμματέων</w:t>
      </w:r>
    </w:p>
    <w:p w:rsidR="003D1500" w:rsidRDefault="003D1500" w:rsidP="003D1500">
      <w:pPr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3. Όλες τις Αποκεντρωμένες Διοικήσεις</w:t>
      </w:r>
    </w:p>
    <w:p w:rsidR="003D1500" w:rsidRDefault="003D1500" w:rsidP="003D1500">
      <w:pPr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-Γραφεία Συντονιστών Αποκεντρωμένων Διοικήσεων</w:t>
      </w:r>
    </w:p>
    <w:p w:rsidR="00C520C6" w:rsidRPr="0035121C" w:rsidRDefault="00C520C6" w:rsidP="003D1500">
      <w:pPr>
        <w:jc w:val="both"/>
        <w:rPr>
          <w:rFonts w:ascii="Book Antiqua" w:hAnsi="Book Antiqua"/>
          <w:bCs/>
          <w:sz w:val="24"/>
          <w:szCs w:val="24"/>
        </w:rPr>
      </w:pPr>
    </w:p>
    <w:p w:rsidR="003D1500" w:rsidRPr="003D1500" w:rsidRDefault="003D1500" w:rsidP="003D1500">
      <w:pPr>
        <w:pStyle w:val="a4"/>
        <w:spacing w:line="259" w:lineRule="auto"/>
        <w:ind w:left="-284"/>
        <w:rPr>
          <w:rFonts w:ascii="Book Antiqua" w:hAnsi="Book Antiqua" w:cs="Arial"/>
          <w:b/>
          <w:sz w:val="24"/>
          <w:szCs w:val="24"/>
        </w:rPr>
      </w:pPr>
      <w:r w:rsidRPr="003D1500">
        <w:rPr>
          <w:rFonts w:ascii="Book Antiqua" w:hAnsi="Book Antiqua" w:cs="Arial"/>
          <w:b/>
          <w:sz w:val="24"/>
          <w:szCs w:val="24"/>
          <w:u w:val="single"/>
        </w:rPr>
        <w:t>Εσωτερική Διανομή</w:t>
      </w:r>
      <w:r w:rsidRPr="003D1500">
        <w:rPr>
          <w:rFonts w:ascii="Book Antiqua" w:hAnsi="Book Antiqua" w:cs="Arial"/>
          <w:b/>
          <w:sz w:val="24"/>
          <w:szCs w:val="24"/>
        </w:rPr>
        <w:t>:</w:t>
      </w:r>
    </w:p>
    <w:p w:rsidR="003D1500" w:rsidRPr="003D1500" w:rsidRDefault="003D1500" w:rsidP="003D1500">
      <w:pPr>
        <w:numPr>
          <w:ilvl w:val="0"/>
          <w:numId w:val="4"/>
        </w:numPr>
        <w:spacing w:line="259" w:lineRule="auto"/>
        <w:ind w:left="0" w:hanging="284"/>
        <w:rPr>
          <w:rFonts w:ascii="Book Antiqua" w:hAnsi="Book Antiqua" w:cs="Arial"/>
          <w:sz w:val="24"/>
          <w:szCs w:val="24"/>
        </w:rPr>
      </w:pPr>
      <w:r w:rsidRPr="003D1500">
        <w:rPr>
          <w:rFonts w:ascii="Book Antiqua" w:hAnsi="Book Antiqua" w:cs="Arial"/>
          <w:sz w:val="24"/>
          <w:szCs w:val="24"/>
        </w:rPr>
        <w:t>Γραφείο Υπουργού</w:t>
      </w:r>
    </w:p>
    <w:p w:rsidR="003D1500" w:rsidRPr="003D1500" w:rsidRDefault="003D1500" w:rsidP="003D1500">
      <w:pPr>
        <w:numPr>
          <w:ilvl w:val="0"/>
          <w:numId w:val="4"/>
        </w:numPr>
        <w:spacing w:line="259" w:lineRule="auto"/>
        <w:ind w:left="0" w:hanging="284"/>
        <w:rPr>
          <w:rFonts w:ascii="Book Antiqua" w:hAnsi="Book Antiqua" w:cs="Arial"/>
          <w:sz w:val="24"/>
          <w:szCs w:val="24"/>
        </w:rPr>
      </w:pPr>
      <w:r w:rsidRPr="003D1500">
        <w:rPr>
          <w:rFonts w:ascii="Book Antiqua" w:hAnsi="Book Antiqua" w:cs="Arial"/>
          <w:sz w:val="24"/>
          <w:szCs w:val="24"/>
        </w:rPr>
        <w:t>Γραφείο Γενικού Γραμματέα</w:t>
      </w:r>
    </w:p>
    <w:p w:rsidR="003D1500" w:rsidRPr="003D1500" w:rsidRDefault="003D1500" w:rsidP="003D1500">
      <w:pPr>
        <w:numPr>
          <w:ilvl w:val="0"/>
          <w:numId w:val="4"/>
        </w:numPr>
        <w:spacing w:line="259" w:lineRule="auto"/>
        <w:ind w:left="0" w:hanging="284"/>
        <w:rPr>
          <w:rFonts w:ascii="Book Antiqua" w:hAnsi="Book Antiqua" w:cs="Arial"/>
          <w:sz w:val="24"/>
          <w:szCs w:val="24"/>
        </w:rPr>
      </w:pPr>
      <w:r w:rsidRPr="003D1500">
        <w:rPr>
          <w:rFonts w:ascii="Book Antiqua" w:hAnsi="Book Antiqua" w:cs="Arial"/>
          <w:sz w:val="24"/>
          <w:szCs w:val="24"/>
        </w:rPr>
        <w:t>Γραφεία Προϊσταμένων Γενικών Διευθύνσεων</w:t>
      </w:r>
      <w:r>
        <w:rPr>
          <w:rFonts w:ascii="Book Antiqua" w:hAnsi="Book Antiqua" w:cs="Arial"/>
          <w:sz w:val="24"/>
          <w:szCs w:val="24"/>
        </w:rPr>
        <w:t xml:space="preserve"> </w:t>
      </w:r>
    </w:p>
    <w:p w:rsidR="003D1500" w:rsidRPr="003D1500" w:rsidRDefault="003D1500" w:rsidP="003D1500">
      <w:pPr>
        <w:numPr>
          <w:ilvl w:val="0"/>
          <w:numId w:val="4"/>
        </w:numPr>
        <w:spacing w:line="259" w:lineRule="auto"/>
        <w:ind w:left="0" w:hanging="284"/>
        <w:rPr>
          <w:rFonts w:ascii="Book Antiqua" w:hAnsi="Book Antiqua" w:cs="Arial"/>
          <w:sz w:val="24"/>
          <w:szCs w:val="24"/>
        </w:rPr>
      </w:pPr>
      <w:r w:rsidRPr="003D1500">
        <w:rPr>
          <w:rFonts w:ascii="Book Antiqua" w:hAnsi="Book Antiqua" w:cs="Arial"/>
          <w:sz w:val="24"/>
          <w:szCs w:val="24"/>
        </w:rPr>
        <w:t>Διεύθυνση Διοικητικών Υπηρεσιών, για ενημέρωση των υπαλλήλων του Υπουργείου</w:t>
      </w:r>
    </w:p>
    <w:p w:rsidR="003D1500" w:rsidRPr="003D1500" w:rsidRDefault="00643FF4" w:rsidP="003D1500">
      <w:pPr>
        <w:pStyle w:val="a4"/>
        <w:numPr>
          <w:ilvl w:val="0"/>
          <w:numId w:val="4"/>
        </w:numPr>
        <w:spacing w:line="259" w:lineRule="auto"/>
        <w:ind w:left="0" w:hanging="284"/>
        <w:jc w:val="both"/>
        <w:rPr>
          <w:rFonts w:ascii="Book Antiqua" w:hAnsi="Book Antiqua" w:cs="Arial"/>
          <w:sz w:val="24"/>
          <w:szCs w:val="24"/>
        </w:rPr>
      </w:pPr>
      <w:hyperlink r:id="rId11" w:history="1">
        <w:r w:rsidR="003D1500" w:rsidRPr="003D1500">
          <w:rPr>
            <w:rStyle w:val="-"/>
            <w:rFonts w:ascii="Book Antiqua" w:hAnsi="Book Antiqua" w:cs="Arial"/>
            <w:sz w:val="24"/>
            <w:szCs w:val="24"/>
            <w:lang w:val="en-US"/>
          </w:rPr>
          <w:t>webupload</w:t>
        </w:r>
        <w:r w:rsidR="003D1500" w:rsidRPr="003D1500">
          <w:rPr>
            <w:rStyle w:val="-"/>
            <w:rFonts w:ascii="Book Antiqua" w:hAnsi="Book Antiqua" w:cs="Arial"/>
            <w:sz w:val="24"/>
            <w:szCs w:val="24"/>
          </w:rPr>
          <w:t>@</w:t>
        </w:r>
        <w:r w:rsidR="003D1500" w:rsidRPr="003D1500">
          <w:rPr>
            <w:rStyle w:val="-"/>
            <w:rFonts w:ascii="Book Antiqua" w:hAnsi="Book Antiqua" w:cs="Arial"/>
            <w:sz w:val="24"/>
            <w:szCs w:val="24"/>
            <w:lang w:val="en-US"/>
          </w:rPr>
          <w:t>ydmed</w:t>
        </w:r>
        <w:r w:rsidR="003D1500" w:rsidRPr="003D1500">
          <w:rPr>
            <w:rStyle w:val="-"/>
            <w:rFonts w:ascii="Book Antiqua" w:hAnsi="Book Antiqua" w:cs="Arial"/>
            <w:sz w:val="24"/>
            <w:szCs w:val="24"/>
          </w:rPr>
          <w:t>.</w:t>
        </w:r>
        <w:r w:rsidR="003D1500" w:rsidRPr="003D1500">
          <w:rPr>
            <w:rStyle w:val="-"/>
            <w:rFonts w:ascii="Book Antiqua" w:hAnsi="Book Antiqua" w:cs="Arial"/>
            <w:sz w:val="24"/>
            <w:szCs w:val="24"/>
            <w:lang w:val="en-US"/>
          </w:rPr>
          <w:t>gov</w:t>
        </w:r>
        <w:r w:rsidR="003D1500" w:rsidRPr="003D1500">
          <w:rPr>
            <w:rStyle w:val="-"/>
            <w:rFonts w:ascii="Book Antiqua" w:hAnsi="Book Antiqua" w:cs="Arial"/>
            <w:sz w:val="24"/>
            <w:szCs w:val="24"/>
          </w:rPr>
          <w:t>.</w:t>
        </w:r>
        <w:r w:rsidR="003D1500" w:rsidRPr="003D1500">
          <w:rPr>
            <w:rStyle w:val="-"/>
            <w:rFonts w:ascii="Book Antiqua" w:hAnsi="Book Antiqua" w:cs="Arial"/>
            <w:sz w:val="24"/>
            <w:szCs w:val="24"/>
            <w:lang w:val="en-US"/>
          </w:rPr>
          <w:t>gr</w:t>
        </w:r>
      </w:hyperlink>
      <w:r w:rsidR="003D1500" w:rsidRPr="003D1500">
        <w:rPr>
          <w:rFonts w:ascii="Book Antiqua" w:hAnsi="Book Antiqua" w:cs="Arial"/>
          <w:sz w:val="24"/>
          <w:szCs w:val="24"/>
        </w:rPr>
        <w:t>, για ανάρτηση στην ιστοσελίδα του Υπουργείου, στη διαδρομή «Διοικητική Ανασυγκρότηση – Ανθρώπινο Δυναμικό – Κώδικας Δημοσίων Υπαλλήλων».</w:t>
      </w:r>
    </w:p>
    <w:p w:rsidR="003D1500" w:rsidRDefault="003D1500" w:rsidP="003D1500">
      <w:pPr>
        <w:tabs>
          <w:tab w:val="left" w:pos="1332"/>
        </w:tabs>
        <w:ind w:firstLine="720"/>
        <w:jc w:val="both"/>
        <w:outlineLvl w:val="0"/>
        <w:rPr>
          <w:rFonts w:ascii="Arial Narrow" w:hAnsi="Arial Narrow"/>
          <w:sz w:val="24"/>
          <w:szCs w:val="24"/>
        </w:rPr>
      </w:pPr>
      <w:r w:rsidRPr="00C24552">
        <w:rPr>
          <w:rFonts w:ascii="Arial Narrow" w:hAnsi="Arial Narrow"/>
          <w:sz w:val="24"/>
          <w:szCs w:val="24"/>
        </w:rPr>
        <w:t xml:space="preserve">        </w:t>
      </w:r>
      <w:r w:rsidRPr="00281712">
        <w:rPr>
          <w:rFonts w:ascii="Arial Narrow" w:hAnsi="Arial Narrow"/>
          <w:sz w:val="24"/>
          <w:szCs w:val="24"/>
        </w:rPr>
        <w:t xml:space="preserve">     </w:t>
      </w:r>
      <w:r w:rsidRPr="00C24552">
        <w:rPr>
          <w:rFonts w:ascii="Arial Narrow" w:hAnsi="Arial Narrow"/>
          <w:sz w:val="24"/>
          <w:szCs w:val="24"/>
        </w:rPr>
        <w:t xml:space="preserve">  </w:t>
      </w:r>
    </w:p>
    <w:p w:rsidR="003D1500" w:rsidRPr="0035121C" w:rsidRDefault="003D1500" w:rsidP="006F22B0">
      <w:pPr>
        <w:spacing w:line="240" w:lineRule="auto"/>
        <w:rPr>
          <w:rFonts w:ascii="Book Antiqua" w:hAnsi="Book Antiqua"/>
          <w:b/>
          <w:bCs/>
          <w:sz w:val="24"/>
          <w:szCs w:val="24"/>
          <w:u w:val="single"/>
        </w:rPr>
      </w:pPr>
    </w:p>
    <w:p w:rsidR="006F22B0" w:rsidRPr="0035121C" w:rsidRDefault="006F22B0" w:rsidP="006F22B0">
      <w:pPr>
        <w:spacing w:line="240" w:lineRule="auto"/>
        <w:rPr>
          <w:rFonts w:ascii="Book Antiqua" w:hAnsi="Book Antiqua"/>
          <w:b/>
          <w:bCs/>
          <w:sz w:val="24"/>
          <w:szCs w:val="24"/>
          <w:u w:val="single"/>
        </w:rPr>
      </w:pPr>
    </w:p>
    <w:p w:rsidR="006F22B0" w:rsidRPr="0035121C" w:rsidRDefault="006F22B0" w:rsidP="006F22B0">
      <w:pPr>
        <w:spacing w:line="360" w:lineRule="auto"/>
        <w:ind w:firstLine="720"/>
        <w:jc w:val="both"/>
        <w:outlineLvl w:val="0"/>
        <w:rPr>
          <w:rStyle w:val="K"/>
          <w:rFonts w:ascii="Book Antiqua" w:hAnsi="Book Antiqua" w:cs="Calibri"/>
          <w:sz w:val="24"/>
          <w:szCs w:val="24"/>
        </w:rPr>
      </w:pPr>
    </w:p>
    <w:sectPr w:rsidR="006F22B0" w:rsidRPr="0035121C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92" w:rsidRDefault="00642292" w:rsidP="00642292">
      <w:pPr>
        <w:spacing w:line="240" w:lineRule="auto"/>
      </w:pPr>
      <w:r>
        <w:separator/>
      </w:r>
    </w:p>
  </w:endnote>
  <w:endnote w:type="continuationSeparator" w:id="0">
    <w:p w:rsidR="00642292" w:rsidRDefault="00642292" w:rsidP="00642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rHelvetica">
    <w:altName w:val="Times New Roman"/>
    <w:charset w:val="4D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034270"/>
      <w:docPartObj>
        <w:docPartGallery w:val="Page Numbers (Bottom of Page)"/>
        <w:docPartUnique/>
      </w:docPartObj>
    </w:sdtPr>
    <w:sdtEndPr/>
    <w:sdtContent>
      <w:p w:rsidR="00A4075B" w:rsidRDefault="00A407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FF4">
          <w:rPr>
            <w:noProof/>
          </w:rPr>
          <w:t>1</w:t>
        </w:r>
        <w:r>
          <w:fldChar w:fldCharType="end"/>
        </w:r>
      </w:p>
    </w:sdtContent>
  </w:sdt>
  <w:p w:rsidR="00A4075B" w:rsidRDefault="00A407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92" w:rsidRDefault="00642292" w:rsidP="00642292">
      <w:pPr>
        <w:spacing w:line="240" w:lineRule="auto"/>
      </w:pPr>
      <w:r>
        <w:separator/>
      </w:r>
    </w:p>
  </w:footnote>
  <w:footnote w:type="continuationSeparator" w:id="0">
    <w:p w:rsidR="00642292" w:rsidRDefault="00642292" w:rsidP="006422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F4" w:rsidRPr="00643FF4" w:rsidRDefault="00643FF4" w:rsidP="00643FF4">
    <w:pPr>
      <w:pStyle w:val="a7"/>
      <w:jc w:val="right"/>
      <w:rPr>
        <w:rFonts w:ascii="Times New Roman" w:hAnsi="Times New Roman"/>
        <w:sz w:val="24"/>
        <w:szCs w:val="24"/>
      </w:rPr>
    </w:pPr>
    <w:r w:rsidRPr="00643FF4">
      <w:rPr>
        <w:rFonts w:ascii="Times New Roman" w:hAnsi="Times New Roman"/>
        <w:sz w:val="24"/>
        <w:szCs w:val="24"/>
      </w:rPr>
      <w:t>ΑΔΑ: ΨΥΑΨ465ΧΘΨ-ΔΨΨ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97D"/>
    <w:multiLevelType w:val="hybridMultilevel"/>
    <w:tmpl w:val="7C506900"/>
    <w:lvl w:ilvl="0" w:tplc="9DF89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60A1558"/>
    <w:multiLevelType w:val="hybridMultilevel"/>
    <w:tmpl w:val="E3A0EBB2"/>
    <w:lvl w:ilvl="0" w:tplc="A34AFA9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6E366296"/>
    <w:multiLevelType w:val="hybridMultilevel"/>
    <w:tmpl w:val="9E64ED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93EC6"/>
    <w:multiLevelType w:val="hybridMultilevel"/>
    <w:tmpl w:val="ECC84098"/>
    <w:lvl w:ilvl="0" w:tplc="3064F05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CC"/>
    <w:rsid w:val="000214C5"/>
    <w:rsid w:val="000473FE"/>
    <w:rsid w:val="0005517E"/>
    <w:rsid w:val="000F45CC"/>
    <w:rsid w:val="00116EED"/>
    <w:rsid w:val="001A3BFA"/>
    <w:rsid w:val="00317788"/>
    <w:rsid w:val="003254F7"/>
    <w:rsid w:val="0035121C"/>
    <w:rsid w:val="003873EF"/>
    <w:rsid w:val="003D1500"/>
    <w:rsid w:val="004D07E6"/>
    <w:rsid w:val="005A6344"/>
    <w:rsid w:val="005B3767"/>
    <w:rsid w:val="00611F9A"/>
    <w:rsid w:val="00642292"/>
    <w:rsid w:val="00643FF4"/>
    <w:rsid w:val="006F22B0"/>
    <w:rsid w:val="007D7E6E"/>
    <w:rsid w:val="0089735A"/>
    <w:rsid w:val="0095049E"/>
    <w:rsid w:val="009B313B"/>
    <w:rsid w:val="00A4075B"/>
    <w:rsid w:val="00B83E30"/>
    <w:rsid w:val="00BC05B3"/>
    <w:rsid w:val="00C24EE1"/>
    <w:rsid w:val="00C26BFE"/>
    <w:rsid w:val="00C520C6"/>
    <w:rsid w:val="00C838FF"/>
    <w:rsid w:val="00D47877"/>
    <w:rsid w:val="00E563A4"/>
    <w:rsid w:val="00EF66EF"/>
    <w:rsid w:val="00EF6A3A"/>
    <w:rsid w:val="00F05C7F"/>
    <w:rsid w:val="00F4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E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95049E"/>
    <w:rPr>
      <w:color w:val="0000FF"/>
      <w:u w:val="single"/>
    </w:rPr>
  </w:style>
  <w:style w:type="paragraph" w:styleId="a3">
    <w:name w:val="Body Text"/>
    <w:basedOn w:val="a"/>
    <w:link w:val="Char"/>
    <w:semiHidden/>
    <w:unhideWhenUsed/>
    <w:rsid w:val="0095049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har">
    <w:name w:val="Σώμα κειμένου Char"/>
    <w:basedOn w:val="a0"/>
    <w:link w:val="a3"/>
    <w:semiHidden/>
    <w:rsid w:val="009504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List Paragraph"/>
    <w:basedOn w:val="a"/>
    <w:uiPriority w:val="34"/>
    <w:qFormat/>
    <w:rsid w:val="0095049E"/>
    <w:pPr>
      <w:ind w:left="720"/>
      <w:contextualSpacing/>
    </w:pPr>
  </w:style>
  <w:style w:type="character" w:customStyle="1" w:styleId="K">
    <w:name w:val="Kανονική"/>
    <w:uiPriority w:val="99"/>
    <w:rsid w:val="0095049E"/>
    <w:rPr>
      <w:rFonts w:ascii="GrHelvetica" w:eastAsia="GrHelvetica" w:hAnsi="GrHelvetica" w:hint="default"/>
      <w:noProof w:val="0"/>
      <w:sz w:val="18"/>
      <w:lang w:val="el-GR"/>
    </w:rPr>
  </w:style>
  <w:style w:type="paragraph" w:styleId="a5">
    <w:name w:val="Balloon Text"/>
    <w:basedOn w:val="a"/>
    <w:link w:val="Char0"/>
    <w:uiPriority w:val="99"/>
    <w:semiHidden/>
    <w:unhideWhenUsed/>
    <w:rsid w:val="009504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5049E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Char1"/>
    <w:rsid w:val="00116EE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1">
    <w:name w:val="Σώμα κείμενου με εσοχή Char"/>
    <w:basedOn w:val="a0"/>
    <w:link w:val="a6"/>
    <w:rsid w:val="00116E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header"/>
    <w:basedOn w:val="a"/>
    <w:link w:val="Char2"/>
    <w:uiPriority w:val="99"/>
    <w:unhideWhenUsed/>
    <w:rsid w:val="00642292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Κεφαλίδα Char"/>
    <w:basedOn w:val="a0"/>
    <w:link w:val="a7"/>
    <w:uiPriority w:val="99"/>
    <w:rsid w:val="00642292"/>
    <w:rPr>
      <w:rFonts w:ascii="Calibri" w:eastAsia="Calibri" w:hAnsi="Calibri" w:cs="Times New Roman"/>
    </w:rPr>
  </w:style>
  <w:style w:type="paragraph" w:styleId="a8">
    <w:name w:val="footer"/>
    <w:basedOn w:val="a"/>
    <w:link w:val="Char3"/>
    <w:uiPriority w:val="99"/>
    <w:unhideWhenUsed/>
    <w:rsid w:val="00642292"/>
    <w:pPr>
      <w:tabs>
        <w:tab w:val="center" w:pos="4153"/>
        <w:tab w:val="right" w:pos="8306"/>
      </w:tabs>
      <w:spacing w:line="240" w:lineRule="auto"/>
    </w:pPr>
  </w:style>
  <w:style w:type="character" w:customStyle="1" w:styleId="Char3">
    <w:name w:val="Υποσέλιδο Char"/>
    <w:basedOn w:val="a0"/>
    <w:link w:val="a8"/>
    <w:uiPriority w:val="99"/>
    <w:rsid w:val="006422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E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95049E"/>
    <w:rPr>
      <w:color w:val="0000FF"/>
      <w:u w:val="single"/>
    </w:rPr>
  </w:style>
  <w:style w:type="paragraph" w:styleId="a3">
    <w:name w:val="Body Text"/>
    <w:basedOn w:val="a"/>
    <w:link w:val="Char"/>
    <w:semiHidden/>
    <w:unhideWhenUsed/>
    <w:rsid w:val="0095049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har">
    <w:name w:val="Σώμα κειμένου Char"/>
    <w:basedOn w:val="a0"/>
    <w:link w:val="a3"/>
    <w:semiHidden/>
    <w:rsid w:val="009504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List Paragraph"/>
    <w:basedOn w:val="a"/>
    <w:uiPriority w:val="34"/>
    <w:qFormat/>
    <w:rsid w:val="0095049E"/>
    <w:pPr>
      <w:ind w:left="720"/>
      <w:contextualSpacing/>
    </w:pPr>
  </w:style>
  <w:style w:type="character" w:customStyle="1" w:styleId="K">
    <w:name w:val="Kανονική"/>
    <w:uiPriority w:val="99"/>
    <w:rsid w:val="0095049E"/>
    <w:rPr>
      <w:rFonts w:ascii="GrHelvetica" w:eastAsia="GrHelvetica" w:hAnsi="GrHelvetica" w:hint="default"/>
      <w:noProof w:val="0"/>
      <w:sz w:val="18"/>
      <w:lang w:val="el-GR"/>
    </w:rPr>
  </w:style>
  <w:style w:type="paragraph" w:styleId="a5">
    <w:name w:val="Balloon Text"/>
    <w:basedOn w:val="a"/>
    <w:link w:val="Char0"/>
    <w:uiPriority w:val="99"/>
    <w:semiHidden/>
    <w:unhideWhenUsed/>
    <w:rsid w:val="009504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5049E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Char1"/>
    <w:rsid w:val="00116EE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1">
    <w:name w:val="Σώμα κείμενου με εσοχή Char"/>
    <w:basedOn w:val="a0"/>
    <w:link w:val="a6"/>
    <w:rsid w:val="00116E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header"/>
    <w:basedOn w:val="a"/>
    <w:link w:val="Char2"/>
    <w:uiPriority w:val="99"/>
    <w:unhideWhenUsed/>
    <w:rsid w:val="00642292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Κεφαλίδα Char"/>
    <w:basedOn w:val="a0"/>
    <w:link w:val="a7"/>
    <w:uiPriority w:val="99"/>
    <w:rsid w:val="00642292"/>
    <w:rPr>
      <w:rFonts w:ascii="Calibri" w:eastAsia="Calibri" w:hAnsi="Calibri" w:cs="Times New Roman"/>
    </w:rPr>
  </w:style>
  <w:style w:type="paragraph" w:styleId="a8">
    <w:name w:val="footer"/>
    <w:basedOn w:val="a"/>
    <w:link w:val="Char3"/>
    <w:uiPriority w:val="99"/>
    <w:unhideWhenUsed/>
    <w:rsid w:val="00642292"/>
    <w:pPr>
      <w:tabs>
        <w:tab w:val="center" w:pos="4153"/>
        <w:tab w:val="right" w:pos="8306"/>
      </w:tabs>
      <w:spacing w:line="240" w:lineRule="auto"/>
    </w:pPr>
  </w:style>
  <w:style w:type="character" w:customStyle="1" w:styleId="Char3">
    <w:name w:val="Υποσέλιδο Char"/>
    <w:basedOn w:val="a0"/>
    <w:link w:val="a8"/>
    <w:uiPriority w:val="99"/>
    <w:rsid w:val="00642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webupload@ydmed.gov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ypes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admin.gov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671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ΧΑΛΑΖΩΝΙΤΗ</dc:creator>
  <cp:lastModifiedBy>DIDAD_user15</cp:lastModifiedBy>
  <cp:revision>3</cp:revision>
  <dcterms:created xsi:type="dcterms:W3CDTF">2018-12-17T09:12:00Z</dcterms:created>
  <dcterms:modified xsi:type="dcterms:W3CDTF">2018-12-18T07:57:00Z</dcterms:modified>
</cp:coreProperties>
</file>