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FE" w:rsidRDefault="004B64FE"/>
    <w:tbl>
      <w:tblPr>
        <w:tblW w:w="0" w:type="auto"/>
        <w:tblLook w:val="04A0"/>
      </w:tblPr>
      <w:tblGrid>
        <w:gridCol w:w="4261"/>
        <w:gridCol w:w="4261"/>
      </w:tblGrid>
      <w:tr w:rsidR="004B64FE" w:rsidTr="00E442F1">
        <w:tc>
          <w:tcPr>
            <w:tcW w:w="4261" w:type="dxa"/>
          </w:tcPr>
          <w:p w:rsidR="004B64FE" w:rsidRDefault="007C3D22" w:rsidP="00E442F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92760" cy="476885"/>
                  <wp:effectExtent l="1905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4FE" w:rsidRPr="00E442F1" w:rsidRDefault="004B64FE" w:rsidP="00E442F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442F1">
              <w:rPr>
                <w:b/>
                <w:sz w:val="23"/>
                <w:szCs w:val="23"/>
              </w:rPr>
              <w:t>ΕΛΛΗΝΙΚΗ ΔΗΜΟΚΡΑΤΙΑ</w:t>
            </w:r>
            <w:r w:rsidRPr="00E442F1">
              <w:rPr>
                <w:b/>
                <w:sz w:val="23"/>
                <w:szCs w:val="23"/>
              </w:rPr>
              <w:br/>
              <w:t>ΥΠΟΥΡΓΕΙΟ ΨΗΦΙΑΚΗΣ ΠΟΛΙΤΙΚΗΣ,</w:t>
            </w:r>
            <w:r w:rsidRPr="00E442F1">
              <w:rPr>
                <w:b/>
                <w:sz w:val="23"/>
                <w:szCs w:val="23"/>
              </w:rPr>
              <w:br/>
              <w:t>ΤΗΛΕΠΙΚΟΙΝΩΝΙΩΝ ΚΑΙ ΕΝΗΜΕΡΩΣΗΣ</w:t>
            </w:r>
          </w:p>
        </w:tc>
        <w:tc>
          <w:tcPr>
            <w:tcW w:w="4261" w:type="dxa"/>
          </w:tcPr>
          <w:p w:rsidR="004B64FE" w:rsidRDefault="007C3D22" w:rsidP="00E442F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92760" cy="476885"/>
                  <wp:effectExtent l="19050" t="0" r="254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4FE" w:rsidRPr="00E442F1" w:rsidRDefault="004B64FE" w:rsidP="00E442F1">
            <w:pPr>
              <w:jc w:val="center"/>
              <w:rPr>
                <w:sz w:val="23"/>
                <w:szCs w:val="23"/>
              </w:rPr>
            </w:pPr>
            <w:r w:rsidRPr="00E442F1">
              <w:rPr>
                <w:b/>
                <w:sz w:val="23"/>
                <w:szCs w:val="23"/>
              </w:rPr>
              <w:t>ΕΛΛΗΝΙΚΗ ΔΗΜΟΚΡΑΤΙΑ</w:t>
            </w:r>
            <w:r w:rsidRPr="00E442F1">
              <w:rPr>
                <w:b/>
                <w:sz w:val="23"/>
                <w:szCs w:val="23"/>
              </w:rPr>
              <w:br/>
              <w:t xml:space="preserve">ΥΠΟΥΡΓΕΙΟ ΔΙΟΙΚΗΤΙΚΗΣ </w:t>
            </w:r>
            <w:r w:rsidRPr="00E442F1">
              <w:rPr>
                <w:b/>
                <w:sz w:val="23"/>
                <w:szCs w:val="23"/>
              </w:rPr>
              <w:br/>
              <w:t>ΑΝΑΣΥΓΚΡΟΤΗΣΗΣ</w:t>
            </w:r>
          </w:p>
        </w:tc>
      </w:tr>
    </w:tbl>
    <w:p w:rsidR="004B64FE" w:rsidRDefault="004B64FE" w:rsidP="002927FE">
      <w:pPr>
        <w:spacing w:line="276" w:lineRule="auto"/>
        <w:jc w:val="right"/>
        <w:outlineLvl w:val="0"/>
      </w:pPr>
    </w:p>
    <w:p w:rsidR="002927FE" w:rsidRPr="00580619" w:rsidRDefault="00BF26A0" w:rsidP="002927FE">
      <w:pPr>
        <w:spacing w:line="276" w:lineRule="auto"/>
        <w:jc w:val="right"/>
        <w:outlineLvl w:val="0"/>
      </w:pPr>
      <w:r>
        <w:br/>
      </w:r>
      <w:r w:rsidR="002927FE" w:rsidRPr="00580619">
        <w:t xml:space="preserve">Αθήνα, </w:t>
      </w:r>
      <w:r w:rsidR="00E34DF3">
        <w:t>01</w:t>
      </w:r>
      <w:r w:rsidR="002927FE" w:rsidRPr="00580619">
        <w:t>/</w:t>
      </w:r>
      <w:r w:rsidR="00E34DF3">
        <w:t>10</w:t>
      </w:r>
      <w:r w:rsidR="002927FE" w:rsidRPr="00580619">
        <w:t>/201</w:t>
      </w:r>
      <w:r w:rsidR="001E7E28">
        <w:t>8</w:t>
      </w:r>
    </w:p>
    <w:p w:rsidR="002927FE" w:rsidRPr="00580619" w:rsidRDefault="002927FE" w:rsidP="002C49A4">
      <w:pPr>
        <w:shd w:val="clear" w:color="auto" w:fill="FFFFFF"/>
        <w:spacing w:line="276" w:lineRule="auto"/>
        <w:jc w:val="center"/>
        <w:rPr>
          <w:rFonts w:eastAsia="Times New Roman" w:cs="Calibri"/>
          <w:b/>
          <w:color w:val="000000"/>
          <w:sz w:val="24"/>
          <w:szCs w:val="24"/>
        </w:rPr>
      </w:pPr>
      <w:r w:rsidRPr="00580619">
        <w:rPr>
          <w:rFonts w:eastAsia="Times New Roman" w:cs="Calibri"/>
          <w:b/>
          <w:color w:val="000000"/>
          <w:sz w:val="24"/>
          <w:szCs w:val="24"/>
        </w:rPr>
        <w:t>ΔΕΛΤΙΟ ΤΥΠΟΥ</w:t>
      </w:r>
      <w:r w:rsidRPr="00580619">
        <w:rPr>
          <w:rFonts w:eastAsia="Times New Roman" w:cs="Calibri"/>
          <w:b/>
          <w:color w:val="000000"/>
          <w:sz w:val="24"/>
          <w:szCs w:val="24"/>
        </w:rPr>
        <w:br/>
      </w:r>
      <w:r w:rsidR="005F7168">
        <w:rPr>
          <w:rFonts w:eastAsia="Times New Roman" w:cs="Calibri"/>
          <w:b/>
          <w:color w:val="000000"/>
          <w:sz w:val="24"/>
          <w:szCs w:val="24"/>
        </w:rPr>
        <w:t xml:space="preserve">ΣΥΝΑΝΤΗΣΗ ΤΩΝ ΥΠΟΥΡΓΩΝ ΨΗΠΤΕ, Ν. ΠΑΠΠΑ, ΚΑΙ </w:t>
      </w:r>
      <w:r w:rsidR="005F7168" w:rsidRPr="005F7168">
        <w:rPr>
          <w:rFonts w:eastAsia="Times New Roman" w:cs="Calibri"/>
          <w:b/>
          <w:color w:val="000000"/>
          <w:sz w:val="24"/>
          <w:szCs w:val="24"/>
        </w:rPr>
        <w:br/>
      </w:r>
      <w:r w:rsidR="005F7168">
        <w:rPr>
          <w:rFonts w:eastAsia="Times New Roman" w:cs="Calibri"/>
          <w:b/>
          <w:color w:val="000000"/>
          <w:sz w:val="24"/>
          <w:szCs w:val="24"/>
        </w:rPr>
        <w:t>ΔΙΟΙΚΗΤΙΚΗΣ ΑΝΑΣΥΓΚΡΟΤΗΣΗΣ, Μ. ΞΕΝΟΓΙΑΝΝΑΚΟΠΟΥΛΟΥ</w:t>
      </w:r>
      <w:r w:rsidR="005F7168" w:rsidRPr="005F7168">
        <w:rPr>
          <w:rFonts w:eastAsia="Times New Roman" w:cs="Calibri"/>
          <w:b/>
          <w:color w:val="000000"/>
          <w:sz w:val="24"/>
          <w:szCs w:val="24"/>
        </w:rPr>
        <w:t>,</w:t>
      </w:r>
      <w:r w:rsidR="005F7168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 w:rsidR="005F7168" w:rsidRPr="005F7168">
        <w:rPr>
          <w:rFonts w:eastAsia="Times New Roman" w:cs="Calibri"/>
          <w:b/>
          <w:color w:val="000000"/>
          <w:sz w:val="24"/>
          <w:szCs w:val="24"/>
        </w:rPr>
        <w:br/>
      </w:r>
      <w:r w:rsidR="005F7168">
        <w:rPr>
          <w:rFonts w:eastAsia="Times New Roman" w:cs="Calibri"/>
          <w:b/>
          <w:color w:val="000000"/>
          <w:sz w:val="24"/>
          <w:szCs w:val="24"/>
        </w:rPr>
        <w:t xml:space="preserve">ΜΕ ΤΟΝ ΚΟΡΕΑΤΗ ΥΦΥΠΟΥΡΓΟ ΕΣΩΤΕΡΙΚΩΝ ΚΑΙ ΑΣΦΑΛΕΙΑΣ, </w:t>
      </w:r>
      <w:r w:rsidR="005F7168">
        <w:rPr>
          <w:rFonts w:eastAsia="Times New Roman" w:cs="Calibri"/>
          <w:b/>
          <w:color w:val="000000"/>
          <w:sz w:val="24"/>
          <w:szCs w:val="24"/>
          <w:lang w:val="en-US"/>
        </w:rPr>
        <w:t>SHIM</w:t>
      </w:r>
      <w:r w:rsidR="005F7168" w:rsidRPr="005F7168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 w:rsidR="005F7168">
        <w:rPr>
          <w:rFonts w:eastAsia="Times New Roman" w:cs="Calibri"/>
          <w:b/>
          <w:color w:val="000000"/>
          <w:sz w:val="24"/>
          <w:szCs w:val="24"/>
          <w:lang w:val="en-US"/>
        </w:rPr>
        <w:t>BO</w:t>
      </w:r>
      <w:r w:rsidR="005F7168" w:rsidRPr="005F7168">
        <w:rPr>
          <w:rFonts w:eastAsia="Times New Roman" w:cs="Calibri"/>
          <w:b/>
          <w:color w:val="000000"/>
          <w:sz w:val="24"/>
          <w:szCs w:val="24"/>
        </w:rPr>
        <w:t>-</w:t>
      </w:r>
      <w:r w:rsidR="005F7168">
        <w:rPr>
          <w:rFonts w:eastAsia="Times New Roman" w:cs="Calibri"/>
          <w:b/>
          <w:color w:val="000000"/>
          <w:sz w:val="24"/>
          <w:szCs w:val="24"/>
          <w:lang w:val="en-US"/>
        </w:rPr>
        <w:t>KYUN</w:t>
      </w:r>
    </w:p>
    <w:p w:rsidR="00E34DF3" w:rsidRDefault="00BF26A0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br/>
      </w:r>
      <w:r w:rsidR="00E34DF3">
        <w:rPr>
          <w:rFonts w:cs="Calibri"/>
          <w:color w:val="000000"/>
        </w:rPr>
        <w:t>Ο</w:t>
      </w:r>
      <w:r w:rsidR="003777FC">
        <w:rPr>
          <w:rFonts w:cs="Calibri"/>
          <w:color w:val="000000"/>
        </w:rPr>
        <w:t>ι</w:t>
      </w:r>
      <w:r w:rsidR="00E34DF3">
        <w:rPr>
          <w:rFonts w:cs="Calibri"/>
          <w:color w:val="000000"/>
        </w:rPr>
        <w:t xml:space="preserve"> Υπουργ</w:t>
      </w:r>
      <w:r w:rsidR="003777FC">
        <w:rPr>
          <w:rFonts w:cs="Calibri"/>
          <w:color w:val="000000"/>
        </w:rPr>
        <w:t>οί</w:t>
      </w:r>
      <w:r w:rsidR="00E34DF3">
        <w:rPr>
          <w:rFonts w:cs="Calibri"/>
          <w:color w:val="000000"/>
        </w:rPr>
        <w:t xml:space="preserve"> Ψηφιακής Πολιτικής, Τηλεπικοινωνιών και Ενημέρωσης, Νίκος Παππάς, και Διοικητικής Ανασυγκρότησης, Μαριλίζα Ξενογιαννακοπούλου, είχαν </w:t>
      </w:r>
      <w:r w:rsidR="003777FC">
        <w:rPr>
          <w:rFonts w:cs="Calibri"/>
          <w:color w:val="000000"/>
        </w:rPr>
        <w:t xml:space="preserve">το πρωί </w:t>
      </w:r>
      <w:r w:rsidR="00E34DF3">
        <w:rPr>
          <w:rFonts w:cs="Calibri"/>
          <w:color w:val="000000"/>
        </w:rPr>
        <w:t xml:space="preserve">συνάντηση εργασίας με τον Υφυπουργό Εσωτερικών και Ασφάλειας της Κορέας, </w:t>
      </w:r>
      <w:r w:rsidR="00E34DF3">
        <w:rPr>
          <w:rFonts w:cs="Calibri"/>
          <w:color w:val="000000"/>
          <w:lang w:val="en-US"/>
        </w:rPr>
        <w:t>Shim</w:t>
      </w:r>
      <w:r w:rsidR="00E34DF3" w:rsidRPr="00E34DF3">
        <w:rPr>
          <w:rFonts w:cs="Calibri"/>
          <w:color w:val="000000"/>
        </w:rPr>
        <w:t xml:space="preserve"> </w:t>
      </w:r>
      <w:r w:rsidR="00E34DF3">
        <w:rPr>
          <w:rFonts w:cs="Calibri"/>
          <w:color w:val="000000"/>
          <w:lang w:val="en-US"/>
        </w:rPr>
        <w:t>Bo</w:t>
      </w:r>
      <w:r w:rsidR="00E34DF3" w:rsidRPr="00E34DF3">
        <w:rPr>
          <w:rFonts w:cs="Calibri"/>
          <w:color w:val="000000"/>
        </w:rPr>
        <w:t>-</w:t>
      </w:r>
      <w:r w:rsidR="00E34DF3">
        <w:rPr>
          <w:rFonts w:cs="Calibri"/>
          <w:color w:val="000000"/>
          <w:lang w:val="en-US"/>
        </w:rPr>
        <w:t>Kyun</w:t>
      </w:r>
      <w:r w:rsidR="00E34DF3">
        <w:rPr>
          <w:rFonts w:cs="Calibri"/>
          <w:color w:val="000000"/>
        </w:rPr>
        <w:t xml:space="preserve">. </w:t>
      </w:r>
    </w:p>
    <w:p w:rsidR="00E34DF3" w:rsidRDefault="00E34DF3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Στη μεταξύ τους συνάντηση, καθώς και στη</w:t>
      </w:r>
      <w:r w:rsidR="003777FC">
        <w:rPr>
          <w:rFonts w:cs="Calibri"/>
          <w:color w:val="000000"/>
        </w:rPr>
        <w:t>ν ευρύτερη</w:t>
      </w:r>
      <w:r>
        <w:rPr>
          <w:rFonts w:cs="Calibri"/>
          <w:color w:val="000000"/>
        </w:rPr>
        <w:t xml:space="preserve"> </w:t>
      </w:r>
      <w:r w:rsidR="003777FC">
        <w:rPr>
          <w:rFonts w:cs="Calibri"/>
          <w:color w:val="000000"/>
        </w:rPr>
        <w:t xml:space="preserve">σύσκεψη που ακολούθησε, </w:t>
      </w:r>
      <w:r>
        <w:rPr>
          <w:rFonts w:cs="Calibri"/>
          <w:color w:val="000000"/>
        </w:rPr>
        <w:t xml:space="preserve">συζητήθηκαν οι εξελίξεις στον τομέα των Τεχνολογιών Πληροφορικής και Επικοινωνιών </w:t>
      </w:r>
      <w:r w:rsidR="005F165C">
        <w:rPr>
          <w:rFonts w:cs="Calibri"/>
          <w:color w:val="000000"/>
        </w:rPr>
        <w:t xml:space="preserve">και πως αυτές μπορούν να έχουν εφαρμογή στο </w:t>
      </w:r>
      <w:r w:rsidR="005F7168">
        <w:rPr>
          <w:rFonts w:cs="Calibri"/>
          <w:color w:val="000000"/>
        </w:rPr>
        <w:t>δ</w:t>
      </w:r>
      <w:r w:rsidR="005F165C">
        <w:rPr>
          <w:rFonts w:cs="Calibri"/>
          <w:color w:val="000000"/>
        </w:rPr>
        <w:t xml:space="preserve">ημόσιο </w:t>
      </w:r>
      <w:r w:rsidR="005F7168">
        <w:rPr>
          <w:rFonts w:cs="Calibri"/>
          <w:color w:val="000000"/>
        </w:rPr>
        <w:t>τ</w:t>
      </w:r>
      <w:r w:rsidR="005F165C">
        <w:rPr>
          <w:rFonts w:cs="Calibri"/>
          <w:color w:val="000000"/>
        </w:rPr>
        <w:t>ομέα</w:t>
      </w:r>
      <w:r w:rsidR="005F7168">
        <w:rPr>
          <w:rFonts w:cs="Calibri"/>
          <w:color w:val="000000"/>
        </w:rPr>
        <w:t>. Διερευνήθηκε, επίσης, η</w:t>
      </w:r>
      <w:r w:rsidR="005F165C">
        <w:rPr>
          <w:rFonts w:cs="Calibri"/>
          <w:color w:val="000000"/>
        </w:rPr>
        <w:t xml:space="preserve"> δυνατότητ</w:t>
      </w:r>
      <w:r w:rsidR="005F7168">
        <w:rPr>
          <w:rFonts w:cs="Calibri"/>
          <w:color w:val="000000"/>
        </w:rPr>
        <w:t>α</w:t>
      </w:r>
      <w:r w:rsidR="005F165C">
        <w:rPr>
          <w:rFonts w:cs="Calibri"/>
          <w:color w:val="000000"/>
        </w:rPr>
        <w:t xml:space="preserve"> ανταλλαγής καλών πρακτικών στην </w:t>
      </w:r>
      <w:r w:rsidR="005F7168">
        <w:rPr>
          <w:rFonts w:cs="Calibri"/>
          <w:color w:val="000000"/>
        </w:rPr>
        <w:t xml:space="preserve">υλοποίηση της </w:t>
      </w:r>
      <w:r w:rsidR="005F165C">
        <w:rPr>
          <w:rFonts w:cs="Calibri"/>
          <w:color w:val="000000"/>
        </w:rPr>
        <w:t>ψηφιακή</w:t>
      </w:r>
      <w:r w:rsidR="005F7168">
        <w:rPr>
          <w:rFonts w:cs="Calibri"/>
          <w:color w:val="000000"/>
        </w:rPr>
        <w:t>ς</w:t>
      </w:r>
      <w:r w:rsidR="005F165C">
        <w:rPr>
          <w:rFonts w:cs="Calibri"/>
          <w:color w:val="000000"/>
        </w:rPr>
        <w:t xml:space="preserve"> στρατηγική</w:t>
      </w:r>
      <w:r w:rsidR="005F7168">
        <w:rPr>
          <w:rFonts w:cs="Calibri"/>
          <w:color w:val="000000"/>
        </w:rPr>
        <w:t>ς</w:t>
      </w:r>
      <w:r w:rsidR="005F165C">
        <w:rPr>
          <w:rFonts w:cs="Calibri"/>
          <w:color w:val="000000"/>
        </w:rPr>
        <w:t xml:space="preserve"> κάθε χώρα</w:t>
      </w:r>
      <w:r w:rsidR="005F7168">
        <w:rPr>
          <w:rFonts w:cs="Calibri"/>
          <w:color w:val="000000"/>
        </w:rPr>
        <w:t>ς</w:t>
      </w:r>
      <w:r w:rsidR="005F165C">
        <w:rPr>
          <w:rFonts w:cs="Calibri"/>
          <w:color w:val="000000"/>
        </w:rPr>
        <w:t xml:space="preserve">. </w:t>
      </w:r>
    </w:p>
    <w:p w:rsidR="005F165C" w:rsidRDefault="005F165C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Ο Υπουργός Ψηφιακής Πολιτικής, Τηλεπικοινωνιών και Ενημέρωσης, Νίκος Παππάς, δήλωσε: «</w:t>
      </w:r>
      <w:r w:rsidRPr="005F165C">
        <w:rPr>
          <w:rFonts w:cs="Calibri"/>
          <w:color w:val="000000"/>
        </w:rPr>
        <w:t xml:space="preserve">Ο ψηφιακός μετασχηματισμός του δημοσίου τομέα, για τον οποίο δουλεύουμε συντονισμένα και ασταμάτητα, βρίσκεται στην καρδιά του μετασχηματισμού της κοινωνίας και την οικονομίας. Για να πετύχουμε </w:t>
      </w:r>
      <w:r w:rsidR="0017514C">
        <w:rPr>
          <w:rFonts w:cs="Calibri"/>
          <w:color w:val="000000"/>
        </w:rPr>
        <w:t>αυτό τ</w:t>
      </w:r>
      <w:r w:rsidRPr="005F165C">
        <w:rPr>
          <w:rFonts w:cs="Calibri"/>
          <w:color w:val="000000"/>
        </w:rPr>
        <w:t>ο στόχο έχουμε το βλέμμα μας στραμμένο σε όλο τον κόσμο, προκειμένου να δούμε ποιες είναι οι βέλτιστες πρακτικές</w:t>
      </w:r>
      <w:r w:rsidR="005F7168">
        <w:rPr>
          <w:rFonts w:cs="Calibri"/>
          <w:color w:val="000000"/>
        </w:rPr>
        <w:t xml:space="preserve">, </w:t>
      </w:r>
      <w:r w:rsidRPr="005F165C">
        <w:rPr>
          <w:rFonts w:cs="Calibri"/>
          <w:color w:val="000000"/>
        </w:rPr>
        <w:t>ποια προβλήματα προκύπτουν</w:t>
      </w:r>
      <w:r w:rsidR="005F7168">
        <w:rPr>
          <w:rFonts w:cs="Calibri"/>
          <w:color w:val="000000"/>
        </w:rPr>
        <w:t xml:space="preserve"> και πως μπορούμε να βελτιώσουμε το </w:t>
      </w:r>
      <w:r w:rsidRPr="005F165C">
        <w:rPr>
          <w:rFonts w:cs="Calibri"/>
          <w:color w:val="000000"/>
        </w:rPr>
        <w:t xml:space="preserve">σχεδιασμό και την αποτελεσματικότητά </w:t>
      </w:r>
      <w:r>
        <w:rPr>
          <w:rFonts w:cs="Calibri"/>
          <w:color w:val="000000"/>
        </w:rPr>
        <w:t>μας»</w:t>
      </w:r>
      <w:r w:rsidRPr="005F165C">
        <w:rPr>
          <w:rFonts w:cs="Calibri"/>
          <w:color w:val="000000"/>
        </w:rPr>
        <w:t>.</w:t>
      </w:r>
    </w:p>
    <w:p w:rsidR="005F165C" w:rsidRDefault="005F165C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Από την πλευρά της, η Υπουργός Διοικητικής Ανασυγκρότησης, Μαριλίζα Ξενογιαννακοπούλου, σημείωσε: «Ε</w:t>
      </w:r>
      <w:r w:rsidRPr="005F165C">
        <w:rPr>
          <w:rFonts w:cs="Calibri"/>
          <w:color w:val="000000"/>
        </w:rPr>
        <w:t xml:space="preserve">ίχαμε μια πάρα πολύ εποικοδομητική συνεργασία σε συνέχεια του Μνημονίου Συνεργασίας που υπεγράφη </w:t>
      </w:r>
      <w:r>
        <w:rPr>
          <w:rFonts w:cs="Calibri"/>
          <w:color w:val="000000"/>
        </w:rPr>
        <w:t xml:space="preserve">μεταξύ Ελλάδας και Κορέας </w:t>
      </w:r>
      <w:r w:rsidRPr="005F165C">
        <w:rPr>
          <w:rFonts w:cs="Calibri"/>
          <w:color w:val="000000"/>
        </w:rPr>
        <w:t xml:space="preserve">το περασμένο έτος. Έχουμε πολλά κοινά ζητήματα, όπως την προσπάθεια για τη διοικητική ανασυγκρότηση και τον ψηφιακό μετασχηματισμό, μια αναγκαία διαδικασία </w:t>
      </w:r>
      <w:r>
        <w:rPr>
          <w:rFonts w:cs="Calibri"/>
          <w:color w:val="000000"/>
        </w:rPr>
        <w:t xml:space="preserve">για τη </w:t>
      </w:r>
      <w:r w:rsidRPr="005F165C">
        <w:rPr>
          <w:rFonts w:cs="Calibri"/>
          <w:color w:val="000000"/>
        </w:rPr>
        <w:t>λειτουργία της Δημοκρατίας, τη διαφάνεια και την αποτελεσματικότητα, αλλά πάνω από όλα για τη</w:t>
      </w:r>
      <w:r>
        <w:rPr>
          <w:rFonts w:cs="Calibri"/>
          <w:color w:val="000000"/>
        </w:rPr>
        <w:t>ν</w:t>
      </w:r>
      <w:r w:rsidRPr="005F165C">
        <w:rPr>
          <w:rFonts w:cs="Calibri"/>
          <w:color w:val="000000"/>
        </w:rPr>
        <w:t xml:space="preserve"> εξυπηρέτηση του πολίτη. Πιστεύουμε ότι μέσα από αυτές τις διεθνείς συνεργασίες ενδυναμώνουμε τη δική μας προσπάθεια ανασυγκρότησης</w:t>
      </w:r>
      <w:r>
        <w:rPr>
          <w:rFonts w:cs="Calibri"/>
          <w:color w:val="000000"/>
        </w:rPr>
        <w:t>»</w:t>
      </w:r>
      <w:r w:rsidRPr="005F165C">
        <w:rPr>
          <w:rFonts w:cs="Calibri"/>
          <w:color w:val="000000"/>
        </w:rPr>
        <w:t>.</w:t>
      </w:r>
    </w:p>
    <w:p w:rsidR="005F165C" w:rsidRDefault="005F165C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Ο Κορεάτης Υφυπουργός Εσωτερικών και Ασφάλειας, </w:t>
      </w:r>
      <w:r>
        <w:rPr>
          <w:rFonts w:cs="Calibri"/>
          <w:color w:val="000000"/>
          <w:lang w:val="en-US"/>
        </w:rPr>
        <w:t>Shim</w:t>
      </w:r>
      <w:r w:rsidRPr="00E34DF3"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Bo</w:t>
      </w:r>
      <w:r w:rsidRPr="00E34DF3">
        <w:rPr>
          <w:rFonts w:cs="Calibri"/>
          <w:color w:val="000000"/>
        </w:rPr>
        <w:t>-</w:t>
      </w:r>
      <w:r>
        <w:rPr>
          <w:rFonts w:cs="Calibri"/>
          <w:color w:val="000000"/>
          <w:lang w:val="en-US"/>
        </w:rPr>
        <w:t>Kyun</w:t>
      </w:r>
      <w:r>
        <w:rPr>
          <w:rFonts w:cs="Calibri"/>
          <w:color w:val="000000"/>
        </w:rPr>
        <w:t xml:space="preserve">, ανέφερε: </w:t>
      </w:r>
      <w:r w:rsidR="005F7168">
        <w:rPr>
          <w:rFonts w:cs="Calibri"/>
          <w:color w:val="000000"/>
        </w:rPr>
        <w:t>«</w:t>
      </w:r>
      <w:r w:rsidR="005F7168" w:rsidRPr="005F165C">
        <w:rPr>
          <w:rFonts w:cs="Calibri"/>
          <w:color w:val="000000"/>
        </w:rPr>
        <w:t xml:space="preserve">Γνωρίζω πολύ καλά ότι η ελληνική Κυβέρνηση προσπαθεί με πάθος να δημιουργήσει ένα σύστημα διαχείρισης ηλεκτρονικής διακυβέρνησης, ώστε </w:t>
      </w:r>
      <w:r w:rsidR="005F7168">
        <w:rPr>
          <w:rFonts w:cs="Calibri"/>
          <w:color w:val="000000"/>
        </w:rPr>
        <w:t xml:space="preserve">η χώρα </w:t>
      </w:r>
      <w:r w:rsidR="005F7168" w:rsidRPr="005F165C">
        <w:rPr>
          <w:rFonts w:cs="Calibri"/>
          <w:color w:val="000000"/>
        </w:rPr>
        <w:t xml:space="preserve">να πάει μπροστά. </w:t>
      </w:r>
      <w:r w:rsidR="005F7168">
        <w:rPr>
          <w:rFonts w:cs="Calibri"/>
          <w:color w:val="000000"/>
        </w:rPr>
        <w:t xml:space="preserve">Στόχος όλων μας είναι να </w:t>
      </w:r>
      <w:r w:rsidR="005F7168" w:rsidRPr="005F165C">
        <w:rPr>
          <w:rFonts w:cs="Calibri"/>
          <w:color w:val="000000"/>
        </w:rPr>
        <w:t>βελτιώσουμε αποτελεσματικά τη</w:t>
      </w:r>
      <w:r w:rsidR="005F7168">
        <w:rPr>
          <w:rFonts w:cs="Calibri"/>
          <w:color w:val="000000"/>
        </w:rPr>
        <w:t xml:space="preserve"> δημόσια</w:t>
      </w:r>
      <w:r w:rsidR="005F7168" w:rsidRPr="005F165C">
        <w:rPr>
          <w:rFonts w:cs="Calibri"/>
          <w:color w:val="000000"/>
        </w:rPr>
        <w:t xml:space="preserve"> διοίκηση</w:t>
      </w:r>
      <w:r w:rsidR="005F7168">
        <w:rPr>
          <w:rFonts w:cs="Calibri"/>
          <w:color w:val="000000"/>
        </w:rPr>
        <w:t xml:space="preserve">, να δημιουργήσουμε ένα </w:t>
      </w:r>
      <w:r w:rsidRPr="005F165C">
        <w:rPr>
          <w:rFonts w:cs="Calibri"/>
          <w:color w:val="000000"/>
        </w:rPr>
        <w:lastRenderedPageBreak/>
        <w:t xml:space="preserve">πρότυπο σύστημα για την εξυπηρέτηση των πολιτών και </w:t>
      </w:r>
      <w:r w:rsidR="005F7168">
        <w:rPr>
          <w:rFonts w:cs="Calibri"/>
          <w:color w:val="000000"/>
        </w:rPr>
        <w:t xml:space="preserve">να αυξήσουμε </w:t>
      </w:r>
      <w:r w:rsidRPr="005F165C">
        <w:rPr>
          <w:rFonts w:cs="Calibri"/>
          <w:color w:val="000000"/>
        </w:rPr>
        <w:t>την παραγωγικότητα του Δημοσίου</w:t>
      </w:r>
      <w:r w:rsidR="005F7168">
        <w:rPr>
          <w:rFonts w:cs="Calibri"/>
          <w:color w:val="000000"/>
        </w:rPr>
        <w:t>»</w:t>
      </w:r>
      <w:r w:rsidRPr="005F165C">
        <w:rPr>
          <w:rFonts w:cs="Calibri"/>
          <w:color w:val="000000"/>
        </w:rPr>
        <w:t>.</w:t>
      </w:r>
    </w:p>
    <w:p w:rsidR="005F7168" w:rsidRDefault="005F7168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Στη συνάντηση συμμετείχαν ο Γενικός Γραμματέας Ψηφιακής Πολιτικής του Υπουργείου ΨΗΠΤΕ, Στέλιος Ράλλης, ο Γενικός Γραμματέας </w:t>
      </w:r>
      <w:r w:rsidRPr="005F7168">
        <w:rPr>
          <w:rFonts w:cs="Calibri"/>
          <w:color w:val="000000"/>
        </w:rPr>
        <w:t>του Υπουργείου Διοικητικής Ανασυγκρότησης, Γρηγόρης Θεοδωράκης</w:t>
      </w:r>
      <w:r w:rsidR="00F25E07" w:rsidRPr="00F25E07">
        <w:rPr>
          <w:rFonts w:cs="Calibri"/>
          <w:color w:val="000000"/>
        </w:rPr>
        <w:t xml:space="preserve">, </w:t>
      </w:r>
      <w:r w:rsidR="00F25E07">
        <w:rPr>
          <w:rFonts w:cs="Calibri"/>
          <w:color w:val="000000"/>
        </w:rPr>
        <w:t xml:space="preserve">και ο Πρέσβης της Δημοκρατίας της Κορέας στην Αθήνα, </w:t>
      </w:r>
      <w:r w:rsidR="00F25E07" w:rsidRPr="00F25E07">
        <w:rPr>
          <w:rFonts w:cs="Calibri"/>
          <w:color w:val="000000"/>
        </w:rPr>
        <w:t>Soo-</w:t>
      </w:r>
      <w:r w:rsidR="00F25E07">
        <w:rPr>
          <w:rFonts w:cs="Calibri"/>
          <w:color w:val="000000"/>
          <w:lang w:val="en-US"/>
        </w:rPr>
        <w:t>S</w:t>
      </w:r>
      <w:r w:rsidR="00F25E07" w:rsidRPr="00F25E07">
        <w:rPr>
          <w:rFonts w:cs="Calibri"/>
          <w:color w:val="000000"/>
        </w:rPr>
        <w:t xml:space="preserve">uk </w:t>
      </w:r>
      <w:r w:rsidR="00F25E07">
        <w:rPr>
          <w:rFonts w:cs="Calibri"/>
          <w:color w:val="000000"/>
          <w:lang w:val="en-US"/>
        </w:rPr>
        <w:t>Lim</w:t>
      </w:r>
      <w:r>
        <w:rPr>
          <w:rFonts w:cs="Calibri"/>
          <w:color w:val="000000"/>
        </w:rPr>
        <w:t>.</w:t>
      </w:r>
    </w:p>
    <w:p w:rsidR="005F165C" w:rsidRPr="003777FC" w:rsidRDefault="005F165C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</w:p>
    <w:p w:rsidR="00F25E07" w:rsidRDefault="00F25E07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 w:rsidRPr="00F25E07">
        <w:rPr>
          <w:rFonts w:cs="Calibri"/>
          <w:color w:val="000000"/>
          <w:u w:val="single"/>
        </w:rPr>
        <w:t>ΛΕΖΑΝΤΕΣ ΦΩΤΟΓΡΑΦΙΩΝ</w:t>
      </w:r>
      <w:r>
        <w:rPr>
          <w:rFonts w:cs="Calibri"/>
          <w:color w:val="000000"/>
        </w:rPr>
        <w:t>:</w:t>
      </w:r>
    </w:p>
    <w:p w:rsidR="005F165C" w:rsidRDefault="00725531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</w:t>
      </w:r>
      <w:r w:rsidR="0017514C">
        <w:rPr>
          <w:rFonts w:cs="Calibri"/>
          <w:color w:val="000000"/>
        </w:rPr>
        <w:t>Ο</w:t>
      </w:r>
      <w:r w:rsidR="00BF26A0">
        <w:rPr>
          <w:rFonts w:cs="Calibri"/>
          <w:color w:val="000000"/>
        </w:rPr>
        <w:t>ι</w:t>
      </w:r>
      <w:r w:rsidR="0017514C">
        <w:rPr>
          <w:rFonts w:cs="Calibri"/>
          <w:color w:val="000000"/>
        </w:rPr>
        <w:t xml:space="preserve"> Υπουργ</w:t>
      </w:r>
      <w:r w:rsidR="00BF26A0">
        <w:rPr>
          <w:rFonts w:cs="Calibri"/>
          <w:color w:val="000000"/>
        </w:rPr>
        <w:t xml:space="preserve">οί Ψηφιακής Πολιτικής, Τηλεπικοινωνιών και Ενημέρωσης, </w:t>
      </w:r>
      <w:r>
        <w:rPr>
          <w:rFonts w:cs="Calibri"/>
          <w:color w:val="000000"/>
        </w:rPr>
        <w:t xml:space="preserve">Νίκος Παππάς, </w:t>
      </w:r>
      <w:r w:rsidR="00BF26A0">
        <w:rPr>
          <w:rFonts w:cs="Calibri"/>
          <w:color w:val="000000"/>
        </w:rPr>
        <w:t xml:space="preserve">και </w:t>
      </w:r>
      <w:r w:rsidR="0017514C">
        <w:rPr>
          <w:rFonts w:cs="Calibri"/>
          <w:color w:val="000000"/>
        </w:rPr>
        <w:t>Διοικητικής Ανασυγκρότησης, Μ</w:t>
      </w:r>
      <w:r>
        <w:rPr>
          <w:rFonts w:cs="Calibri"/>
          <w:color w:val="000000"/>
        </w:rPr>
        <w:t xml:space="preserve">αριλίζα </w:t>
      </w:r>
      <w:r w:rsidR="0017514C">
        <w:rPr>
          <w:rFonts w:cs="Calibri"/>
          <w:color w:val="000000"/>
        </w:rPr>
        <w:t xml:space="preserve">Ξενογιαννακοπούλου, </w:t>
      </w:r>
      <w:r w:rsidR="00BF26A0">
        <w:rPr>
          <w:rFonts w:cs="Calibri"/>
          <w:color w:val="000000"/>
        </w:rPr>
        <w:t xml:space="preserve">με τον Υφυπουργό Εσωτερικών και Ασφάλειας της Κορέας, </w:t>
      </w:r>
      <w:r w:rsidR="00BF26A0">
        <w:rPr>
          <w:rFonts w:cs="Calibri"/>
          <w:color w:val="000000"/>
          <w:lang w:val="en-US"/>
        </w:rPr>
        <w:t>Shim</w:t>
      </w:r>
      <w:r w:rsidR="00BF26A0" w:rsidRPr="00E34DF3">
        <w:rPr>
          <w:rFonts w:cs="Calibri"/>
          <w:color w:val="000000"/>
        </w:rPr>
        <w:t xml:space="preserve"> </w:t>
      </w:r>
      <w:r w:rsidR="00BF26A0">
        <w:rPr>
          <w:rFonts w:cs="Calibri"/>
          <w:color w:val="000000"/>
          <w:lang w:val="en-US"/>
        </w:rPr>
        <w:t>Bo</w:t>
      </w:r>
      <w:r w:rsidR="00BF26A0" w:rsidRPr="00E34DF3">
        <w:rPr>
          <w:rFonts w:cs="Calibri"/>
          <w:color w:val="000000"/>
        </w:rPr>
        <w:t>-</w:t>
      </w:r>
      <w:r w:rsidR="00BF26A0">
        <w:rPr>
          <w:rFonts w:cs="Calibri"/>
          <w:color w:val="000000"/>
          <w:lang w:val="en-US"/>
        </w:rPr>
        <w:t>Kyun</w:t>
      </w:r>
      <w:r w:rsidR="00BF26A0">
        <w:rPr>
          <w:rFonts w:cs="Calibri"/>
          <w:color w:val="000000"/>
        </w:rPr>
        <w:t>.</w:t>
      </w:r>
    </w:p>
    <w:p w:rsidR="005F165C" w:rsidRDefault="00725531" w:rsidP="002C49A4">
      <w:pPr>
        <w:shd w:val="clear" w:color="auto" w:fill="FFFFFF"/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</w:t>
      </w:r>
      <w:r w:rsidR="00BF26A0">
        <w:rPr>
          <w:rFonts w:cs="Calibri"/>
          <w:color w:val="000000"/>
        </w:rPr>
        <w:t xml:space="preserve"> – 3.</w:t>
      </w:r>
      <w:r>
        <w:rPr>
          <w:rFonts w:cs="Calibri"/>
          <w:color w:val="000000"/>
        </w:rPr>
        <w:t xml:space="preserve"> Στη σύσκεψη μεταξύ ελληνικής και κορεατικής πλευράς συζητήθηκαν οι εξελίξεις στον τομέα των Τεχνολογιών Πληροφορικής και Επικοινωνιών και πως αυτές μπορούν να έχουν εφαρμογή στο δημόσιο τομέα. </w:t>
      </w:r>
    </w:p>
    <w:sectPr w:rsidR="005F165C" w:rsidSect="00E442F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0C2"/>
    <w:multiLevelType w:val="hybridMultilevel"/>
    <w:tmpl w:val="B1466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D4A7C"/>
    <w:multiLevelType w:val="hybridMultilevel"/>
    <w:tmpl w:val="9222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927FE"/>
    <w:rsid w:val="000407EC"/>
    <w:rsid w:val="00140D04"/>
    <w:rsid w:val="0017514C"/>
    <w:rsid w:val="001E7E28"/>
    <w:rsid w:val="002558B1"/>
    <w:rsid w:val="002927FE"/>
    <w:rsid w:val="002A130F"/>
    <w:rsid w:val="002C49A4"/>
    <w:rsid w:val="003777FC"/>
    <w:rsid w:val="003D24E2"/>
    <w:rsid w:val="003E4291"/>
    <w:rsid w:val="004B286E"/>
    <w:rsid w:val="004B64FE"/>
    <w:rsid w:val="00580619"/>
    <w:rsid w:val="005B0433"/>
    <w:rsid w:val="005F165C"/>
    <w:rsid w:val="005F7168"/>
    <w:rsid w:val="00627BFB"/>
    <w:rsid w:val="006B456F"/>
    <w:rsid w:val="006F3309"/>
    <w:rsid w:val="00725531"/>
    <w:rsid w:val="007C3D22"/>
    <w:rsid w:val="00893EB8"/>
    <w:rsid w:val="008E3CD0"/>
    <w:rsid w:val="008F6778"/>
    <w:rsid w:val="00971BBF"/>
    <w:rsid w:val="00A6509E"/>
    <w:rsid w:val="00A7543E"/>
    <w:rsid w:val="00BD0B9D"/>
    <w:rsid w:val="00BF26A0"/>
    <w:rsid w:val="00CD115D"/>
    <w:rsid w:val="00DB67C2"/>
    <w:rsid w:val="00DC7F1E"/>
    <w:rsid w:val="00E34DF3"/>
    <w:rsid w:val="00E442F1"/>
    <w:rsid w:val="00E62E88"/>
    <w:rsid w:val="00EF4410"/>
    <w:rsid w:val="00F05510"/>
    <w:rsid w:val="00F25E07"/>
    <w:rsid w:val="00F8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927FE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2927FE"/>
    <w:rPr>
      <w:rFonts w:ascii="Calibri" w:eastAsia="Calibri" w:hAnsi="Calibri" w:cs="Times New Roman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29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927FE"/>
    <w:rPr>
      <w:rFonts w:ascii="Tahoma" w:eastAsia="Calibri" w:hAnsi="Tahoma" w:cs="Tahoma"/>
      <w:sz w:val="16"/>
      <w:szCs w:val="16"/>
      <w:lang w:val="el-GR"/>
    </w:rPr>
  </w:style>
  <w:style w:type="paragraph" w:customStyle="1" w:styleId="yiv9831498111msonormal">
    <w:name w:val="yiv9831498111msonormal"/>
    <w:basedOn w:val="a"/>
    <w:rsid w:val="008F67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8F6778"/>
  </w:style>
  <w:style w:type="character" w:styleId="-">
    <w:name w:val="Hyperlink"/>
    <w:basedOn w:val="a0"/>
    <w:uiPriority w:val="99"/>
    <w:unhideWhenUsed/>
    <w:rsid w:val="002558B1"/>
    <w:rPr>
      <w:color w:val="0000FF"/>
      <w:u w:val="single"/>
    </w:rPr>
  </w:style>
  <w:style w:type="table" w:styleId="a5">
    <w:name w:val="Table Grid"/>
    <w:basedOn w:val="a1"/>
    <w:uiPriority w:val="59"/>
    <w:unhideWhenUsed/>
    <w:rsid w:val="004B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1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9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2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SiskosS</cp:lastModifiedBy>
  <cp:revision>2</cp:revision>
  <dcterms:created xsi:type="dcterms:W3CDTF">2018-10-01T12:26:00Z</dcterms:created>
  <dcterms:modified xsi:type="dcterms:W3CDTF">2018-10-01T12:26:00Z</dcterms:modified>
</cp:coreProperties>
</file>