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F6" w:rsidRDefault="002C44F6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n-US"/>
        </w:rPr>
      </w:pPr>
    </w:p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2C44F6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196084BD" wp14:editId="26D111F7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C02DA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F8041C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910A91" w:rsidRDefault="00910A91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745031" wp14:editId="2735405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910A91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9518A" w:rsidRDefault="00C9518A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0B73C9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9518A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C9518A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Pr="00D86274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E2698D" w:rsidRPr="00C9518A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</w:t>
            </w:r>
            <w:hyperlink r:id="rId10" w:history="1">
              <w:r w:rsidR="00D86274" w:rsidRPr="00007DAC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D86274" w:rsidRPr="00007DAC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@ydmed.gov.gr</w:t>
              </w:r>
            </w:hyperlink>
          </w:p>
          <w:p w:rsid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 </w:t>
            </w:r>
            <w:hyperlink r:id="rId11" w:history="1">
              <w:r w:rsidRPr="007A169F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hrd@ydmed.gov.gr</w:t>
              </w:r>
            </w:hyperlink>
          </w:p>
          <w:p w:rsidR="0008155A" w:rsidRPr="00D86274" w:rsidRDefault="0008155A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A3409E" w:rsidRPr="00C9518A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9518A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56408C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3E66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1069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10696B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23 </w:t>
            </w:r>
            <w:bookmarkStart w:id="0" w:name="_GoBack"/>
            <w:bookmarkEnd w:id="0"/>
            <w:r w:rsidR="00D7670D">
              <w:rPr>
                <w:rFonts w:asciiTheme="minorHAnsi" w:hAnsiTheme="minorHAnsi" w:cs="Tahoma"/>
                <w:sz w:val="22"/>
                <w:szCs w:val="22"/>
                <w:lang w:val="el-GR"/>
              </w:rPr>
              <w:t>Αυγούστου</w:t>
            </w:r>
            <w:r w:rsidR="00910A9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168C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C02DA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56408C" w:rsidRPr="0056408C">
              <w:rPr>
                <w:rFonts w:asciiTheme="minorHAnsi" w:hAnsiTheme="minorHAnsi" w:cs="Tahoma"/>
                <w:sz w:val="22"/>
                <w:szCs w:val="22"/>
                <w:lang w:val="el-GR"/>
              </w:rPr>
              <w:t>8</w:t>
            </w:r>
          </w:p>
          <w:p w:rsidR="001D6864" w:rsidRPr="00F74B97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7C02D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EB17B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</w:t>
            </w:r>
            <w:r w:rsidR="00FE71AC" w:rsidRPr="002C44F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73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C86FF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29921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D42798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D42798" w:rsidRPr="00D42798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42798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D42798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D42798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FC11A4" w:rsidRPr="00EF1856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900AE1" w:rsidRDefault="002C44F6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2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A102EB" w:rsidRPr="00900AE1" w:rsidRDefault="00A102EB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</w:tbl>
    <w:p w:rsidR="00F339B2" w:rsidRPr="0052185B" w:rsidRDefault="00F339B2" w:rsidP="00F339B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52185B">
        <w:rPr>
          <w:rFonts w:asciiTheme="minorHAnsi" w:hAnsiTheme="minorHAnsi" w:cs="Tahoma"/>
          <w:b/>
          <w:bCs/>
          <w:sz w:val="24"/>
          <w:szCs w:val="24"/>
          <w:lang w:val="el-GR"/>
        </w:rPr>
        <w:t>Θέ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μα: Ανακοίνωση προκήρυξης θέσεων</w:t>
      </w:r>
      <w:r w:rsidRPr="0052185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στον Ευρωπαϊκό Οργανισμό Άμυνας (</w:t>
      </w:r>
      <w:r w:rsidRPr="0052185B">
        <w:rPr>
          <w:rFonts w:asciiTheme="minorHAnsi" w:hAnsiTheme="minorHAnsi" w:cs="Tahoma"/>
          <w:b/>
          <w:bCs/>
          <w:sz w:val="24"/>
          <w:szCs w:val="24"/>
          <w:lang w:val="en-US"/>
        </w:rPr>
        <w:t>EDA</w:t>
      </w:r>
      <w:r w:rsidRPr="0052185B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F339B2" w:rsidRPr="0052185B" w:rsidRDefault="00F339B2" w:rsidP="00F339B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F339B2" w:rsidRDefault="00F339B2" w:rsidP="00F339B2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          Σύμφωνα με το Α.Π. </w:t>
      </w:r>
      <w:r w:rsidR="009F15ED">
        <w:rPr>
          <w:rFonts w:asciiTheme="minorHAnsi" w:hAnsiTheme="minorHAnsi" w:cs="Tahoma"/>
          <w:sz w:val="24"/>
          <w:szCs w:val="24"/>
          <w:lang w:val="el-GR"/>
        </w:rPr>
        <w:t>5699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>/</w:t>
      </w:r>
      <w:r w:rsidR="004A39F3" w:rsidRPr="004A39F3">
        <w:rPr>
          <w:rFonts w:asciiTheme="minorHAnsi" w:hAnsiTheme="minorHAnsi" w:cs="Tahoma"/>
          <w:sz w:val="24"/>
          <w:szCs w:val="24"/>
          <w:lang w:val="el-GR"/>
        </w:rPr>
        <w:t>1</w:t>
      </w:r>
      <w:r w:rsidR="009F15ED">
        <w:rPr>
          <w:rFonts w:asciiTheme="minorHAnsi" w:hAnsiTheme="minorHAnsi" w:cs="Tahoma"/>
          <w:sz w:val="24"/>
          <w:szCs w:val="24"/>
          <w:lang w:val="el-GR"/>
        </w:rPr>
        <w:t>3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>-</w:t>
      </w:r>
      <w:r>
        <w:rPr>
          <w:rFonts w:asciiTheme="minorHAnsi" w:hAnsiTheme="minorHAnsi" w:cs="Tahoma"/>
          <w:sz w:val="24"/>
          <w:szCs w:val="24"/>
          <w:lang w:val="el-GR"/>
        </w:rPr>
        <w:t>0</w:t>
      </w:r>
      <w:r w:rsidR="009F15ED">
        <w:rPr>
          <w:rFonts w:asciiTheme="minorHAnsi" w:hAnsiTheme="minorHAnsi" w:cs="Tahoma"/>
          <w:sz w:val="24"/>
          <w:szCs w:val="24"/>
          <w:lang w:val="el-GR"/>
        </w:rPr>
        <w:t>8</w:t>
      </w:r>
      <w:r>
        <w:rPr>
          <w:rFonts w:asciiTheme="minorHAnsi" w:hAnsiTheme="minorHAnsi" w:cs="Tahoma"/>
          <w:sz w:val="24"/>
          <w:szCs w:val="24"/>
          <w:lang w:val="el-GR"/>
        </w:rPr>
        <w:t>-2018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 (Μ.Ε.Α. στην Ε.Ε.), ο Ευρωπαϊκός Οργανισμός Άμυνας (</w:t>
      </w:r>
      <w:r w:rsidRPr="0052185B">
        <w:rPr>
          <w:rFonts w:asciiTheme="minorHAnsi" w:hAnsiTheme="minorHAnsi" w:cs="Tahoma"/>
          <w:sz w:val="24"/>
          <w:szCs w:val="24"/>
          <w:lang w:val="en-US"/>
        </w:rPr>
        <w:t>European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proofErr w:type="spellStart"/>
      <w:r w:rsidRPr="0052185B">
        <w:rPr>
          <w:rFonts w:asciiTheme="minorHAnsi" w:hAnsiTheme="minorHAnsi" w:cs="Tahoma"/>
          <w:sz w:val="24"/>
          <w:szCs w:val="24"/>
          <w:lang w:val="en-US"/>
        </w:rPr>
        <w:t>Defence</w:t>
      </w:r>
      <w:proofErr w:type="spellEnd"/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Pr="0052185B">
        <w:rPr>
          <w:rFonts w:asciiTheme="minorHAnsi" w:hAnsiTheme="minorHAnsi" w:cs="Tahoma"/>
          <w:sz w:val="24"/>
          <w:szCs w:val="24"/>
          <w:lang w:val="en-US"/>
        </w:rPr>
        <w:t>Agency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>-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Pr="0052185B">
        <w:rPr>
          <w:rFonts w:asciiTheme="minorHAnsi" w:hAnsiTheme="minorHAnsi" w:cs="Tahoma"/>
          <w:sz w:val="24"/>
          <w:szCs w:val="24"/>
          <w:lang w:val="en-US"/>
        </w:rPr>
        <w:t>EDA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>) δημοσιεύ</w:t>
      </w:r>
      <w:r w:rsidR="009F15ED">
        <w:rPr>
          <w:rFonts w:asciiTheme="minorHAnsi" w:hAnsiTheme="minorHAnsi" w:cs="Tahoma"/>
          <w:sz w:val="24"/>
          <w:szCs w:val="24"/>
          <w:lang w:val="el-GR"/>
        </w:rPr>
        <w:t>ει την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ακόλουθ</w:t>
      </w:r>
      <w:r w:rsidR="009F15ED">
        <w:rPr>
          <w:rFonts w:asciiTheme="minorHAnsi" w:hAnsiTheme="minorHAnsi" w:cs="Tahoma"/>
          <w:sz w:val="24"/>
          <w:szCs w:val="24"/>
          <w:lang w:val="el-GR"/>
        </w:rPr>
        <w:t>η προκήρυξη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θέσ</w:t>
      </w:r>
      <w:r w:rsidR="009F15ED">
        <w:rPr>
          <w:rFonts w:asciiTheme="minorHAnsi" w:hAnsiTheme="minorHAnsi" w:cs="Tahoma"/>
          <w:sz w:val="24"/>
          <w:szCs w:val="24"/>
          <w:lang w:val="el-GR"/>
        </w:rPr>
        <w:t>ης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 με στοιχεία:</w:t>
      </w: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261"/>
        <w:gridCol w:w="2550"/>
      </w:tblGrid>
      <w:tr w:rsidR="00F339B2" w:rsidRPr="00EC52D9" w:rsidTr="00A5280F">
        <w:trPr>
          <w:trHeight w:val="5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2" w:rsidRPr="00CF45EB" w:rsidRDefault="00F339B2" w:rsidP="00A5280F">
            <w:pP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ΘΕΣΗ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2" w:rsidRPr="00CF45EB" w:rsidRDefault="00F339B2" w:rsidP="00A5280F">
            <w:pP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ΤΥΠΟΣ ΘΕΣΗΣ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9B2" w:rsidRPr="00980E9B" w:rsidRDefault="00F339B2" w:rsidP="00A5280F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 xml:space="preserve">   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ΠΡΟΘΕΣΜΙ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A</w:t>
            </w:r>
          </w:p>
        </w:tc>
      </w:tr>
      <w:tr w:rsidR="00F339B2" w:rsidRPr="00386540" w:rsidTr="00A5280F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2" w:rsidRPr="00F67D72" w:rsidRDefault="009F15ED" w:rsidP="00A5280F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Budget</w:t>
            </w:r>
            <w:r w:rsidR="001850A1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Office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r</w:t>
            </w:r>
            <w:r w:rsidR="00F339B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F339B2" w:rsidRPr="00F67D7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(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Corporate Services</w:t>
            </w:r>
            <w:r w:rsidR="00F339B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Directorate)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2" w:rsidRPr="00473977" w:rsidRDefault="00023AAE" w:rsidP="00A5280F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Temporary</w:t>
            </w:r>
            <w:r w:rsidR="00F339B2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Agent </w:t>
            </w:r>
            <w:r w:rsidR="009F15ED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(AD </w:t>
            </w:r>
            <w:r w:rsidR="009F15ED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7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B2" w:rsidRPr="004B7283" w:rsidRDefault="00A5280F" w:rsidP="00A5280F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1</w:t>
            </w:r>
            <w:r w:rsidR="009F15ED">
              <w:rPr>
                <w:rFonts w:asciiTheme="minorHAnsi" w:hAnsiTheme="minorHAnsi" w:cs="Arial"/>
                <w:sz w:val="24"/>
                <w:szCs w:val="24"/>
                <w:lang w:val="el-GR"/>
              </w:rPr>
              <w:t>0</w:t>
            </w:r>
            <w:r w:rsidR="00F339B2" w:rsidRPr="004B7283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  <w:r w:rsidR="00F339B2">
              <w:rPr>
                <w:rFonts w:asciiTheme="minorHAnsi" w:hAnsiTheme="minorHAnsi" w:cs="Arial"/>
                <w:sz w:val="24"/>
                <w:szCs w:val="24"/>
                <w:lang w:val="el-GR"/>
              </w:rPr>
              <w:t>0</w:t>
            </w:r>
            <w:r>
              <w:rPr>
                <w:rFonts w:asciiTheme="minorHAnsi" w:hAnsiTheme="minorHAnsi" w:cs="Arial"/>
                <w:sz w:val="24"/>
                <w:szCs w:val="24"/>
                <w:lang w:val="el-GR"/>
              </w:rPr>
              <w:t>9</w:t>
            </w:r>
            <w:r w:rsidR="00F339B2" w:rsidRPr="004B7283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  <w:r w:rsidR="00F339B2">
              <w:rPr>
                <w:rFonts w:asciiTheme="minorHAnsi" w:hAnsiTheme="minorHAnsi" w:cs="Arial"/>
                <w:sz w:val="24"/>
                <w:szCs w:val="24"/>
                <w:lang w:val="en-US"/>
              </w:rPr>
              <w:t>201</w:t>
            </w:r>
            <w:r w:rsidR="00F339B2">
              <w:rPr>
                <w:rFonts w:asciiTheme="minorHAnsi" w:hAnsiTheme="minorHAnsi" w:cs="Arial"/>
                <w:sz w:val="24"/>
                <w:szCs w:val="24"/>
                <w:lang w:val="el-GR"/>
              </w:rPr>
              <w:t>8</w:t>
            </w:r>
          </w:p>
        </w:tc>
      </w:tr>
    </w:tbl>
    <w:p w:rsidR="00105486" w:rsidRDefault="00105486" w:rsidP="00F339B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F339B2" w:rsidRPr="00CF1AEB" w:rsidRDefault="00F339B2" w:rsidP="00F339B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CF1AE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Πληροφορίες για την ανωτέρω προκήρυξη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ακόλουθο σύνδεσμο:</w:t>
      </w:r>
    </w:p>
    <w:p w:rsidR="00F339B2" w:rsidRPr="00862D47" w:rsidRDefault="0010696B" w:rsidP="00F339B2">
      <w:pPr>
        <w:pStyle w:val="20"/>
        <w:spacing w:after="0" w:line="360" w:lineRule="auto"/>
        <w:ind w:left="0" w:firstLine="0"/>
        <w:jc w:val="center"/>
        <w:rPr>
          <w:rStyle w:val="-"/>
          <w:rFonts w:asciiTheme="minorHAnsi" w:hAnsiTheme="minorHAnsi"/>
          <w:sz w:val="24"/>
          <w:szCs w:val="24"/>
          <w:lang w:val="el-GR"/>
        </w:rPr>
      </w:pPr>
      <w:hyperlink r:id="rId13" w:history="1">
        <w:r w:rsidR="00862D47" w:rsidRPr="00E5747B">
          <w:rPr>
            <w:rStyle w:val="-"/>
            <w:rFonts w:asciiTheme="minorHAnsi" w:hAnsiTheme="minorHAnsi"/>
            <w:sz w:val="24"/>
            <w:szCs w:val="24"/>
            <w:lang w:val="el-GR"/>
          </w:rPr>
          <w:t>https://www.eda.europa.eu/</w:t>
        </w:r>
        <w:r w:rsidR="00862D47" w:rsidRPr="00E5747B">
          <w:rPr>
            <w:rStyle w:val="-"/>
            <w:rFonts w:asciiTheme="minorHAnsi" w:hAnsiTheme="minorHAnsi"/>
            <w:sz w:val="24"/>
            <w:szCs w:val="24"/>
            <w:lang w:val="en-US"/>
          </w:rPr>
          <w:t>jobs</w:t>
        </w:r>
        <w:r w:rsidR="00862D47" w:rsidRPr="00E5747B">
          <w:rPr>
            <w:rStyle w:val="-"/>
            <w:rFonts w:asciiTheme="minorHAnsi" w:hAnsiTheme="minorHAnsi"/>
            <w:sz w:val="24"/>
            <w:szCs w:val="24"/>
            <w:lang w:val="el-GR"/>
          </w:rPr>
          <w:t>/</w:t>
        </w:r>
        <w:r w:rsidR="00862D47" w:rsidRPr="00E5747B">
          <w:rPr>
            <w:rStyle w:val="-"/>
            <w:rFonts w:asciiTheme="minorHAnsi" w:hAnsiTheme="minorHAnsi"/>
            <w:sz w:val="24"/>
            <w:szCs w:val="24"/>
            <w:lang w:val="en-US"/>
          </w:rPr>
          <w:t>current</w:t>
        </w:r>
        <w:r w:rsidR="00862D47" w:rsidRPr="00862D47">
          <w:rPr>
            <w:rStyle w:val="-"/>
            <w:rFonts w:asciiTheme="minorHAnsi" w:hAnsiTheme="minorHAnsi"/>
            <w:sz w:val="24"/>
            <w:szCs w:val="24"/>
            <w:lang w:val="el-GR"/>
          </w:rPr>
          <w:t>-</w:t>
        </w:r>
        <w:r w:rsidR="00862D47" w:rsidRPr="00E5747B">
          <w:rPr>
            <w:rStyle w:val="-"/>
            <w:rFonts w:asciiTheme="minorHAnsi" w:hAnsiTheme="minorHAnsi"/>
            <w:sz w:val="24"/>
            <w:szCs w:val="24"/>
            <w:lang w:val="en-US"/>
          </w:rPr>
          <w:t>vacancies</w:t>
        </w:r>
      </w:hyperlink>
    </w:p>
    <w:p w:rsidR="00F339B2" w:rsidRPr="004A39F3" w:rsidRDefault="00F339B2" w:rsidP="00490E7F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F339B2" w:rsidRPr="0052185B" w:rsidRDefault="00F339B2" w:rsidP="00F339B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52185B">
        <w:rPr>
          <w:rFonts w:asciiTheme="minorHAnsi" w:hAnsiTheme="minorHAnsi" w:cs="Tahoma"/>
          <w:sz w:val="24"/>
          <w:szCs w:val="24"/>
          <w:lang w:val="el-GR"/>
        </w:rPr>
        <w:lastRenderedPageBreak/>
        <w:t>Σημειώνεται ότι οι αιτήσεις των ενδιαφερομένων πρέπει να υποβλ</w:t>
      </w:r>
      <w:r>
        <w:rPr>
          <w:rFonts w:asciiTheme="minorHAnsi" w:hAnsiTheme="minorHAnsi" w:cs="Tahoma"/>
          <w:sz w:val="24"/>
          <w:szCs w:val="24"/>
          <w:lang w:val="el-GR"/>
        </w:rPr>
        <w:t>ηθούν ηλεκτρονικώς απευθείας στ</w:t>
      </w:r>
      <w:r>
        <w:rPr>
          <w:rFonts w:asciiTheme="minorHAnsi" w:hAnsiTheme="minorHAnsi" w:cs="Tahoma"/>
          <w:sz w:val="24"/>
          <w:szCs w:val="24"/>
          <w:lang w:val="en-US"/>
        </w:rPr>
        <w:t>o</w:t>
      </w:r>
      <w:r>
        <w:rPr>
          <w:rFonts w:asciiTheme="minorHAnsi" w:hAnsiTheme="minorHAnsi" w:cs="Tahoma"/>
          <w:sz w:val="24"/>
          <w:szCs w:val="24"/>
          <w:lang w:val="el-GR"/>
        </w:rPr>
        <w:t>ν ως άνω Οργανισμό</w:t>
      </w:r>
      <w:r w:rsidRPr="0052185B">
        <w:rPr>
          <w:rFonts w:asciiTheme="minorHAnsi" w:hAnsiTheme="minorHAnsi" w:cs="Tahoma"/>
          <w:sz w:val="24"/>
          <w:szCs w:val="24"/>
          <w:lang w:val="el-GR"/>
        </w:rPr>
        <w:t xml:space="preserve"> .</w:t>
      </w:r>
    </w:p>
    <w:p w:rsidR="005B02B6" w:rsidRDefault="005B02B6" w:rsidP="0024066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A0403" w:rsidRPr="00541E2A" w:rsidRDefault="00CA0403" w:rsidP="00D4724F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BB5FEE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8209AE" w:rsidRDefault="005B02B6" w:rsidP="00FA6813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Ο Προϊστάμενος</w:t>
      </w:r>
      <w:r w:rsidR="00FA6813">
        <w:rPr>
          <w:rFonts w:asciiTheme="minorHAnsi" w:hAnsiTheme="minorHAnsi" w:cs="Tahoma"/>
          <w:b/>
          <w:sz w:val="24"/>
          <w:szCs w:val="24"/>
          <w:lang w:val="el-GR"/>
        </w:rPr>
        <w:t xml:space="preserve"> της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Γενικής </w:t>
      </w:r>
      <w:r w:rsidR="00880806">
        <w:rPr>
          <w:rFonts w:asciiTheme="minorHAnsi" w:hAnsiTheme="minorHAnsi" w:cs="Tahoma"/>
          <w:b/>
          <w:sz w:val="24"/>
          <w:szCs w:val="24"/>
          <w:lang w:val="el-GR"/>
        </w:rPr>
        <w:t>Διεύθυ</w:t>
      </w:r>
      <w:r w:rsidR="008209AE">
        <w:rPr>
          <w:rFonts w:asciiTheme="minorHAnsi" w:hAnsiTheme="minorHAnsi" w:cs="Tahoma"/>
          <w:b/>
          <w:sz w:val="24"/>
          <w:szCs w:val="24"/>
          <w:lang w:val="el-GR"/>
        </w:rPr>
        <w:t>νσης</w:t>
      </w:r>
    </w:p>
    <w:p w:rsidR="00F27408" w:rsidRPr="005358C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7A6C07" w:rsidRPr="005358C3" w:rsidRDefault="007A6C07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5B02B6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6D1280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="00F70A92">
        <w:rPr>
          <w:rFonts w:asciiTheme="minorHAnsi" w:hAnsiTheme="minorHAnsi" w:cs="Tahoma"/>
          <w:sz w:val="22"/>
          <w:szCs w:val="22"/>
          <w:lang w:val="el-GR"/>
        </w:rPr>
        <w:t xml:space="preserve">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 xml:space="preserve"> 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70A92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 xml:space="preserve"> 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Δ/νση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4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3D" w:rsidRDefault="00A15D3D">
      <w:r>
        <w:separator/>
      </w:r>
    </w:p>
  </w:endnote>
  <w:endnote w:type="continuationSeparator" w:id="0">
    <w:p w:rsidR="00A15D3D" w:rsidRDefault="00A1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3D" w:rsidRDefault="00A15D3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0696B" w:rsidRPr="0010696B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A15D3D" w:rsidRDefault="00A15D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3D" w:rsidRDefault="00A15D3D">
      <w:r>
        <w:separator/>
      </w:r>
    </w:p>
  </w:footnote>
  <w:footnote w:type="continuationSeparator" w:id="0">
    <w:p w:rsidR="00A15D3D" w:rsidRDefault="00A1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1FB1"/>
    <w:rsid w:val="00023AAE"/>
    <w:rsid w:val="0002413C"/>
    <w:rsid w:val="000720D6"/>
    <w:rsid w:val="000777C8"/>
    <w:rsid w:val="00080F6A"/>
    <w:rsid w:val="0008155A"/>
    <w:rsid w:val="000849DC"/>
    <w:rsid w:val="0008524B"/>
    <w:rsid w:val="000876AA"/>
    <w:rsid w:val="00090350"/>
    <w:rsid w:val="00091EBE"/>
    <w:rsid w:val="000A1699"/>
    <w:rsid w:val="000B73C9"/>
    <w:rsid w:val="000D624F"/>
    <w:rsid w:val="000E0911"/>
    <w:rsid w:val="000E3E1B"/>
    <w:rsid w:val="000E7523"/>
    <w:rsid w:val="000F3F69"/>
    <w:rsid w:val="00101071"/>
    <w:rsid w:val="00102D19"/>
    <w:rsid w:val="00105486"/>
    <w:rsid w:val="0010696B"/>
    <w:rsid w:val="00127208"/>
    <w:rsid w:val="00130CC2"/>
    <w:rsid w:val="0014421E"/>
    <w:rsid w:val="00152422"/>
    <w:rsid w:val="00165295"/>
    <w:rsid w:val="00171CA5"/>
    <w:rsid w:val="00173EEE"/>
    <w:rsid w:val="001850A1"/>
    <w:rsid w:val="00185E1C"/>
    <w:rsid w:val="001903CF"/>
    <w:rsid w:val="00197D02"/>
    <w:rsid w:val="001A63F4"/>
    <w:rsid w:val="001B0187"/>
    <w:rsid w:val="001C2E6B"/>
    <w:rsid w:val="001C57C3"/>
    <w:rsid w:val="001D6864"/>
    <w:rsid w:val="00232326"/>
    <w:rsid w:val="00235836"/>
    <w:rsid w:val="00235D08"/>
    <w:rsid w:val="0024066A"/>
    <w:rsid w:val="00280642"/>
    <w:rsid w:val="00281743"/>
    <w:rsid w:val="00287858"/>
    <w:rsid w:val="00290744"/>
    <w:rsid w:val="002910B2"/>
    <w:rsid w:val="002A2F01"/>
    <w:rsid w:val="002A47B2"/>
    <w:rsid w:val="002C44F6"/>
    <w:rsid w:val="002E110B"/>
    <w:rsid w:val="002E484B"/>
    <w:rsid w:val="002F4209"/>
    <w:rsid w:val="002F6C36"/>
    <w:rsid w:val="00305052"/>
    <w:rsid w:val="00306EC0"/>
    <w:rsid w:val="003126EE"/>
    <w:rsid w:val="00330AB4"/>
    <w:rsid w:val="00331F89"/>
    <w:rsid w:val="003466B9"/>
    <w:rsid w:val="00346A6D"/>
    <w:rsid w:val="003536B1"/>
    <w:rsid w:val="00356653"/>
    <w:rsid w:val="0035754E"/>
    <w:rsid w:val="00357C54"/>
    <w:rsid w:val="00370D85"/>
    <w:rsid w:val="00380290"/>
    <w:rsid w:val="003A4940"/>
    <w:rsid w:val="003C04C5"/>
    <w:rsid w:val="003E6695"/>
    <w:rsid w:val="003F7C0B"/>
    <w:rsid w:val="00421301"/>
    <w:rsid w:val="004221AD"/>
    <w:rsid w:val="004263F9"/>
    <w:rsid w:val="00437C18"/>
    <w:rsid w:val="0045032E"/>
    <w:rsid w:val="00472958"/>
    <w:rsid w:val="00480176"/>
    <w:rsid w:val="00490E7F"/>
    <w:rsid w:val="004A39F3"/>
    <w:rsid w:val="004A7DE0"/>
    <w:rsid w:val="004C7900"/>
    <w:rsid w:val="004D45AB"/>
    <w:rsid w:val="004D719C"/>
    <w:rsid w:val="004F028D"/>
    <w:rsid w:val="004F4878"/>
    <w:rsid w:val="00504FDB"/>
    <w:rsid w:val="005050B7"/>
    <w:rsid w:val="00512D5D"/>
    <w:rsid w:val="00521784"/>
    <w:rsid w:val="005358C3"/>
    <w:rsid w:val="00536044"/>
    <w:rsid w:val="00541E2A"/>
    <w:rsid w:val="00547E6F"/>
    <w:rsid w:val="005523A8"/>
    <w:rsid w:val="00560D4F"/>
    <w:rsid w:val="0056408C"/>
    <w:rsid w:val="005658F9"/>
    <w:rsid w:val="0057627F"/>
    <w:rsid w:val="005816DD"/>
    <w:rsid w:val="00584E27"/>
    <w:rsid w:val="005A6C54"/>
    <w:rsid w:val="005B02B6"/>
    <w:rsid w:val="005B05EB"/>
    <w:rsid w:val="005B16D6"/>
    <w:rsid w:val="005B5485"/>
    <w:rsid w:val="00606BBA"/>
    <w:rsid w:val="006168C5"/>
    <w:rsid w:val="00635E62"/>
    <w:rsid w:val="00635F6B"/>
    <w:rsid w:val="00636CC1"/>
    <w:rsid w:val="0064421D"/>
    <w:rsid w:val="00644E3B"/>
    <w:rsid w:val="006475F4"/>
    <w:rsid w:val="00683769"/>
    <w:rsid w:val="00684DEB"/>
    <w:rsid w:val="00693416"/>
    <w:rsid w:val="0069739A"/>
    <w:rsid w:val="006A3C8F"/>
    <w:rsid w:val="006C2F76"/>
    <w:rsid w:val="006D1280"/>
    <w:rsid w:val="006D5A8E"/>
    <w:rsid w:val="006D69A5"/>
    <w:rsid w:val="006E76C7"/>
    <w:rsid w:val="006F7EBF"/>
    <w:rsid w:val="00732C0F"/>
    <w:rsid w:val="0075007A"/>
    <w:rsid w:val="007536F6"/>
    <w:rsid w:val="00767E75"/>
    <w:rsid w:val="0078543C"/>
    <w:rsid w:val="007A3AEA"/>
    <w:rsid w:val="007A6C07"/>
    <w:rsid w:val="007B23E2"/>
    <w:rsid w:val="007B65A1"/>
    <w:rsid w:val="007B7471"/>
    <w:rsid w:val="007C02DA"/>
    <w:rsid w:val="007C1428"/>
    <w:rsid w:val="007D13AE"/>
    <w:rsid w:val="007D76BA"/>
    <w:rsid w:val="007E1353"/>
    <w:rsid w:val="007E14E1"/>
    <w:rsid w:val="007E5C66"/>
    <w:rsid w:val="007E64B2"/>
    <w:rsid w:val="007F7B83"/>
    <w:rsid w:val="00801D5D"/>
    <w:rsid w:val="00815B7D"/>
    <w:rsid w:val="008209AE"/>
    <w:rsid w:val="00862D47"/>
    <w:rsid w:val="00863805"/>
    <w:rsid w:val="008659F1"/>
    <w:rsid w:val="00871FD9"/>
    <w:rsid w:val="00880806"/>
    <w:rsid w:val="008876D4"/>
    <w:rsid w:val="00891A78"/>
    <w:rsid w:val="008A4EF8"/>
    <w:rsid w:val="008A7CAB"/>
    <w:rsid w:val="008B44C9"/>
    <w:rsid w:val="008B553F"/>
    <w:rsid w:val="008F6D36"/>
    <w:rsid w:val="00900AE1"/>
    <w:rsid w:val="00901C73"/>
    <w:rsid w:val="0090212D"/>
    <w:rsid w:val="009038BF"/>
    <w:rsid w:val="00903FD7"/>
    <w:rsid w:val="009047AF"/>
    <w:rsid w:val="00910A91"/>
    <w:rsid w:val="00912F19"/>
    <w:rsid w:val="00913708"/>
    <w:rsid w:val="0091591C"/>
    <w:rsid w:val="009219C1"/>
    <w:rsid w:val="00941144"/>
    <w:rsid w:val="00944E3A"/>
    <w:rsid w:val="00982FC0"/>
    <w:rsid w:val="00985EDD"/>
    <w:rsid w:val="00994FD1"/>
    <w:rsid w:val="00995669"/>
    <w:rsid w:val="0099675D"/>
    <w:rsid w:val="009A408C"/>
    <w:rsid w:val="009A4D02"/>
    <w:rsid w:val="009C1E21"/>
    <w:rsid w:val="009E400D"/>
    <w:rsid w:val="009E4914"/>
    <w:rsid w:val="009E57F2"/>
    <w:rsid w:val="009E60AA"/>
    <w:rsid w:val="009E789D"/>
    <w:rsid w:val="009F15ED"/>
    <w:rsid w:val="00A02CE4"/>
    <w:rsid w:val="00A04A14"/>
    <w:rsid w:val="00A102EB"/>
    <w:rsid w:val="00A15D3D"/>
    <w:rsid w:val="00A3409E"/>
    <w:rsid w:val="00A376E5"/>
    <w:rsid w:val="00A450A7"/>
    <w:rsid w:val="00A5280F"/>
    <w:rsid w:val="00A56821"/>
    <w:rsid w:val="00A67336"/>
    <w:rsid w:val="00A677D0"/>
    <w:rsid w:val="00A71017"/>
    <w:rsid w:val="00A72EFE"/>
    <w:rsid w:val="00A77DB7"/>
    <w:rsid w:val="00A84421"/>
    <w:rsid w:val="00AA3C9E"/>
    <w:rsid w:val="00AA560A"/>
    <w:rsid w:val="00AC5F8D"/>
    <w:rsid w:val="00AD146F"/>
    <w:rsid w:val="00AD669C"/>
    <w:rsid w:val="00AF1D9A"/>
    <w:rsid w:val="00B0053B"/>
    <w:rsid w:val="00B1436E"/>
    <w:rsid w:val="00B31EAA"/>
    <w:rsid w:val="00B330D4"/>
    <w:rsid w:val="00B4526A"/>
    <w:rsid w:val="00B5106B"/>
    <w:rsid w:val="00B57E7C"/>
    <w:rsid w:val="00B660F4"/>
    <w:rsid w:val="00B74967"/>
    <w:rsid w:val="00B75166"/>
    <w:rsid w:val="00B81972"/>
    <w:rsid w:val="00B87647"/>
    <w:rsid w:val="00B908F5"/>
    <w:rsid w:val="00B91CCA"/>
    <w:rsid w:val="00BA294B"/>
    <w:rsid w:val="00BB5FEE"/>
    <w:rsid w:val="00BE36CC"/>
    <w:rsid w:val="00BE7819"/>
    <w:rsid w:val="00BF7F9E"/>
    <w:rsid w:val="00C13FD4"/>
    <w:rsid w:val="00C65109"/>
    <w:rsid w:val="00C84C5B"/>
    <w:rsid w:val="00C86FFC"/>
    <w:rsid w:val="00C9518A"/>
    <w:rsid w:val="00CA0403"/>
    <w:rsid w:val="00CA2852"/>
    <w:rsid w:val="00CA2F0F"/>
    <w:rsid w:val="00CB28B2"/>
    <w:rsid w:val="00CB519B"/>
    <w:rsid w:val="00CC5305"/>
    <w:rsid w:val="00CD70D0"/>
    <w:rsid w:val="00CE18C9"/>
    <w:rsid w:val="00D15902"/>
    <w:rsid w:val="00D16E4D"/>
    <w:rsid w:val="00D2195A"/>
    <w:rsid w:val="00D31CE5"/>
    <w:rsid w:val="00D36120"/>
    <w:rsid w:val="00D42798"/>
    <w:rsid w:val="00D43BD5"/>
    <w:rsid w:val="00D4724F"/>
    <w:rsid w:val="00D664B2"/>
    <w:rsid w:val="00D7352F"/>
    <w:rsid w:val="00D7670D"/>
    <w:rsid w:val="00D809CC"/>
    <w:rsid w:val="00D86274"/>
    <w:rsid w:val="00D8799C"/>
    <w:rsid w:val="00DB007B"/>
    <w:rsid w:val="00DB4817"/>
    <w:rsid w:val="00DC0C6A"/>
    <w:rsid w:val="00DC30FF"/>
    <w:rsid w:val="00DE6285"/>
    <w:rsid w:val="00E1045C"/>
    <w:rsid w:val="00E2448C"/>
    <w:rsid w:val="00E2698D"/>
    <w:rsid w:val="00E30176"/>
    <w:rsid w:val="00E36DCB"/>
    <w:rsid w:val="00E40D94"/>
    <w:rsid w:val="00E4695D"/>
    <w:rsid w:val="00E509DD"/>
    <w:rsid w:val="00E52D33"/>
    <w:rsid w:val="00E54363"/>
    <w:rsid w:val="00E57422"/>
    <w:rsid w:val="00E613A7"/>
    <w:rsid w:val="00E874C4"/>
    <w:rsid w:val="00E9759B"/>
    <w:rsid w:val="00EA79FE"/>
    <w:rsid w:val="00EB17BF"/>
    <w:rsid w:val="00EB457B"/>
    <w:rsid w:val="00EB72AF"/>
    <w:rsid w:val="00EC694F"/>
    <w:rsid w:val="00ED3CF6"/>
    <w:rsid w:val="00EF1856"/>
    <w:rsid w:val="00EF2056"/>
    <w:rsid w:val="00EF21AB"/>
    <w:rsid w:val="00F15B70"/>
    <w:rsid w:val="00F242D3"/>
    <w:rsid w:val="00F27408"/>
    <w:rsid w:val="00F32F61"/>
    <w:rsid w:val="00F339B2"/>
    <w:rsid w:val="00F37CDC"/>
    <w:rsid w:val="00F42618"/>
    <w:rsid w:val="00F4660D"/>
    <w:rsid w:val="00F52307"/>
    <w:rsid w:val="00F5496E"/>
    <w:rsid w:val="00F55F15"/>
    <w:rsid w:val="00F70A92"/>
    <w:rsid w:val="00F7326D"/>
    <w:rsid w:val="00F74B97"/>
    <w:rsid w:val="00F8041C"/>
    <w:rsid w:val="00F81A19"/>
    <w:rsid w:val="00FA6813"/>
    <w:rsid w:val="00FB7C66"/>
    <w:rsid w:val="00FC11A4"/>
    <w:rsid w:val="00FD530F"/>
    <w:rsid w:val="00FD7F67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1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da.europa.eu/jobs/current-vacanci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0527-BD7B-4287-A38E-BF6703BE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89</cp:revision>
  <cp:lastPrinted>2018-08-23T11:13:00Z</cp:lastPrinted>
  <dcterms:created xsi:type="dcterms:W3CDTF">2017-03-10T09:57:00Z</dcterms:created>
  <dcterms:modified xsi:type="dcterms:W3CDTF">2018-08-24T11:04:00Z</dcterms:modified>
</cp:coreProperties>
</file>