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bookmarkStart w:id="0" w:name="_GoBack"/>
      <w:bookmarkEnd w:id="0"/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</w:t>
      </w:r>
      <w:r w:rsidR="00D4724F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</w:t>
      </w: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7D7244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196084BD" wp14:editId="26D111F7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3E0298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BE7819" w:rsidRDefault="003E0298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BE7819" w:rsidRDefault="00287858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6745031" wp14:editId="2735405E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45720</wp:posOffset>
                      </wp:positionV>
                      <wp:extent cx="1371600" cy="0"/>
                      <wp:effectExtent l="0" t="0" r="19050" b="19050"/>
                      <wp:wrapNone/>
                      <wp:docPr id="2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    </w:pict>
                </mc:Fallback>
              </mc:AlternateConten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85EDD" w:rsidRDefault="009161A3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ΤΜΗΜΑ ΑΝΑΠΤΥΞΗΣ ΑΝΘΡΩΠΙΝΟΥ ΔΥΝΑΜΙΚΟΥ </w:t>
            </w:r>
            <w:r w:rsidR="00985ED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</w:rPr>
              <w:t>Ταχ. Δ/νση:  Βασ. Σοφίας 15,</w:t>
            </w:r>
          </w:p>
          <w:p w:rsidR="001D6864" w:rsidRPr="00BE7819" w:rsidRDefault="003C1981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C63F9B">
              <w:rPr>
                <w:rFonts w:asciiTheme="minorHAnsi" w:hAnsiTheme="minorHAnsi" w:cs="Tahoma"/>
                <w:sz w:val="22"/>
                <w:szCs w:val="22"/>
              </w:rPr>
              <w:t xml:space="preserve">                       </w:t>
            </w:r>
            <w:r w:rsidR="00C513C8"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A376E5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Πληρ: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Pr="00BC59AF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it-IT"/>
              </w:rPr>
              <w:t>p.karageorgi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@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ydmed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gov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gr</w:t>
            </w:r>
          </w:p>
          <w:p w:rsidR="00BC59AF" w:rsidRPr="00BC59AF" w:rsidRDefault="00BC59AF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4083A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           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hrd@ydmed.gov.gr</w:t>
            </w:r>
          </w:p>
          <w:p w:rsidR="00A3409E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A3409E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815B7D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5E7DB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7D7244">
              <w:rPr>
                <w:rFonts w:asciiTheme="minorHAnsi" w:hAnsiTheme="minorHAnsi" w:cs="Tahoma"/>
                <w:sz w:val="22"/>
                <w:szCs w:val="22"/>
                <w:lang w:val="el-GR"/>
              </w:rPr>
              <w:t>30 Απριλίου</w:t>
            </w:r>
            <w:r w:rsidR="0068349A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09035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A91206">
              <w:rPr>
                <w:rFonts w:asciiTheme="minorHAnsi" w:hAnsiTheme="minorHAnsi" w:cs="Tahoma"/>
                <w:sz w:val="22"/>
                <w:szCs w:val="22"/>
                <w:lang w:val="el-GR"/>
              </w:rPr>
              <w:t>2018</w:t>
            </w:r>
          </w:p>
          <w:p w:rsidR="001D6864" w:rsidRPr="00F83B34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F83B34" w:rsidRPr="00F83B3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="00703964" w:rsidRPr="0070396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68349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317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F83B3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</w:t>
            </w:r>
            <w:r w:rsidR="0068349A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5017</w:t>
            </w: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 Διοίκησης &amp; Οργάνωσης</w:t>
            </w:r>
          </w:p>
          <w:p w:rsidR="00AC5F8D" w:rsidRPr="00871FD9" w:rsidRDefault="00195C01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0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D7352F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732C0F" w:rsidRPr="00982FC0" w:rsidRDefault="001D6864" w:rsidP="00CF14BD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Προκήρυξη θέση</w:t>
      </w:r>
      <w:r w:rsidR="00CF14BD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ς σε Ευρωπαϊκή </w:t>
      </w:r>
      <w:r w:rsidR="00CF14BD">
        <w:rPr>
          <w:rFonts w:asciiTheme="minorHAnsi" w:hAnsiTheme="minorHAnsi" w:cs="Tahoma"/>
          <w:b/>
          <w:bCs/>
          <w:sz w:val="24"/>
          <w:szCs w:val="24"/>
          <w:lang w:val="en-US"/>
        </w:rPr>
        <w:t>M</w:t>
      </w:r>
      <w:r w:rsidR="00CF14BD">
        <w:rPr>
          <w:rFonts w:asciiTheme="minorHAnsi" w:hAnsiTheme="minorHAnsi" w:cs="Tahoma"/>
          <w:b/>
          <w:bCs/>
          <w:sz w:val="24"/>
          <w:szCs w:val="24"/>
          <w:lang w:val="el-GR"/>
        </w:rPr>
        <w:t>ονάδα Δικαστικής Συνεργασίας  (</w:t>
      </w:r>
      <w:r w:rsidR="00CF14BD">
        <w:rPr>
          <w:rFonts w:asciiTheme="minorHAnsi" w:hAnsiTheme="minorHAnsi" w:cs="Tahoma"/>
          <w:b/>
          <w:bCs/>
          <w:sz w:val="24"/>
          <w:szCs w:val="24"/>
          <w:lang w:val="en-US"/>
        </w:rPr>
        <w:t>EUROJUST</w:t>
      </w:r>
      <w:r w:rsidR="004564C4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CF14BD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</w:t>
      </w:r>
      <w:r w:rsidR="004D719C" w:rsidRPr="004D719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</w:t>
      </w:r>
      <w:r w:rsidR="00982FC0" w:rsidRPr="00982FC0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Παράταση προθεσμίας υποβολής αιτήσεων </w:t>
      </w:r>
    </w:p>
    <w:p w:rsidR="00A0557F" w:rsidRPr="0068349A" w:rsidRDefault="00D4724F" w:rsidP="0068349A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          </w:t>
      </w:r>
      <w:r w:rsidR="00732C0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Σχετ: </w:t>
      </w:r>
      <w:r w:rsidR="004D719C">
        <w:rPr>
          <w:rFonts w:asciiTheme="minorHAnsi" w:hAnsiTheme="minorHAnsi" w:cs="Tahoma"/>
          <w:b/>
          <w:bCs/>
          <w:sz w:val="24"/>
          <w:szCs w:val="24"/>
          <w:lang w:val="el-GR"/>
        </w:rPr>
        <w:t>ΔΙΠΑΑΔ/Φ.</w:t>
      </w:r>
      <w:r w:rsidR="001A1ADC">
        <w:rPr>
          <w:rFonts w:asciiTheme="minorHAnsi" w:hAnsiTheme="minorHAnsi" w:cs="Tahoma"/>
          <w:b/>
          <w:bCs/>
          <w:sz w:val="24"/>
          <w:szCs w:val="24"/>
          <w:lang w:val="el-GR"/>
        </w:rPr>
        <w:t>4</w:t>
      </w:r>
      <w:r w:rsidR="004D719C">
        <w:rPr>
          <w:rFonts w:asciiTheme="minorHAnsi" w:hAnsiTheme="minorHAnsi" w:cs="Tahoma"/>
          <w:b/>
          <w:bCs/>
          <w:sz w:val="24"/>
          <w:szCs w:val="24"/>
          <w:lang w:val="el-GR"/>
        </w:rPr>
        <w:t>/</w:t>
      </w:r>
      <w:r w:rsidR="00CF14BD" w:rsidRPr="00CF14BD">
        <w:rPr>
          <w:rFonts w:asciiTheme="minorHAnsi" w:hAnsiTheme="minorHAnsi" w:cs="Tahoma"/>
          <w:b/>
          <w:bCs/>
          <w:sz w:val="24"/>
          <w:szCs w:val="24"/>
          <w:lang w:val="el-GR"/>
        </w:rPr>
        <w:t>305</w:t>
      </w:r>
      <w:r w:rsidR="004D719C">
        <w:rPr>
          <w:rFonts w:asciiTheme="minorHAnsi" w:hAnsiTheme="minorHAnsi" w:cs="Tahoma"/>
          <w:b/>
          <w:bCs/>
          <w:sz w:val="24"/>
          <w:szCs w:val="24"/>
          <w:lang w:val="el-GR"/>
        </w:rPr>
        <w:t>/</w:t>
      </w:r>
      <w:r w:rsidR="00CF14BD" w:rsidRPr="00CF14BD">
        <w:rPr>
          <w:rFonts w:asciiTheme="minorHAnsi" w:hAnsiTheme="minorHAnsi" w:cs="Tahoma"/>
          <w:b/>
          <w:bCs/>
          <w:sz w:val="24"/>
          <w:szCs w:val="24"/>
          <w:lang w:val="el-GR"/>
        </w:rPr>
        <w:t>11140</w:t>
      </w:r>
      <w:r w:rsidR="004D719C">
        <w:rPr>
          <w:rFonts w:asciiTheme="minorHAnsi" w:hAnsiTheme="minorHAnsi" w:cs="Tahoma"/>
          <w:b/>
          <w:bCs/>
          <w:sz w:val="24"/>
          <w:szCs w:val="24"/>
          <w:lang w:val="el-GR"/>
        </w:rPr>
        <w:t>/</w:t>
      </w:r>
      <w:r w:rsidR="00CF14BD" w:rsidRPr="00CF14BD">
        <w:rPr>
          <w:rFonts w:asciiTheme="minorHAnsi" w:hAnsiTheme="minorHAnsi" w:cs="Tahoma"/>
          <w:b/>
          <w:bCs/>
          <w:sz w:val="24"/>
          <w:szCs w:val="24"/>
          <w:lang w:val="el-GR"/>
        </w:rPr>
        <w:t>3</w:t>
      </w:r>
      <w:r w:rsidR="00FD7736" w:rsidRPr="00FD7736">
        <w:rPr>
          <w:rFonts w:asciiTheme="minorHAnsi" w:hAnsiTheme="minorHAnsi" w:cs="Tahoma"/>
          <w:b/>
          <w:bCs/>
          <w:sz w:val="24"/>
          <w:szCs w:val="24"/>
          <w:lang w:val="el-GR"/>
        </w:rPr>
        <w:t>0</w:t>
      </w:r>
      <w:r w:rsidR="004D719C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F4083A">
        <w:rPr>
          <w:rFonts w:asciiTheme="minorHAnsi" w:hAnsiTheme="minorHAnsi" w:cs="Tahoma"/>
          <w:b/>
          <w:bCs/>
          <w:sz w:val="24"/>
          <w:szCs w:val="24"/>
          <w:lang w:val="el-GR"/>
        </w:rPr>
        <w:t>03</w:t>
      </w:r>
      <w:r w:rsidR="007A3AEA">
        <w:rPr>
          <w:rFonts w:asciiTheme="minorHAnsi" w:hAnsiTheme="minorHAnsi" w:cs="Tahoma"/>
          <w:b/>
          <w:bCs/>
          <w:sz w:val="24"/>
          <w:szCs w:val="24"/>
          <w:lang w:val="el-GR"/>
        </w:rPr>
        <w:t>-201</w:t>
      </w:r>
      <w:r w:rsidR="00F4083A">
        <w:rPr>
          <w:rFonts w:asciiTheme="minorHAnsi" w:hAnsiTheme="minorHAnsi" w:cs="Tahoma"/>
          <w:b/>
          <w:bCs/>
          <w:sz w:val="24"/>
          <w:szCs w:val="24"/>
          <w:lang w:val="el-GR"/>
        </w:rPr>
        <w:t>8</w:t>
      </w:r>
      <w:r w:rsidR="004D45A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(ΑΔΑ:</w:t>
      </w:r>
      <w:r w:rsidR="00CF14BD">
        <w:rPr>
          <w:rFonts w:asciiTheme="minorHAnsi" w:hAnsiTheme="minorHAnsi" w:cs="Tahoma"/>
          <w:b/>
          <w:bCs/>
          <w:sz w:val="24"/>
          <w:szCs w:val="24"/>
          <w:lang w:val="el-GR"/>
        </w:rPr>
        <w:t>ΩΨΓ</w:t>
      </w:r>
      <w:r w:rsidR="00CF14BD" w:rsidRPr="00CF14BD">
        <w:rPr>
          <w:rFonts w:asciiTheme="minorHAnsi" w:hAnsiTheme="minorHAnsi" w:cs="Tahoma"/>
          <w:b/>
          <w:bCs/>
          <w:sz w:val="24"/>
          <w:szCs w:val="24"/>
          <w:lang w:val="el-GR"/>
        </w:rPr>
        <w:t>9</w:t>
      </w:r>
      <w:r w:rsidR="00B15CC7">
        <w:rPr>
          <w:rFonts w:asciiTheme="minorHAnsi" w:hAnsiTheme="minorHAnsi" w:cs="Tahoma"/>
          <w:b/>
          <w:bCs/>
          <w:sz w:val="24"/>
          <w:szCs w:val="24"/>
          <w:lang w:val="el-GR"/>
        </w:rPr>
        <w:t>465ΧΘΨ</w:t>
      </w:r>
      <w:r w:rsidR="00CF14BD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CF14BD">
        <w:rPr>
          <w:rFonts w:asciiTheme="minorHAnsi" w:hAnsiTheme="minorHAnsi" w:cs="Tahoma"/>
          <w:b/>
          <w:bCs/>
          <w:sz w:val="24"/>
          <w:szCs w:val="24"/>
          <w:lang w:val="en-US"/>
        </w:rPr>
        <w:t>I</w:t>
      </w:r>
      <w:r w:rsidR="00CF14BD" w:rsidRPr="00CF14BD">
        <w:rPr>
          <w:rFonts w:asciiTheme="minorHAnsi" w:hAnsiTheme="minorHAnsi" w:cs="Tahoma"/>
          <w:b/>
          <w:bCs/>
          <w:sz w:val="24"/>
          <w:szCs w:val="24"/>
          <w:lang w:val="el-GR"/>
        </w:rPr>
        <w:t>06</w:t>
      </w:r>
      <w:r w:rsidR="00732C0F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635F6B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346DD9" w:rsidRPr="001C57C3" w:rsidRDefault="00346DD9" w:rsidP="00A376E5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D6CAF" w:rsidRDefault="00B31EAA" w:rsidP="0068349A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</w:t>
      </w:r>
      <w:r w:rsidR="00732C0F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7536F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536F6">
        <w:rPr>
          <w:rFonts w:asciiTheme="minorHAnsi" w:hAnsiTheme="minorHAnsi" w:cs="Tahoma"/>
          <w:sz w:val="24"/>
          <w:szCs w:val="24"/>
          <w:lang w:val="en-US"/>
        </w:rPr>
        <w:t>A</w:t>
      </w:r>
      <w:r w:rsidR="007536F6" w:rsidRPr="007536F6">
        <w:rPr>
          <w:rFonts w:asciiTheme="minorHAnsi" w:hAnsiTheme="minorHAnsi" w:cs="Tahoma"/>
          <w:sz w:val="24"/>
          <w:szCs w:val="24"/>
          <w:lang w:val="el-GR"/>
        </w:rPr>
        <w:t>.</w:t>
      </w:r>
      <w:r w:rsidR="004564C4">
        <w:rPr>
          <w:rFonts w:asciiTheme="minorHAnsi" w:hAnsiTheme="minorHAnsi" w:cs="Tahoma"/>
          <w:sz w:val="24"/>
          <w:szCs w:val="24"/>
          <w:lang w:val="el-GR"/>
        </w:rPr>
        <w:t>Π.2857/24</w:t>
      </w:r>
      <w:r w:rsidR="00CE4CA7">
        <w:rPr>
          <w:rFonts w:asciiTheme="minorHAnsi" w:hAnsiTheme="minorHAnsi" w:cs="Tahoma"/>
          <w:sz w:val="24"/>
          <w:szCs w:val="24"/>
          <w:lang w:val="el-GR"/>
        </w:rPr>
        <w:t>-04</w:t>
      </w:r>
      <w:r w:rsidR="00EF2056">
        <w:rPr>
          <w:rFonts w:asciiTheme="minorHAnsi" w:hAnsiTheme="minorHAnsi" w:cs="Tahoma"/>
          <w:sz w:val="24"/>
          <w:szCs w:val="24"/>
          <w:lang w:val="el-GR"/>
        </w:rPr>
        <w:t>-</w:t>
      </w:r>
      <w:r w:rsidR="00C96637">
        <w:rPr>
          <w:rFonts w:asciiTheme="minorHAnsi" w:hAnsiTheme="minorHAnsi" w:cs="Tahoma"/>
          <w:sz w:val="24"/>
          <w:szCs w:val="24"/>
          <w:lang w:val="el-GR"/>
        </w:rPr>
        <w:t>2018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A844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95669">
        <w:rPr>
          <w:rFonts w:asciiTheme="minorHAnsi" w:hAnsiTheme="minorHAnsi" w:cs="Tahoma"/>
          <w:sz w:val="24"/>
          <w:szCs w:val="24"/>
          <w:lang w:val="el-GR"/>
        </w:rPr>
        <w:t>γνωστοποιείται παράταση προθεσμίας υποβολής αιτ</w:t>
      </w:r>
      <w:r w:rsidR="00A71017">
        <w:rPr>
          <w:rFonts w:asciiTheme="minorHAnsi" w:hAnsiTheme="minorHAnsi" w:cs="Tahoma"/>
          <w:sz w:val="24"/>
          <w:szCs w:val="24"/>
          <w:lang w:val="el-GR"/>
        </w:rPr>
        <w:t>ήσεων</w:t>
      </w:r>
      <w:r w:rsidR="00A71017" w:rsidRPr="00A7101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71017">
        <w:rPr>
          <w:rFonts w:asciiTheme="minorHAnsi" w:hAnsiTheme="minorHAnsi" w:cs="Tahoma"/>
          <w:sz w:val="24"/>
          <w:szCs w:val="24"/>
          <w:lang w:val="el-GR"/>
        </w:rPr>
        <w:t>από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8349A">
        <w:rPr>
          <w:rFonts w:asciiTheme="minorHAnsi" w:hAnsiTheme="minorHAnsi" w:cs="Tahoma"/>
          <w:sz w:val="24"/>
          <w:szCs w:val="24"/>
          <w:lang w:val="el-GR"/>
        </w:rPr>
        <w:t>την Ευρωπαϊκή Μονάδα Δικαστικής Συνεργασίας  (</w:t>
      </w:r>
      <w:r w:rsidR="0068349A">
        <w:rPr>
          <w:rFonts w:asciiTheme="minorHAnsi" w:hAnsiTheme="minorHAnsi" w:cs="Tahoma"/>
          <w:sz w:val="24"/>
          <w:szCs w:val="24"/>
          <w:lang w:val="en-US"/>
        </w:rPr>
        <w:t>EUROJUST</w:t>
      </w:r>
      <w:r w:rsidR="0068349A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CD6CAF">
        <w:rPr>
          <w:rFonts w:asciiTheme="minorHAnsi" w:hAnsiTheme="minorHAnsi" w:cs="Tahoma"/>
          <w:sz w:val="24"/>
          <w:szCs w:val="24"/>
          <w:lang w:val="el-GR"/>
        </w:rPr>
        <w:t>για την ακόλουθη προκήρυξη με στοιχεία:</w:t>
      </w:r>
    </w:p>
    <w:p w:rsidR="0068349A" w:rsidRPr="00457831" w:rsidRDefault="0068349A" w:rsidP="00CD6CAF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b/>
          <w:sz w:val="24"/>
          <w:szCs w:val="24"/>
          <w:lang w:val="en-US"/>
        </w:rPr>
      </w:pPr>
      <w:r w:rsidRPr="007D7244">
        <w:rPr>
          <w:rFonts w:asciiTheme="minorHAnsi" w:hAnsiTheme="minorHAnsi" w:cs="Arial"/>
          <w:b/>
          <w:sz w:val="24"/>
          <w:szCs w:val="24"/>
          <w:lang w:val="el-GR" w:eastAsia="en-GB"/>
        </w:rPr>
        <w:t xml:space="preserve"> </w:t>
      </w:r>
      <w:r w:rsidRPr="00457831">
        <w:rPr>
          <w:rFonts w:asciiTheme="minorHAnsi" w:hAnsiTheme="minorHAnsi" w:cs="Arial"/>
          <w:b/>
          <w:sz w:val="24"/>
          <w:szCs w:val="24"/>
          <w:lang w:val="en-US" w:eastAsia="en-GB"/>
        </w:rPr>
        <w:t>ICT Support Officer-FGIII Ref:</w:t>
      </w:r>
      <w:r w:rsidR="00457831" w:rsidRPr="00457831">
        <w:rPr>
          <w:rFonts w:asciiTheme="minorHAnsi" w:hAnsiTheme="minorHAnsi" w:cs="Arial"/>
          <w:b/>
          <w:sz w:val="24"/>
          <w:szCs w:val="24"/>
          <w:lang w:val="en-US" w:eastAsia="en-GB"/>
        </w:rPr>
        <w:t xml:space="preserve"> </w:t>
      </w:r>
      <w:r w:rsidRPr="00457831">
        <w:rPr>
          <w:rFonts w:asciiTheme="minorHAnsi" w:hAnsiTheme="minorHAnsi" w:cs="Arial"/>
          <w:b/>
          <w:sz w:val="24"/>
          <w:szCs w:val="24"/>
          <w:lang w:val="en-US" w:eastAsia="en-GB"/>
        </w:rPr>
        <w:t>18/EJ/02</w:t>
      </w:r>
    </w:p>
    <w:p w:rsidR="00CA0403" w:rsidRDefault="007E1353" w:rsidP="00D4724F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Η νέα προθεσμία υποβολής αιτήσεων λήγει την </w:t>
      </w:r>
      <w:r w:rsidR="0068349A">
        <w:rPr>
          <w:rFonts w:asciiTheme="minorHAnsi" w:hAnsiTheme="minorHAnsi" w:cs="Tahoma"/>
          <w:b/>
          <w:sz w:val="24"/>
          <w:szCs w:val="24"/>
          <w:lang w:val="el-GR"/>
        </w:rPr>
        <w:t>1</w:t>
      </w:r>
      <w:r w:rsidR="00300C12">
        <w:rPr>
          <w:rFonts w:asciiTheme="minorHAnsi" w:hAnsiTheme="minorHAnsi" w:cs="Tahoma"/>
          <w:b/>
          <w:sz w:val="24"/>
          <w:szCs w:val="24"/>
          <w:lang w:val="el-GR"/>
        </w:rPr>
        <w:t>0</w:t>
      </w:r>
      <w:r w:rsidRPr="00912F19">
        <w:rPr>
          <w:rFonts w:asciiTheme="minorHAnsi" w:hAnsiTheme="minorHAnsi" w:cs="Tahoma"/>
          <w:b/>
          <w:sz w:val="24"/>
          <w:szCs w:val="24"/>
          <w:vertAlign w:val="superscript"/>
          <w:lang w:val="el-GR"/>
        </w:rPr>
        <w:t>η</w:t>
      </w:r>
      <w:r w:rsidR="00CE4CA7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68349A">
        <w:rPr>
          <w:rFonts w:asciiTheme="minorHAnsi" w:hAnsiTheme="minorHAnsi" w:cs="Tahoma"/>
          <w:b/>
          <w:sz w:val="24"/>
          <w:szCs w:val="24"/>
          <w:lang w:val="el-GR"/>
        </w:rPr>
        <w:t xml:space="preserve">Μαΐου </w:t>
      </w:r>
      <w:r w:rsidR="00827056">
        <w:rPr>
          <w:rFonts w:asciiTheme="minorHAnsi" w:hAnsiTheme="minorHAnsi" w:cs="Tahoma"/>
          <w:b/>
          <w:sz w:val="24"/>
          <w:szCs w:val="24"/>
          <w:lang w:val="el-GR"/>
        </w:rPr>
        <w:t>2018</w:t>
      </w:r>
      <w:r>
        <w:rPr>
          <w:rFonts w:asciiTheme="minorHAnsi" w:hAnsiTheme="minorHAnsi" w:cs="Tahoma"/>
          <w:b/>
          <w:sz w:val="24"/>
          <w:szCs w:val="24"/>
          <w:lang w:val="el-GR"/>
        </w:rPr>
        <w:t>.</w:t>
      </w:r>
      <w:r w:rsidR="00CA0403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4E1FBA" w:rsidRDefault="004E1FBA" w:rsidP="004E1FB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       Πληροφορίες για την ανωτέρω προκήρυξη μπορούν να αναζητηθούν στον  ακόλουθο σύνδεσμο:</w:t>
      </w:r>
      <w:r>
        <w:rPr>
          <w:rFonts w:asciiTheme="minorHAnsi" w:eastAsiaTheme="minorHAnsi" w:hAnsiTheme="minorHAnsi" w:cstheme="minorBidi"/>
          <w:sz w:val="22"/>
          <w:szCs w:val="22"/>
          <w:lang w:val="el-GR" w:eastAsia="en-US"/>
        </w:rPr>
        <w:t xml:space="preserve"> </w:t>
      </w:r>
      <w:r w:rsidR="004564C4" w:rsidRPr="00FA2C2D">
        <w:rPr>
          <w:rFonts w:ascii="Calibri" w:hAnsi="Calibri" w:cs="Tahoma"/>
          <w:sz w:val="24"/>
          <w:szCs w:val="24"/>
          <w:lang w:val="el-GR"/>
        </w:rPr>
        <w:t>:</w:t>
      </w:r>
      <w:r w:rsidR="004564C4" w:rsidRPr="00FA2C2D">
        <w:rPr>
          <w:rFonts w:ascii="Calibri" w:hAnsi="Calibri"/>
          <w:sz w:val="24"/>
          <w:szCs w:val="24"/>
          <w:lang w:val="el-GR"/>
        </w:rPr>
        <w:t xml:space="preserve"> </w:t>
      </w:r>
      <w:hyperlink r:id="rId11" w:tgtFrame="_blank" w:history="1">
        <w:r w:rsidR="004564C4" w:rsidRPr="00FA2C2D">
          <w:rPr>
            <w:rFonts w:ascii="Calibri" w:hAnsi="Calibri"/>
            <w:color w:val="0000FF"/>
            <w:sz w:val="24"/>
            <w:szCs w:val="24"/>
            <w:u w:val="single"/>
          </w:rPr>
          <w:t>https</w:t>
        </w:r>
        <w:r w:rsidR="004564C4" w:rsidRPr="00FA2C2D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://</w:t>
        </w:r>
        <w:r w:rsidR="004564C4" w:rsidRPr="00FA2C2D">
          <w:rPr>
            <w:rFonts w:ascii="Calibri" w:hAnsi="Calibri"/>
            <w:color w:val="0000FF"/>
            <w:sz w:val="24"/>
            <w:szCs w:val="24"/>
            <w:u w:val="single"/>
          </w:rPr>
          <w:t>recruitment</w:t>
        </w:r>
        <w:r w:rsidR="004564C4" w:rsidRPr="00FA2C2D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.</w:t>
        </w:r>
        <w:r w:rsidR="004564C4" w:rsidRPr="00FA2C2D">
          <w:rPr>
            <w:rFonts w:ascii="Calibri" w:hAnsi="Calibri"/>
            <w:color w:val="0000FF"/>
            <w:sz w:val="24"/>
            <w:szCs w:val="24"/>
            <w:u w:val="single"/>
          </w:rPr>
          <w:t>eurojust</w:t>
        </w:r>
        <w:r w:rsidR="004564C4" w:rsidRPr="00FA2C2D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.</w:t>
        </w:r>
        <w:r w:rsidR="004564C4" w:rsidRPr="00FA2C2D">
          <w:rPr>
            <w:rFonts w:ascii="Calibri" w:hAnsi="Calibri"/>
            <w:color w:val="0000FF"/>
            <w:sz w:val="24"/>
            <w:szCs w:val="24"/>
            <w:u w:val="single"/>
          </w:rPr>
          <w:t>europa</w:t>
        </w:r>
        <w:r w:rsidR="004564C4" w:rsidRPr="00FA2C2D">
          <w:rPr>
            <w:rFonts w:ascii="Calibri" w:hAnsi="Calibri"/>
            <w:color w:val="0000FF"/>
            <w:sz w:val="24"/>
            <w:szCs w:val="24"/>
            <w:u w:val="single"/>
            <w:lang w:val="el-GR"/>
          </w:rPr>
          <w:t>.</w:t>
        </w:r>
        <w:r w:rsidR="004564C4" w:rsidRPr="00FA2C2D">
          <w:rPr>
            <w:rFonts w:ascii="Calibri" w:hAnsi="Calibri"/>
            <w:color w:val="0000FF"/>
            <w:sz w:val="24"/>
            <w:szCs w:val="24"/>
            <w:u w:val="single"/>
          </w:rPr>
          <w:t>eu</w:t>
        </w:r>
      </w:hyperlink>
    </w:p>
    <w:p w:rsidR="004E1FBA" w:rsidRDefault="004E1FBA" w:rsidP="004E1FBA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</w:t>
      </w:r>
    </w:p>
    <w:p w:rsidR="004564C4" w:rsidRPr="0055209C" w:rsidRDefault="004E1FBA" w:rsidP="004564C4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           </w:t>
      </w:r>
      <w:r w:rsidR="004564C4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="004564C4"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4564C4" w:rsidRPr="0055209C">
        <w:rPr>
          <w:rFonts w:asciiTheme="minorHAnsi" w:hAnsiTheme="minorHAnsi" w:cs="Tahoma"/>
          <w:sz w:val="24"/>
          <w:szCs w:val="24"/>
          <w:lang w:val="el-GR"/>
        </w:rPr>
        <w:t xml:space="preserve">      </w:t>
      </w:r>
      <w:r w:rsidR="004564C4">
        <w:rPr>
          <w:rFonts w:asciiTheme="minorHAnsi" w:hAnsiTheme="minorHAnsi" w:cs="Tahoma"/>
          <w:sz w:val="24"/>
          <w:szCs w:val="24"/>
          <w:lang w:val="el-GR"/>
        </w:rPr>
        <w:t>ηλεκτρονικώς απευθείας στην ανωτέρω Ευρωπαϊκή Μονάδα Δικαστικής Συνεργασίας</w:t>
      </w:r>
      <w:r w:rsidR="004564C4" w:rsidRPr="0055209C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4564C4" w:rsidRDefault="004564C4" w:rsidP="004E1FB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7E1353" w:rsidRPr="00CB28B2" w:rsidRDefault="007E1353" w:rsidP="007E135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B4CBF" w:rsidRPr="00E224AD" w:rsidRDefault="000B4CBF" w:rsidP="000B4CBF">
      <w:pPr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E224AD" w:rsidRDefault="000B4CBF" w:rsidP="00CD6CAF">
      <w:pPr>
        <w:ind w:left="709"/>
        <w:jc w:val="both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 w:rsidRPr="00E224AD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</w:p>
    <w:p w:rsidR="001D6864" w:rsidRPr="006F7EBF" w:rsidRDefault="001D6864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lang w:val="el-GR"/>
        </w:rPr>
        <w:t xml:space="preserve">Ο </w:t>
      </w:r>
      <w:r w:rsidR="006F7EBF">
        <w:rPr>
          <w:rFonts w:asciiTheme="minorHAnsi" w:hAnsiTheme="minorHAnsi" w:cs="Tahoma"/>
          <w:b/>
          <w:sz w:val="24"/>
          <w:szCs w:val="24"/>
          <w:lang w:val="el-GR"/>
        </w:rPr>
        <w:t>Προϊστάμενος της Γενική</w:t>
      </w:r>
      <w:r w:rsidR="00C13FD4">
        <w:rPr>
          <w:rFonts w:asciiTheme="minorHAnsi" w:hAnsiTheme="minorHAnsi" w:cs="Tahoma"/>
          <w:b/>
          <w:sz w:val="24"/>
          <w:szCs w:val="24"/>
          <w:lang w:val="el-GR"/>
        </w:rPr>
        <w:t>ς</w:t>
      </w:r>
      <w:r w:rsidR="006F7EBF">
        <w:rPr>
          <w:rFonts w:asciiTheme="minorHAnsi" w:hAnsiTheme="minorHAnsi" w:cs="Tahoma"/>
          <w:b/>
          <w:sz w:val="24"/>
          <w:szCs w:val="24"/>
          <w:lang w:val="el-GR"/>
        </w:rPr>
        <w:t xml:space="preserve"> Διεύθυνσης</w:t>
      </w:r>
    </w:p>
    <w:p w:rsidR="00F27408" w:rsidRPr="00F242D3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A6C54" w:rsidRDefault="006F7EBF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D5A8E" w:rsidRPr="00BE7819" w:rsidRDefault="006D5A8E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777C8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 xml:space="preserve">Εσωτερική Διανομή 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(Με Ηλεκτρονικό Ταχυδρομείο):</w:t>
      </w:r>
    </w:p>
    <w:p w:rsidR="001D6864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5A6C54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Υπουργού </w:t>
      </w:r>
      <w:r w:rsidR="00693416">
        <w:rPr>
          <w:rFonts w:asciiTheme="minorHAnsi" w:hAnsiTheme="minorHAnsi" w:cs="Tahoma"/>
          <w:sz w:val="22"/>
          <w:szCs w:val="22"/>
          <w:lang w:val="el-GR"/>
        </w:rPr>
        <w:t>Διοικητικής Ανασυγκρότησης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635E62" w:rsidRDefault="00F01591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Γραφείο </w:t>
      </w:r>
      <w:r w:rsidR="00305052">
        <w:rPr>
          <w:rFonts w:asciiTheme="minorHAnsi" w:hAnsiTheme="minorHAnsi" w:cs="Tahoma"/>
          <w:sz w:val="22"/>
          <w:szCs w:val="22"/>
          <w:lang w:val="el-GR"/>
        </w:rPr>
        <w:t>Γενικού Γραμματέα</w:t>
      </w:r>
    </w:p>
    <w:p w:rsidR="001D6864" w:rsidRPr="00635E62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635E62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2910B2">
      <w:footerReference w:type="default" r:id="rId12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C01" w:rsidRDefault="00195C01">
      <w:r>
        <w:separator/>
      </w:r>
    </w:p>
  </w:endnote>
  <w:endnote w:type="continuationSeparator" w:id="0">
    <w:p w:rsidR="00195C01" w:rsidRDefault="0019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78" w:rsidRDefault="00194E7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53DCB" w:rsidRPr="00253DCB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194E78" w:rsidRDefault="00194E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C01" w:rsidRDefault="00195C01">
      <w:r>
        <w:separator/>
      </w:r>
    </w:p>
  </w:footnote>
  <w:footnote w:type="continuationSeparator" w:id="0">
    <w:p w:rsidR="00195C01" w:rsidRDefault="00195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2413C"/>
    <w:rsid w:val="00033FF2"/>
    <w:rsid w:val="000777C8"/>
    <w:rsid w:val="000849DC"/>
    <w:rsid w:val="00090350"/>
    <w:rsid w:val="00091EBE"/>
    <w:rsid w:val="000A1699"/>
    <w:rsid w:val="000B4CBF"/>
    <w:rsid w:val="000E0911"/>
    <w:rsid w:val="000E3E1B"/>
    <w:rsid w:val="000E4105"/>
    <w:rsid w:val="000E7523"/>
    <w:rsid w:val="00101071"/>
    <w:rsid w:val="00122816"/>
    <w:rsid w:val="00127208"/>
    <w:rsid w:val="00171CA5"/>
    <w:rsid w:val="00185E1C"/>
    <w:rsid w:val="001903CF"/>
    <w:rsid w:val="00194E78"/>
    <w:rsid w:val="00195C01"/>
    <w:rsid w:val="001A1ADC"/>
    <w:rsid w:val="001A63F4"/>
    <w:rsid w:val="001B0187"/>
    <w:rsid w:val="001B0702"/>
    <w:rsid w:val="001C57C3"/>
    <w:rsid w:val="001D6864"/>
    <w:rsid w:val="001F23D0"/>
    <w:rsid w:val="00235836"/>
    <w:rsid w:val="00253DCB"/>
    <w:rsid w:val="00280642"/>
    <w:rsid w:val="002863BC"/>
    <w:rsid w:val="00287858"/>
    <w:rsid w:val="00290744"/>
    <w:rsid w:val="002910B2"/>
    <w:rsid w:val="002A2F01"/>
    <w:rsid w:val="002A47B2"/>
    <w:rsid w:val="002C60C3"/>
    <w:rsid w:val="002E110B"/>
    <w:rsid w:val="002E484B"/>
    <w:rsid w:val="002F6C36"/>
    <w:rsid w:val="00300C12"/>
    <w:rsid w:val="00305052"/>
    <w:rsid w:val="00306EC0"/>
    <w:rsid w:val="00330AB4"/>
    <w:rsid w:val="00331F89"/>
    <w:rsid w:val="003369AA"/>
    <w:rsid w:val="00346A6D"/>
    <w:rsid w:val="00346DD9"/>
    <w:rsid w:val="003536B1"/>
    <w:rsid w:val="00356653"/>
    <w:rsid w:val="0035754E"/>
    <w:rsid w:val="00357C54"/>
    <w:rsid w:val="00380290"/>
    <w:rsid w:val="003A4940"/>
    <w:rsid w:val="003C04C5"/>
    <w:rsid w:val="003C1981"/>
    <w:rsid w:val="003E0298"/>
    <w:rsid w:val="003F7C0B"/>
    <w:rsid w:val="00405F12"/>
    <w:rsid w:val="004263F9"/>
    <w:rsid w:val="0045032E"/>
    <w:rsid w:val="004564C4"/>
    <w:rsid w:val="00457831"/>
    <w:rsid w:val="00472958"/>
    <w:rsid w:val="004A7DE0"/>
    <w:rsid w:val="004D45AB"/>
    <w:rsid w:val="004D719C"/>
    <w:rsid w:val="004E1FBA"/>
    <w:rsid w:val="00504FDB"/>
    <w:rsid w:val="005050B7"/>
    <w:rsid w:val="00521784"/>
    <w:rsid w:val="00536044"/>
    <w:rsid w:val="00547E6F"/>
    <w:rsid w:val="005523A8"/>
    <w:rsid w:val="00560D4F"/>
    <w:rsid w:val="005673FE"/>
    <w:rsid w:val="005816DD"/>
    <w:rsid w:val="00584E27"/>
    <w:rsid w:val="005A6C54"/>
    <w:rsid w:val="005B05EB"/>
    <w:rsid w:val="005B5485"/>
    <w:rsid w:val="005E7DB9"/>
    <w:rsid w:val="00606BBA"/>
    <w:rsid w:val="0060762F"/>
    <w:rsid w:val="00635E62"/>
    <w:rsid w:val="00635F6B"/>
    <w:rsid w:val="0064421D"/>
    <w:rsid w:val="006475F4"/>
    <w:rsid w:val="00661D99"/>
    <w:rsid w:val="0068349A"/>
    <w:rsid w:val="00693416"/>
    <w:rsid w:val="0069739A"/>
    <w:rsid w:val="006C2F76"/>
    <w:rsid w:val="006D1280"/>
    <w:rsid w:val="006D5A8E"/>
    <w:rsid w:val="006F7EBF"/>
    <w:rsid w:val="00703964"/>
    <w:rsid w:val="00732C0F"/>
    <w:rsid w:val="0075007A"/>
    <w:rsid w:val="007536F6"/>
    <w:rsid w:val="00767E75"/>
    <w:rsid w:val="007A3AEA"/>
    <w:rsid w:val="007B1912"/>
    <w:rsid w:val="007B23E2"/>
    <w:rsid w:val="007B7471"/>
    <w:rsid w:val="007D13AE"/>
    <w:rsid w:val="007D7244"/>
    <w:rsid w:val="007D76BA"/>
    <w:rsid w:val="007E1353"/>
    <w:rsid w:val="007E14E1"/>
    <w:rsid w:val="007E5C66"/>
    <w:rsid w:val="007E64B2"/>
    <w:rsid w:val="007F7B83"/>
    <w:rsid w:val="00801D5D"/>
    <w:rsid w:val="00815B7D"/>
    <w:rsid w:val="00827056"/>
    <w:rsid w:val="00863805"/>
    <w:rsid w:val="008659F1"/>
    <w:rsid w:val="00871FD9"/>
    <w:rsid w:val="00891A78"/>
    <w:rsid w:val="008A42CE"/>
    <w:rsid w:val="008A4EF8"/>
    <w:rsid w:val="008A7CAB"/>
    <w:rsid w:val="008B553F"/>
    <w:rsid w:val="008F6D36"/>
    <w:rsid w:val="0090212D"/>
    <w:rsid w:val="009047AF"/>
    <w:rsid w:val="00912F19"/>
    <w:rsid w:val="00913708"/>
    <w:rsid w:val="009161A3"/>
    <w:rsid w:val="00923993"/>
    <w:rsid w:val="00941144"/>
    <w:rsid w:val="00944E3A"/>
    <w:rsid w:val="009757D6"/>
    <w:rsid w:val="00982FC0"/>
    <w:rsid w:val="00985EDD"/>
    <w:rsid w:val="009908F1"/>
    <w:rsid w:val="00995669"/>
    <w:rsid w:val="009A408C"/>
    <w:rsid w:val="009C1325"/>
    <w:rsid w:val="009C1E21"/>
    <w:rsid w:val="009E4914"/>
    <w:rsid w:val="009E57F2"/>
    <w:rsid w:val="00A02CE4"/>
    <w:rsid w:val="00A04A14"/>
    <w:rsid w:val="00A0557F"/>
    <w:rsid w:val="00A3409E"/>
    <w:rsid w:val="00A376E5"/>
    <w:rsid w:val="00A450A7"/>
    <w:rsid w:val="00A56821"/>
    <w:rsid w:val="00A571B7"/>
    <w:rsid w:val="00A67336"/>
    <w:rsid w:val="00A677D0"/>
    <w:rsid w:val="00A71017"/>
    <w:rsid w:val="00A77DB7"/>
    <w:rsid w:val="00A84421"/>
    <w:rsid w:val="00A91206"/>
    <w:rsid w:val="00AA3C9E"/>
    <w:rsid w:val="00AA560A"/>
    <w:rsid w:val="00AC5F8D"/>
    <w:rsid w:val="00AD146F"/>
    <w:rsid w:val="00AD669C"/>
    <w:rsid w:val="00B1436E"/>
    <w:rsid w:val="00B15CC7"/>
    <w:rsid w:val="00B31EAA"/>
    <w:rsid w:val="00B330D4"/>
    <w:rsid w:val="00B4526A"/>
    <w:rsid w:val="00B5106B"/>
    <w:rsid w:val="00B74967"/>
    <w:rsid w:val="00B75166"/>
    <w:rsid w:val="00B81972"/>
    <w:rsid w:val="00B908F5"/>
    <w:rsid w:val="00B91CCA"/>
    <w:rsid w:val="00BB5FEE"/>
    <w:rsid w:val="00BC59AF"/>
    <w:rsid w:val="00BE7819"/>
    <w:rsid w:val="00BF7F9E"/>
    <w:rsid w:val="00C13FD4"/>
    <w:rsid w:val="00C513C8"/>
    <w:rsid w:val="00C630AC"/>
    <w:rsid w:val="00C63F9B"/>
    <w:rsid w:val="00C65109"/>
    <w:rsid w:val="00C8447E"/>
    <w:rsid w:val="00C84C5B"/>
    <w:rsid w:val="00C96637"/>
    <w:rsid w:val="00CA0403"/>
    <w:rsid w:val="00CB28B2"/>
    <w:rsid w:val="00CD406B"/>
    <w:rsid w:val="00CD6CAF"/>
    <w:rsid w:val="00CD70D0"/>
    <w:rsid w:val="00CE4CA7"/>
    <w:rsid w:val="00CF14BD"/>
    <w:rsid w:val="00D16E4D"/>
    <w:rsid w:val="00D2195A"/>
    <w:rsid w:val="00D37B3E"/>
    <w:rsid w:val="00D4724F"/>
    <w:rsid w:val="00D664B2"/>
    <w:rsid w:val="00D7352F"/>
    <w:rsid w:val="00DB007B"/>
    <w:rsid w:val="00DC0C6A"/>
    <w:rsid w:val="00DC30FF"/>
    <w:rsid w:val="00E1045C"/>
    <w:rsid w:val="00E224AD"/>
    <w:rsid w:val="00E2448C"/>
    <w:rsid w:val="00E30176"/>
    <w:rsid w:val="00E36DCB"/>
    <w:rsid w:val="00E57422"/>
    <w:rsid w:val="00E613A7"/>
    <w:rsid w:val="00E874C4"/>
    <w:rsid w:val="00E91599"/>
    <w:rsid w:val="00E9759B"/>
    <w:rsid w:val="00EA79FE"/>
    <w:rsid w:val="00EB72AF"/>
    <w:rsid w:val="00EC694F"/>
    <w:rsid w:val="00ED3CF6"/>
    <w:rsid w:val="00EF2056"/>
    <w:rsid w:val="00EF21AB"/>
    <w:rsid w:val="00EF7545"/>
    <w:rsid w:val="00F01591"/>
    <w:rsid w:val="00F12EF7"/>
    <w:rsid w:val="00F15B70"/>
    <w:rsid w:val="00F242D3"/>
    <w:rsid w:val="00F27408"/>
    <w:rsid w:val="00F4083A"/>
    <w:rsid w:val="00F42618"/>
    <w:rsid w:val="00F4660D"/>
    <w:rsid w:val="00F5496E"/>
    <w:rsid w:val="00F7326D"/>
    <w:rsid w:val="00F81A19"/>
    <w:rsid w:val="00F83B34"/>
    <w:rsid w:val="00FB7C66"/>
    <w:rsid w:val="00FD7736"/>
    <w:rsid w:val="00FD7F67"/>
    <w:rsid w:val="00FE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cruitment.eurojust.europa.e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dmin@rp-grece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E42FB-B32A-4DEB-AFC1-2D8FC1FD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2016-03-08T10:46:00Z</cp:lastPrinted>
  <dcterms:created xsi:type="dcterms:W3CDTF">2018-05-04T05:48:00Z</dcterms:created>
  <dcterms:modified xsi:type="dcterms:W3CDTF">2018-05-04T05:48:00Z</dcterms:modified>
</cp:coreProperties>
</file>