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4A0" w:firstRow="1" w:lastRow="0" w:firstColumn="1" w:lastColumn="0" w:noHBand="0" w:noVBand="1"/>
      </w:tblPr>
      <w:tblGrid>
        <w:gridCol w:w="4669"/>
        <w:gridCol w:w="371"/>
        <w:gridCol w:w="4680"/>
      </w:tblGrid>
      <w:tr w:rsidR="00FF4939" w:rsidRPr="00FF4939" w:rsidTr="00F4590C">
        <w:trPr>
          <w:cantSplit/>
        </w:trPr>
        <w:tc>
          <w:tcPr>
            <w:tcW w:w="4669" w:type="dxa"/>
            <w:tcBorders>
              <w:top w:val="single" w:sz="4" w:space="0" w:color="auto"/>
              <w:left w:val="single" w:sz="4" w:space="0" w:color="auto"/>
              <w:bottom w:val="single" w:sz="4" w:space="0" w:color="auto"/>
              <w:right w:val="single" w:sz="4" w:space="0" w:color="auto"/>
            </w:tcBorders>
            <w:vAlign w:val="center"/>
          </w:tcPr>
          <w:bookmarkStart w:id="0" w:name="_GoBack"/>
          <w:bookmarkEnd w:id="0"/>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noProof/>
                <w:color w:val="000000" w:themeColor="text1"/>
                <w:sz w:val="24"/>
                <w:szCs w:val="24"/>
                <w:lang w:eastAsia="el-GR"/>
              </w:rPr>
              <mc:AlternateContent>
                <mc:Choice Requires="wps">
                  <w:drawing>
                    <wp:anchor distT="0" distB="0" distL="114300" distR="114300" simplePos="0" relativeHeight="251659264" behindDoc="0" locked="0" layoutInCell="1" allowOverlap="1" wp14:anchorId="46D954DF" wp14:editId="1A99BBAA">
                      <wp:simplePos x="0" y="0"/>
                      <wp:positionH relativeFrom="column">
                        <wp:posOffset>2339975</wp:posOffset>
                      </wp:positionH>
                      <wp:positionV relativeFrom="paragraph">
                        <wp:posOffset>-576580</wp:posOffset>
                      </wp:positionV>
                      <wp:extent cx="1485900" cy="4572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CAA" w:rsidRPr="009C4445" w:rsidRDefault="009E0CAA" w:rsidP="009E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6" o:spid="_x0000_s1026" style="position:absolute;left:0;text-align:left;margin-left:184.25pt;margin-top:-45.4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" stroked="f">
                      <v:textbox>
                        <w:txbxContent>
                          <w:p w:rsidR="009E0CAA" w:rsidRPr="009C4445" w:rsidRDefault="009E0CAA" w:rsidP="009E0CAA"/>
                        </w:txbxContent>
                      </v:textbox>
                    </v:rect>
                  </w:pict>
                </mc:Fallback>
              </mc:AlternateContent>
            </w:r>
            <w:r w:rsidRPr="00FF4939">
              <w:rPr>
                <w:rFonts w:ascii="Calibri" w:eastAsia="Times New Roman" w:hAnsi="Calibri" w:cs="Times New Roman"/>
                <w:b/>
                <w:noProof/>
                <w:color w:val="000000" w:themeColor="text1"/>
                <w:sz w:val="24"/>
                <w:szCs w:val="24"/>
                <w:lang w:eastAsia="el-GR"/>
              </w:rPr>
              <w:drawing>
                <wp:inline distT="0" distB="0" distL="0" distR="0" wp14:anchorId="0E196549" wp14:editId="7F4F542B">
                  <wp:extent cx="617220" cy="6248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color w:val="000000" w:themeColor="text1"/>
                <w:sz w:val="24"/>
                <w:szCs w:val="24"/>
                <w:lang w:eastAsia="el-GR"/>
              </w:rPr>
              <w:br w:type="page"/>
              <w:t>ΕΛΛΗΝΙΚΗ ΔΗΜΟΚΡΑΤΙΑ</w:t>
            </w:r>
          </w:p>
          <w:p w:rsidR="009E0CAA" w:rsidRPr="00FF4939" w:rsidRDefault="009E0CAA" w:rsidP="00450388">
            <w:pPr>
              <w:spacing w:after="12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color w:val="000000" w:themeColor="text1"/>
                <w:sz w:val="24"/>
                <w:szCs w:val="24"/>
                <w:lang w:eastAsia="el-GR"/>
              </w:rPr>
              <w:t>ΥΠΟΥΡΓΕΙΟ ΔΙΟΙΚΗΤΙΚΗΣ ΑΝΑΣΥΓΚΡΟΤΗΣΗΣ</w:t>
            </w:r>
          </w:p>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noProof/>
                <w:color w:val="000000" w:themeColor="text1"/>
                <w:sz w:val="24"/>
                <w:szCs w:val="24"/>
                <w:lang w:eastAsia="el-GR"/>
              </w:rPr>
              <mc:AlternateContent>
                <mc:Choice Requires="wps">
                  <w:drawing>
                    <wp:anchor distT="4294967295" distB="4294967295" distL="114300" distR="114300" simplePos="0" relativeHeight="251660288" behindDoc="0" locked="0" layoutInCell="1" allowOverlap="1" wp14:anchorId="6964EB3E" wp14:editId="5FA19891">
                      <wp:simplePos x="0" y="0"/>
                      <wp:positionH relativeFrom="column">
                        <wp:posOffset>274320</wp:posOffset>
                      </wp:positionH>
                      <wp:positionV relativeFrom="paragraph">
                        <wp:posOffset>34289</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2.7pt" to="20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" strokeweight="3pt">
                      <v:stroke linestyle="thinThin"/>
                    </v:line>
                  </w:pict>
                </mc:Fallback>
              </mc:AlternateContent>
            </w:r>
          </w:p>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color w:val="000000" w:themeColor="text1"/>
                <w:sz w:val="24"/>
                <w:szCs w:val="24"/>
                <w:lang w:eastAsia="el-GR"/>
              </w:rPr>
              <w:t>ΓΕΝΙΚΗ ΔΙΕΥΘΥΝΣΗ ΑΝΘΡΩΠΙΝΟΥ ΔΥΝΑΜΙΚΟΥ ΔΗΜΟΣΙΟΥ ΤΟΜΕΑ</w:t>
            </w:r>
          </w:p>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color w:val="000000" w:themeColor="text1"/>
                <w:sz w:val="24"/>
                <w:szCs w:val="24"/>
                <w:lang w:eastAsia="el-GR"/>
              </w:rPr>
              <w:t>ΔΙΕΥΘΥΝΣΗ ΔΙΑΧΕΙΡΙΣΗΣ ΑΝΘΡΩΠΙΝΟΥ ΔΥΝΑΜΙΚΟΥ</w:t>
            </w:r>
          </w:p>
          <w:p w:rsidR="009E0CAA" w:rsidRPr="00FF4939" w:rsidRDefault="009E0CAA" w:rsidP="00450388">
            <w:pPr>
              <w:spacing w:after="0" w:line="240" w:lineRule="auto"/>
              <w:jc w:val="center"/>
              <w:rPr>
                <w:rFonts w:ascii="Calibri" w:eastAsia="Times New Roman" w:hAnsi="Calibri" w:cs="Times New Roman"/>
                <w:b/>
                <w:color w:val="000000" w:themeColor="text1"/>
                <w:sz w:val="24"/>
                <w:szCs w:val="24"/>
                <w:lang w:eastAsia="el-GR"/>
              </w:rPr>
            </w:pPr>
            <w:r w:rsidRPr="00FF4939">
              <w:rPr>
                <w:rFonts w:ascii="Calibri" w:eastAsia="Times New Roman" w:hAnsi="Calibri" w:cs="Times New Roman"/>
                <w:b/>
                <w:color w:val="000000" w:themeColor="text1"/>
                <w:sz w:val="24"/>
                <w:szCs w:val="24"/>
                <w:lang w:eastAsia="el-GR"/>
              </w:rPr>
              <w:t>ΤΜΗΜΑ ΚΙΝΗΤΙΚΟΤΗΤΑΣ</w:t>
            </w:r>
          </w:p>
          <w:p w:rsidR="009E0CAA" w:rsidRPr="00FF4939" w:rsidRDefault="009E0CAA" w:rsidP="00482A47">
            <w:pPr>
              <w:spacing w:after="0" w:line="240" w:lineRule="auto"/>
              <w:jc w:val="both"/>
              <w:rPr>
                <w:rFonts w:ascii="Calibri" w:eastAsia="Times New Roman" w:hAnsi="Calibri" w:cs="Times New Roman"/>
                <w:b/>
                <w:color w:val="000000" w:themeColor="text1"/>
                <w:sz w:val="24"/>
                <w:szCs w:val="24"/>
                <w:lang w:eastAsia="el-GR"/>
              </w:rPr>
            </w:pPr>
          </w:p>
        </w:tc>
        <w:tc>
          <w:tcPr>
            <w:tcW w:w="371" w:type="dxa"/>
            <w:tcBorders>
              <w:top w:val="nil"/>
              <w:left w:val="single" w:sz="4" w:space="0" w:color="auto"/>
              <w:bottom w:val="nil"/>
              <w:right w:val="nil"/>
            </w:tcBorders>
          </w:tcPr>
          <w:p w:rsidR="009E0CAA" w:rsidRPr="00FF4939" w:rsidRDefault="009E0CAA" w:rsidP="00482A47">
            <w:pPr>
              <w:spacing w:after="0" w:line="240" w:lineRule="auto"/>
              <w:jc w:val="both"/>
              <w:rPr>
                <w:rFonts w:ascii="Calibri" w:eastAsia="Calibri" w:hAnsi="Calibri" w:cs="Times New Roman"/>
                <w:color w:val="000000" w:themeColor="text1"/>
                <w:sz w:val="24"/>
                <w:szCs w:val="24"/>
              </w:rPr>
            </w:pPr>
          </w:p>
        </w:tc>
        <w:tc>
          <w:tcPr>
            <w:tcW w:w="4680" w:type="dxa"/>
            <w:vMerge w:val="restart"/>
          </w:tcPr>
          <w:p w:rsidR="009E0CAA" w:rsidRPr="00FF4939" w:rsidRDefault="009E0CAA" w:rsidP="00482A47">
            <w:pPr>
              <w:spacing w:after="0" w:line="240" w:lineRule="auto"/>
              <w:jc w:val="both"/>
              <w:rPr>
                <w:rFonts w:ascii="Calibri" w:eastAsia="Calibri" w:hAnsi="Calibri" w:cs="Times New Roman"/>
                <w:b/>
                <w:bCs/>
                <w:color w:val="000000" w:themeColor="text1"/>
                <w:sz w:val="24"/>
                <w:szCs w:val="24"/>
                <w:u w:val="single"/>
              </w:rPr>
            </w:pPr>
            <w:r w:rsidRPr="00FF4939">
              <w:rPr>
                <w:rFonts w:ascii="Calibri" w:eastAsia="Calibri" w:hAnsi="Calibri" w:cs="Times New Roman"/>
                <w:b/>
                <w:bCs/>
                <w:color w:val="000000" w:themeColor="text1"/>
                <w:sz w:val="24"/>
                <w:szCs w:val="24"/>
                <w:u w:val="single"/>
              </w:rPr>
              <w:t xml:space="preserve">ΑΔΑ: </w:t>
            </w:r>
          </w:p>
          <w:p w:rsidR="009E0CAA" w:rsidRPr="00FF4939" w:rsidRDefault="009E0CAA" w:rsidP="00482A47">
            <w:pPr>
              <w:spacing w:after="0" w:line="240" w:lineRule="auto"/>
              <w:jc w:val="both"/>
              <w:rPr>
                <w:rFonts w:ascii="Calibri" w:eastAsia="Calibri" w:hAnsi="Calibri" w:cs="Times New Roman"/>
                <w:b/>
                <w:bCs/>
                <w:color w:val="000000" w:themeColor="text1"/>
                <w:sz w:val="24"/>
                <w:szCs w:val="24"/>
                <w:u w:val="single"/>
              </w:rPr>
            </w:pPr>
            <w:r w:rsidRPr="00FF4939">
              <w:rPr>
                <w:rFonts w:ascii="Calibri" w:eastAsia="Calibri" w:hAnsi="Calibri" w:cs="Times New Roman"/>
                <w:b/>
                <w:bCs/>
                <w:color w:val="000000" w:themeColor="text1"/>
                <w:sz w:val="24"/>
                <w:szCs w:val="24"/>
                <w:u w:val="single"/>
              </w:rPr>
              <w:t>ΚΑΤΕΠΕΙΓΟΝ-ΠΡΟΘΕΣΜΙΑ</w:t>
            </w:r>
          </w:p>
          <w:p w:rsidR="009E0CAA" w:rsidRPr="00FF4939" w:rsidRDefault="009E0CAA" w:rsidP="00482A47">
            <w:pPr>
              <w:spacing w:after="0" w:line="240" w:lineRule="auto"/>
              <w:jc w:val="both"/>
              <w:rPr>
                <w:rFonts w:ascii="Calibri" w:eastAsia="Calibri" w:hAnsi="Calibri" w:cs="Times New Roman"/>
                <w:color w:val="000000" w:themeColor="text1"/>
                <w:sz w:val="24"/>
                <w:szCs w:val="24"/>
              </w:rPr>
            </w:pPr>
            <w:r w:rsidRPr="00FF4939">
              <w:rPr>
                <w:rFonts w:ascii="Calibri" w:eastAsia="Calibri" w:hAnsi="Calibri" w:cs="Times New Roman"/>
                <w:color w:val="000000" w:themeColor="text1"/>
                <w:sz w:val="24"/>
                <w:szCs w:val="24"/>
              </w:rPr>
              <w:t xml:space="preserve"> Αθήνα, </w:t>
            </w:r>
            <w:r w:rsidR="007B49B4">
              <w:rPr>
                <w:rFonts w:ascii="Calibri" w:eastAsia="Calibri" w:hAnsi="Calibri" w:cs="Times New Roman"/>
                <w:color w:val="000000" w:themeColor="text1"/>
                <w:sz w:val="24"/>
                <w:szCs w:val="24"/>
              </w:rPr>
              <w:t>5</w:t>
            </w:r>
            <w:r w:rsidRPr="00FF4939">
              <w:rPr>
                <w:rFonts w:ascii="Calibri" w:eastAsia="Calibri" w:hAnsi="Calibri" w:cs="Times New Roman"/>
                <w:color w:val="000000" w:themeColor="text1"/>
                <w:sz w:val="24"/>
                <w:szCs w:val="24"/>
              </w:rPr>
              <w:t xml:space="preserve"> Απριλίου 2018</w:t>
            </w:r>
          </w:p>
          <w:p w:rsidR="009E0CAA" w:rsidRPr="00FF4939" w:rsidRDefault="009E0CAA" w:rsidP="00482A47">
            <w:pPr>
              <w:spacing w:after="0" w:line="240" w:lineRule="auto"/>
              <w:jc w:val="both"/>
              <w:rPr>
                <w:rFonts w:ascii="Calibri" w:eastAsia="Calibri" w:hAnsi="Calibri" w:cs="Times New Roman"/>
                <w:bCs/>
                <w:color w:val="000000" w:themeColor="text1"/>
                <w:sz w:val="24"/>
                <w:szCs w:val="24"/>
              </w:rPr>
            </w:pPr>
            <w:r w:rsidRPr="00FF4939">
              <w:rPr>
                <w:rFonts w:ascii="Calibri" w:eastAsia="Calibri" w:hAnsi="Calibri" w:cs="Times New Roman"/>
                <w:bCs/>
                <w:color w:val="000000" w:themeColor="text1"/>
                <w:sz w:val="24"/>
                <w:szCs w:val="24"/>
              </w:rPr>
              <w:t>Αριθμ. πρωτ.:</w:t>
            </w:r>
          </w:p>
          <w:p w:rsidR="009E0CAA" w:rsidRPr="00FF4939" w:rsidRDefault="009E0CAA" w:rsidP="00482A47">
            <w:pPr>
              <w:spacing w:after="0" w:line="240" w:lineRule="auto"/>
              <w:jc w:val="both"/>
              <w:rPr>
                <w:rFonts w:ascii="Calibri" w:eastAsia="Calibri" w:hAnsi="Calibri" w:cs="Times New Roman"/>
                <w:bCs/>
                <w:color w:val="000000" w:themeColor="text1"/>
                <w:sz w:val="24"/>
                <w:szCs w:val="24"/>
              </w:rPr>
            </w:pPr>
            <w:r w:rsidRPr="00FF4939">
              <w:rPr>
                <w:rFonts w:ascii="Calibri" w:eastAsia="Calibri" w:hAnsi="Calibri" w:cs="Times New Roman"/>
                <w:bCs/>
                <w:iCs/>
                <w:color w:val="000000" w:themeColor="text1"/>
                <w:sz w:val="24"/>
                <w:szCs w:val="24"/>
              </w:rPr>
              <w:t xml:space="preserve">ΔΙΔΑΔ/Φ.49Κ </w:t>
            </w:r>
            <w:r w:rsidRPr="00FF4939">
              <w:rPr>
                <w:rFonts w:ascii="Calibri" w:eastAsia="Calibri" w:hAnsi="Calibri" w:cs="Times New Roman"/>
                <w:bCs/>
                <w:color w:val="000000" w:themeColor="text1"/>
                <w:sz w:val="24"/>
                <w:szCs w:val="24"/>
              </w:rPr>
              <w:t>/</w:t>
            </w:r>
            <w:r w:rsidR="007B49B4">
              <w:rPr>
                <w:rFonts w:ascii="Calibri" w:eastAsia="Calibri" w:hAnsi="Calibri" w:cs="Times New Roman"/>
                <w:bCs/>
                <w:color w:val="000000" w:themeColor="text1"/>
                <w:sz w:val="24"/>
                <w:szCs w:val="24"/>
              </w:rPr>
              <w:t>131</w:t>
            </w:r>
            <w:r w:rsidRPr="00FF4939">
              <w:rPr>
                <w:rFonts w:ascii="Calibri" w:eastAsia="Calibri" w:hAnsi="Calibri" w:cs="Times New Roman"/>
                <w:bCs/>
                <w:color w:val="000000" w:themeColor="text1"/>
                <w:sz w:val="24"/>
                <w:szCs w:val="24"/>
              </w:rPr>
              <w:t xml:space="preserve">/οικ. </w:t>
            </w:r>
            <w:r w:rsidR="00544057" w:rsidRPr="00544057">
              <w:rPr>
                <w:rFonts w:ascii="Calibri" w:eastAsia="Calibri" w:hAnsi="Calibri" w:cs="Times New Roman"/>
                <w:bCs/>
                <w:color w:val="000000" w:themeColor="text1"/>
                <w:sz w:val="24"/>
                <w:szCs w:val="24"/>
              </w:rPr>
              <w:t>13234</w:t>
            </w:r>
          </w:p>
          <w:p w:rsidR="009E0CAA" w:rsidRPr="00FF4939" w:rsidRDefault="009E0CAA" w:rsidP="00482A47">
            <w:pPr>
              <w:spacing w:after="0" w:line="240" w:lineRule="auto"/>
              <w:jc w:val="both"/>
              <w:rPr>
                <w:rFonts w:ascii="Calibri" w:eastAsia="Calibri" w:hAnsi="Calibri" w:cs="Times New Roman"/>
                <w:color w:val="000000" w:themeColor="text1"/>
                <w:sz w:val="24"/>
                <w:szCs w:val="24"/>
              </w:rPr>
            </w:pPr>
          </w:p>
          <w:p w:rsidR="009E0CAA" w:rsidRPr="00FF4939" w:rsidRDefault="009E0CAA" w:rsidP="00482A47">
            <w:pPr>
              <w:spacing w:after="0" w:line="240" w:lineRule="auto"/>
              <w:jc w:val="both"/>
              <w:rPr>
                <w:rFonts w:ascii="Calibri" w:eastAsia="Calibri" w:hAnsi="Calibri" w:cs="Times New Roman"/>
                <w:b/>
                <w:bCs/>
                <w:color w:val="000000" w:themeColor="text1"/>
                <w:sz w:val="24"/>
                <w:szCs w:val="24"/>
              </w:rPr>
            </w:pPr>
            <w:r w:rsidRPr="00FF4939">
              <w:rPr>
                <w:rFonts w:ascii="Calibri" w:eastAsia="Calibri" w:hAnsi="Calibri" w:cs="Times New Roman"/>
                <w:b/>
                <w:bCs/>
                <w:color w:val="000000" w:themeColor="text1"/>
                <w:sz w:val="24"/>
                <w:szCs w:val="24"/>
                <w:u w:val="single"/>
              </w:rPr>
              <w:t>ΠΡΟΣ</w:t>
            </w:r>
            <w:r w:rsidRPr="00FF4939">
              <w:rPr>
                <w:rFonts w:ascii="Calibri" w:eastAsia="Calibri" w:hAnsi="Calibri" w:cs="Times New Roman"/>
                <w:b/>
                <w:bCs/>
                <w:color w:val="000000" w:themeColor="text1"/>
                <w:sz w:val="24"/>
                <w:szCs w:val="24"/>
              </w:rPr>
              <w:t xml:space="preserve"> :</w:t>
            </w:r>
          </w:p>
          <w:p w:rsidR="009E0CAA" w:rsidRPr="00FF4939" w:rsidRDefault="009E0CAA" w:rsidP="00482A47">
            <w:pPr>
              <w:spacing w:after="0" w:line="240" w:lineRule="auto"/>
              <w:jc w:val="both"/>
              <w:rPr>
                <w:rFonts w:ascii="Calibri" w:eastAsia="Calibri" w:hAnsi="Calibri" w:cs="Calibri"/>
                <w:b/>
                <w:bCs/>
                <w:color w:val="000000" w:themeColor="text1"/>
                <w:sz w:val="24"/>
                <w:szCs w:val="24"/>
              </w:rPr>
            </w:pPr>
            <w:r w:rsidRPr="00FF4939">
              <w:rPr>
                <w:rFonts w:ascii="Calibri" w:eastAsia="Calibri" w:hAnsi="Calibri" w:cs="Calibri"/>
                <w:b/>
                <w:bCs/>
                <w:color w:val="000000" w:themeColor="text1"/>
                <w:sz w:val="24"/>
                <w:szCs w:val="24"/>
              </w:rPr>
              <w:t>Όπως ο πίνακας αποδεκτών</w:t>
            </w:r>
          </w:p>
          <w:p w:rsidR="009E0CAA" w:rsidRPr="00FF4939" w:rsidRDefault="009E0CAA" w:rsidP="00482A47">
            <w:pPr>
              <w:tabs>
                <w:tab w:val="center" w:pos="2552"/>
                <w:tab w:val="left" w:pos="6237"/>
                <w:tab w:val="right" w:leader="dot" w:pos="9073"/>
              </w:tabs>
              <w:spacing w:after="0" w:line="240" w:lineRule="auto"/>
              <w:ind w:right="17"/>
              <w:jc w:val="both"/>
              <w:rPr>
                <w:rFonts w:ascii="Calibri" w:eastAsia="Calibri" w:hAnsi="Calibri" w:cs="Calibri"/>
                <w:b/>
                <w:bCs/>
                <w:color w:val="000000" w:themeColor="text1"/>
                <w:sz w:val="24"/>
                <w:szCs w:val="24"/>
              </w:rPr>
            </w:pPr>
            <w:r w:rsidRPr="00FF4939">
              <w:rPr>
                <w:rFonts w:ascii="Calibri" w:eastAsia="Calibri" w:hAnsi="Calibri" w:cs="Calibri"/>
                <w:b/>
                <w:bCs/>
                <w:color w:val="000000" w:themeColor="text1"/>
                <w:sz w:val="24"/>
                <w:szCs w:val="24"/>
              </w:rPr>
              <w:t>(αποστολή με ηλεκτρονικό ταχυδρομείο)</w:t>
            </w:r>
          </w:p>
          <w:p w:rsidR="009E0CAA" w:rsidRPr="00FF4939" w:rsidRDefault="009E0CAA" w:rsidP="00482A47">
            <w:pPr>
              <w:spacing w:after="120" w:line="240" w:lineRule="auto"/>
              <w:ind w:left="283"/>
              <w:jc w:val="both"/>
              <w:rPr>
                <w:rFonts w:ascii="Calibri" w:eastAsia="Times New Roman" w:hAnsi="Calibri" w:cs="Times New Roman"/>
                <w:color w:val="000000" w:themeColor="text1"/>
                <w:sz w:val="24"/>
                <w:szCs w:val="24"/>
                <w:lang w:eastAsia="el-GR"/>
              </w:rPr>
            </w:pPr>
          </w:p>
        </w:tc>
      </w:tr>
      <w:tr w:rsidR="00FF4939" w:rsidRPr="00FF4939" w:rsidTr="00F4590C">
        <w:trPr>
          <w:cantSplit/>
        </w:trPr>
        <w:tc>
          <w:tcPr>
            <w:tcW w:w="4669" w:type="dxa"/>
            <w:tcBorders>
              <w:top w:val="single" w:sz="4" w:space="0" w:color="auto"/>
            </w:tcBorders>
          </w:tcPr>
          <w:p w:rsidR="009E0CAA" w:rsidRPr="00FF4939" w:rsidRDefault="009E0CAA" w:rsidP="00482A47">
            <w:pPr>
              <w:spacing w:after="0" w:line="240" w:lineRule="auto"/>
              <w:jc w:val="both"/>
              <w:rPr>
                <w:rFonts w:ascii="Calibri" w:eastAsia="Calibri" w:hAnsi="Calibri" w:cs="Times New Roman"/>
                <w:color w:val="000000" w:themeColor="text1"/>
                <w:sz w:val="24"/>
                <w:szCs w:val="24"/>
              </w:rPr>
            </w:pPr>
          </w:p>
          <w:p w:rsidR="009E0CAA" w:rsidRPr="00FF4939" w:rsidRDefault="009E0CAA" w:rsidP="00482A47">
            <w:pPr>
              <w:spacing w:after="0" w:line="240" w:lineRule="auto"/>
              <w:jc w:val="both"/>
              <w:rPr>
                <w:rFonts w:ascii="Calibri" w:eastAsia="Calibri" w:hAnsi="Calibri" w:cs="Times New Roman"/>
                <w:color w:val="000000" w:themeColor="text1"/>
                <w:sz w:val="24"/>
                <w:szCs w:val="24"/>
              </w:rPr>
            </w:pPr>
            <w:r w:rsidRPr="00FF4939">
              <w:rPr>
                <w:rFonts w:ascii="Calibri" w:eastAsia="Calibri" w:hAnsi="Calibri" w:cs="Times New Roman"/>
                <w:color w:val="000000" w:themeColor="text1"/>
                <w:sz w:val="24"/>
                <w:szCs w:val="24"/>
              </w:rPr>
              <w:t>Ταχυδρομική Διεύθυνση: Βασ. Σοφίας 15</w:t>
            </w:r>
          </w:p>
          <w:p w:rsidR="009E0CAA" w:rsidRPr="00FF4939" w:rsidRDefault="009E0CAA" w:rsidP="00482A47">
            <w:pPr>
              <w:spacing w:after="0" w:line="240" w:lineRule="auto"/>
              <w:jc w:val="both"/>
              <w:rPr>
                <w:rFonts w:ascii="Calibri" w:eastAsia="Calibri" w:hAnsi="Calibri" w:cs="Times New Roman"/>
                <w:color w:val="000000" w:themeColor="text1"/>
                <w:sz w:val="24"/>
                <w:szCs w:val="24"/>
              </w:rPr>
            </w:pPr>
            <w:r w:rsidRPr="00FF4939">
              <w:rPr>
                <w:rFonts w:ascii="Calibri" w:eastAsia="Calibri" w:hAnsi="Calibri" w:cs="Times New Roman"/>
                <w:color w:val="000000" w:themeColor="text1"/>
                <w:sz w:val="24"/>
                <w:szCs w:val="24"/>
              </w:rPr>
              <w:t xml:space="preserve">                                              106 74, Αθήνα</w:t>
            </w:r>
          </w:p>
          <w:p w:rsidR="00482A47" w:rsidRDefault="00474882" w:rsidP="00482A47">
            <w:pPr>
              <w:spacing w:after="0" w:line="240" w:lineRule="auto"/>
              <w:jc w:val="both"/>
              <w:rPr>
                <w:rFonts w:ascii="Calibri" w:eastAsia="Calibri" w:hAnsi="Calibri" w:cs="Calibri"/>
                <w:color w:val="000000" w:themeColor="text1"/>
                <w:sz w:val="24"/>
                <w:szCs w:val="24"/>
              </w:rPr>
            </w:pPr>
            <w:r w:rsidRPr="00FF4939">
              <w:rPr>
                <w:rFonts w:ascii="Calibri" w:eastAsia="Calibri" w:hAnsi="Calibri" w:cs="Calibri"/>
                <w:color w:val="000000" w:themeColor="text1"/>
                <w:sz w:val="24"/>
                <w:szCs w:val="24"/>
              </w:rPr>
              <w:t xml:space="preserve">τηλ.: 213 131. 3201, </w:t>
            </w:r>
            <w:r w:rsidR="00092F92" w:rsidRPr="00092F92">
              <w:rPr>
                <w:rFonts w:ascii="Calibri" w:eastAsia="Calibri" w:hAnsi="Calibri" w:cs="Calibri"/>
                <w:color w:val="000000" w:themeColor="text1"/>
                <w:sz w:val="24"/>
                <w:szCs w:val="24"/>
              </w:rPr>
              <w:t xml:space="preserve">-3371, </w:t>
            </w:r>
            <w:r w:rsidR="009E0CAA" w:rsidRPr="00FF4939">
              <w:rPr>
                <w:rFonts w:ascii="Calibri" w:eastAsia="Calibri" w:hAnsi="Calibri" w:cs="Calibri"/>
                <w:color w:val="000000" w:themeColor="text1"/>
                <w:sz w:val="24"/>
                <w:szCs w:val="24"/>
              </w:rPr>
              <w:t xml:space="preserve">-3372, -3374, </w:t>
            </w:r>
          </w:p>
          <w:p w:rsidR="009E0CAA" w:rsidRPr="00FF4939" w:rsidRDefault="009E0CAA" w:rsidP="00482A47">
            <w:pPr>
              <w:spacing w:after="0" w:line="240" w:lineRule="auto"/>
              <w:jc w:val="both"/>
              <w:rPr>
                <w:rFonts w:ascii="Calibri" w:eastAsia="Calibri" w:hAnsi="Calibri" w:cs="Calibri"/>
                <w:color w:val="000000" w:themeColor="text1"/>
                <w:sz w:val="24"/>
                <w:szCs w:val="24"/>
              </w:rPr>
            </w:pPr>
            <w:r w:rsidRPr="00FF4939">
              <w:rPr>
                <w:rFonts w:ascii="Calibri" w:eastAsia="Calibri" w:hAnsi="Calibri" w:cs="Calibri"/>
                <w:color w:val="000000" w:themeColor="text1"/>
                <w:sz w:val="24"/>
                <w:szCs w:val="24"/>
              </w:rPr>
              <w:t xml:space="preserve">-3375 </w:t>
            </w:r>
          </w:p>
          <w:p w:rsidR="009E0CAA" w:rsidRPr="00FF4939" w:rsidRDefault="009E0CAA" w:rsidP="00482A47">
            <w:pPr>
              <w:spacing w:after="0" w:line="240" w:lineRule="auto"/>
              <w:jc w:val="both"/>
              <w:rPr>
                <w:rFonts w:ascii="Calibri" w:eastAsia="Calibri" w:hAnsi="Calibri" w:cs="Calibri"/>
                <w:color w:val="000000" w:themeColor="text1"/>
                <w:sz w:val="24"/>
                <w:szCs w:val="24"/>
              </w:rPr>
            </w:pPr>
          </w:p>
        </w:tc>
        <w:tc>
          <w:tcPr>
            <w:tcW w:w="371" w:type="dxa"/>
          </w:tcPr>
          <w:p w:rsidR="009E0CAA" w:rsidRPr="00FF4939" w:rsidRDefault="009E0CAA" w:rsidP="00482A47">
            <w:pPr>
              <w:spacing w:after="0" w:line="240" w:lineRule="auto"/>
              <w:jc w:val="both"/>
              <w:rPr>
                <w:rFonts w:ascii="Calibri" w:eastAsia="Calibri" w:hAnsi="Calibri" w:cs="Times New Roman"/>
                <w:b/>
                <w:bCs/>
                <w:color w:val="000000" w:themeColor="text1"/>
                <w:sz w:val="24"/>
                <w:szCs w:val="24"/>
                <w:u w:val="single"/>
              </w:rPr>
            </w:pPr>
          </w:p>
        </w:tc>
        <w:tc>
          <w:tcPr>
            <w:tcW w:w="0" w:type="auto"/>
            <w:vMerge/>
            <w:vAlign w:val="center"/>
            <w:hideMark/>
          </w:tcPr>
          <w:p w:rsidR="009E0CAA" w:rsidRPr="00FF4939" w:rsidRDefault="009E0CAA" w:rsidP="00482A47">
            <w:pPr>
              <w:spacing w:after="0" w:line="240" w:lineRule="auto"/>
              <w:jc w:val="both"/>
              <w:rPr>
                <w:rFonts w:ascii="Calibri" w:eastAsia="Calibri" w:hAnsi="Calibri" w:cs="Times New Roman"/>
                <w:color w:val="000000" w:themeColor="text1"/>
                <w:sz w:val="24"/>
                <w:szCs w:val="24"/>
              </w:rPr>
            </w:pPr>
          </w:p>
        </w:tc>
      </w:tr>
    </w:tbl>
    <w:p w:rsidR="009E0CAA" w:rsidRPr="00FF4939" w:rsidRDefault="009E0CAA" w:rsidP="00482A47">
      <w:pPr>
        <w:autoSpaceDE w:val="0"/>
        <w:autoSpaceDN w:val="0"/>
        <w:adjustRightInd w:val="0"/>
        <w:spacing w:after="0" w:line="240" w:lineRule="auto"/>
        <w:jc w:val="both"/>
        <w:rPr>
          <w:rFonts w:ascii="Calibri" w:eastAsia="Calibri" w:hAnsi="Calibri" w:cs="Arial"/>
          <w:b/>
          <w:color w:val="000000" w:themeColor="text1"/>
          <w:sz w:val="24"/>
          <w:szCs w:val="24"/>
        </w:rPr>
      </w:pPr>
    </w:p>
    <w:p w:rsidR="009E0CAA" w:rsidRPr="00FF4939" w:rsidRDefault="009E0CAA" w:rsidP="00482A47">
      <w:pPr>
        <w:autoSpaceDE w:val="0"/>
        <w:autoSpaceDN w:val="0"/>
        <w:adjustRightInd w:val="0"/>
        <w:spacing w:after="0" w:line="240" w:lineRule="auto"/>
        <w:jc w:val="both"/>
        <w:rPr>
          <w:rFonts w:ascii="Calibri" w:eastAsia="MgHelveticaUCPol" w:hAnsi="Calibri" w:cs="Arial"/>
          <w:color w:val="000000" w:themeColor="text1"/>
          <w:sz w:val="24"/>
          <w:szCs w:val="24"/>
          <w:lang w:eastAsia="el-GR"/>
        </w:rPr>
      </w:pPr>
      <w:r w:rsidRPr="00FF4939">
        <w:rPr>
          <w:rFonts w:ascii="Calibri" w:eastAsia="Calibri" w:hAnsi="Calibri" w:cs="Arial"/>
          <w:b/>
          <w:color w:val="000000" w:themeColor="text1"/>
          <w:sz w:val="24"/>
          <w:szCs w:val="24"/>
        </w:rPr>
        <w:t xml:space="preserve">ΘΕΜΑ: </w:t>
      </w:r>
      <w:r w:rsidR="00F748F1" w:rsidRPr="00FF4939">
        <w:rPr>
          <w:rFonts w:ascii="Calibri" w:eastAsia="Calibri" w:hAnsi="Calibri" w:cs="Arial"/>
          <w:b/>
          <w:color w:val="000000" w:themeColor="text1"/>
          <w:sz w:val="24"/>
          <w:szCs w:val="24"/>
        </w:rPr>
        <w:t>Εξορθολογισμός και επιτάχυνση εφαρμογής του Ενιαίου Συστήματος Κινητικότητας</w:t>
      </w:r>
    </w:p>
    <w:p w:rsidR="00FF4939" w:rsidRDefault="00FF4939" w:rsidP="00482A47">
      <w:pPr>
        <w:autoSpaceDE w:val="0"/>
        <w:autoSpaceDN w:val="0"/>
        <w:adjustRightInd w:val="0"/>
        <w:spacing w:after="0" w:line="240" w:lineRule="auto"/>
        <w:ind w:firstLine="720"/>
        <w:jc w:val="both"/>
        <w:rPr>
          <w:rFonts w:ascii="Calibri" w:eastAsia="MgHelveticaUCPol" w:hAnsi="Calibri" w:cs="Arial"/>
          <w:color w:val="000000" w:themeColor="text1"/>
          <w:sz w:val="24"/>
          <w:szCs w:val="24"/>
          <w:lang w:eastAsia="el-GR"/>
        </w:rPr>
      </w:pPr>
    </w:p>
    <w:p w:rsidR="00B101BC" w:rsidRDefault="00991745" w:rsidP="00482A47">
      <w:pPr>
        <w:autoSpaceDE w:val="0"/>
        <w:autoSpaceDN w:val="0"/>
        <w:adjustRightInd w:val="0"/>
        <w:spacing w:after="0" w:line="240" w:lineRule="auto"/>
        <w:ind w:firstLine="720"/>
        <w:jc w:val="both"/>
        <w:rPr>
          <w:rFonts w:cs="GrHelveticaBold"/>
          <w:bCs/>
          <w:color w:val="000000" w:themeColor="text1"/>
          <w:sz w:val="24"/>
          <w:szCs w:val="24"/>
        </w:rPr>
      </w:pPr>
      <w:r w:rsidRPr="00FF4939">
        <w:rPr>
          <w:rFonts w:ascii="Calibri" w:eastAsia="MgHelveticaUCPol" w:hAnsi="Calibri" w:cs="Arial"/>
          <w:color w:val="000000" w:themeColor="text1"/>
          <w:sz w:val="24"/>
          <w:szCs w:val="24"/>
          <w:lang w:eastAsia="el-GR"/>
        </w:rPr>
        <w:t>Π</w:t>
      </w:r>
      <w:r w:rsidR="00B101BC" w:rsidRPr="00FF4939">
        <w:rPr>
          <w:rFonts w:ascii="Calibri" w:eastAsia="MgHelveticaUCPol" w:hAnsi="Calibri" w:cs="Arial"/>
          <w:color w:val="000000" w:themeColor="text1"/>
          <w:sz w:val="24"/>
          <w:szCs w:val="24"/>
          <w:lang w:eastAsia="el-GR"/>
        </w:rPr>
        <w:t xml:space="preserve">ρόσφατα ψηφίστηκε νόμος με τίτλο </w:t>
      </w:r>
      <w:r w:rsidR="00B101BC" w:rsidRPr="00FF4939">
        <w:rPr>
          <w:rFonts w:eastAsia="MgHelveticaUCPol" w:cs="Arial"/>
          <w:color w:val="000000" w:themeColor="text1"/>
          <w:sz w:val="24"/>
          <w:szCs w:val="24"/>
          <w:lang w:eastAsia="el-GR"/>
        </w:rPr>
        <w:t>«</w:t>
      </w:r>
      <w:r w:rsidR="00B101BC" w:rsidRPr="00FF4939">
        <w:rPr>
          <w:rFonts w:cs="GrHelveticaBold"/>
          <w:b/>
          <w:bCs/>
          <w:color w:val="000000" w:themeColor="text1"/>
          <w:sz w:val="24"/>
          <w:szCs w:val="24"/>
        </w:rPr>
        <w:t xml:space="preserve">I)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II) Ενσωμάτωση της 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 </w:t>
      </w:r>
      <w:r w:rsidR="00B101BC" w:rsidRPr="00FF4939">
        <w:rPr>
          <w:rFonts w:cs="GrHelveticaBold"/>
          <w:bCs/>
          <w:color w:val="000000" w:themeColor="text1"/>
          <w:sz w:val="24"/>
          <w:szCs w:val="24"/>
        </w:rPr>
        <w:t>στον οποίο μεταξύ άλλων περιλαμβάνονται διατάξεις για την κινητικότητα των δημοσίων υπαλλ</w:t>
      </w:r>
      <w:r w:rsidRPr="00FF4939">
        <w:rPr>
          <w:rFonts w:cs="GrHelveticaBold"/>
          <w:bCs/>
          <w:color w:val="000000" w:themeColor="text1"/>
          <w:sz w:val="24"/>
          <w:szCs w:val="24"/>
        </w:rPr>
        <w:t>ήλων. Λόγω του επείγοντος χαρακτήρα εφαρμογής των εν λόγω διατάξεων σας ενημερώνουμε για τα ακόλουθα:</w:t>
      </w:r>
    </w:p>
    <w:p w:rsidR="00FF4939" w:rsidRPr="00FF4939" w:rsidRDefault="00FF4939" w:rsidP="00482A47">
      <w:pPr>
        <w:autoSpaceDE w:val="0"/>
        <w:autoSpaceDN w:val="0"/>
        <w:adjustRightInd w:val="0"/>
        <w:spacing w:after="0" w:line="240" w:lineRule="auto"/>
        <w:ind w:firstLine="720"/>
        <w:jc w:val="both"/>
        <w:rPr>
          <w:rFonts w:cs="GrHelveticaBold"/>
          <w:bCs/>
          <w:color w:val="000000" w:themeColor="text1"/>
          <w:sz w:val="24"/>
          <w:szCs w:val="24"/>
        </w:rPr>
      </w:pPr>
    </w:p>
    <w:p w:rsidR="00D36BCF" w:rsidRPr="00FF4939" w:rsidRDefault="00D36BCF" w:rsidP="00482A47">
      <w:pPr>
        <w:autoSpaceDE w:val="0"/>
        <w:autoSpaceDN w:val="0"/>
        <w:adjustRightInd w:val="0"/>
        <w:spacing w:after="0" w:line="240" w:lineRule="auto"/>
        <w:ind w:firstLine="720"/>
        <w:jc w:val="both"/>
        <w:rPr>
          <w:rFonts w:cs="GrHelveticaBold"/>
          <w:b/>
          <w:bCs/>
          <w:color w:val="000000" w:themeColor="text1"/>
          <w:sz w:val="24"/>
          <w:szCs w:val="24"/>
          <w:u w:val="single"/>
        </w:rPr>
      </w:pPr>
      <w:r w:rsidRPr="00FF4939">
        <w:rPr>
          <w:rFonts w:cs="GrHelveticaBold"/>
          <w:b/>
          <w:bCs/>
          <w:color w:val="000000" w:themeColor="text1"/>
          <w:sz w:val="24"/>
          <w:szCs w:val="24"/>
          <w:u w:val="single"/>
        </w:rPr>
        <w:t>Α. Άρθρο 33:</w:t>
      </w:r>
    </w:p>
    <w:p w:rsidR="00081003" w:rsidRPr="00FF4939" w:rsidRDefault="00081003"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Bold"/>
          <w:bCs/>
          <w:color w:val="000000" w:themeColor="text1"/>
          <w:sz w:val="24"/>
          <w:szCs w:val="24"/>
        </w:rPr>
        <w:t>Στο άρθρο 33 του νόμου αναφέρεται ότι η</w:t>
      </w:r>
      <w:r w:rsidRPr="00FF4939">
        <w:rPr>
          <w:rFonts w:cs="GrHelvetica"/>
          <w:color w:val="000000" w:themeColor="text1"/>
          <w:sz w:val="24"/>
          <w:szCs w:val="24"/>
        </w:rPr>
        <w:t xml:space="preserve"> προϋπόθεση της προηγούμενης έκδοσης οργανισμών σύμφωνα με τα οριζόμενα στην παρ. 1 του άρθρου </w:t>
      </w:r>
      <w:r w:rsidR="00B65E0E" w:rsidRPr="00FF4939">
        <w:rPr>
          <w:rFonts w:cs="GrHelvetica"/>
          <w:color w:val="000000" w:themeColor="text1"/>
          <w:sz w:val="24"/>
          <w:szCs w:val="24"/>
        </w:rPr>
        <w:t>4 του ν. 4440/2016 (Α' 224)</w:t>
      </w:r>
      <w:r w:rsidRPr="00FF4939">
        <w:rPr>
          <w:rFonts w:cs="GrHelvetica"/>
          <w:color w:val="000000" w:themeColor="text1"/>
          <w:sz w:val="24"/>
          <w:szCs w:val="24"/>
        </w:rPr>
        <w:t xml:space="preserve"> για τη συμμετοχή φορέων ως υπηρεσιών υποδοχής στο Ενιαίο Σύστημα Κινητικό</w:t>
      </w:r>
      <w:r w:rsidR="00B65E0E" w:rsidRPr="00FF4939">
        <w:rPr>
          <w:rFonts w:cs="GrHelvetica"/>
          <w:color w:val="000000" w:themeColor="text1"/>
          <w:sz w:val="24"/>
          <w:szCs w:val="24"/>
        </w:rPr>
        <w:t>τητας (ΕΣΚ)</w:t>
      </w:r>
      <w:r w:rsidRPr="00FF4939">
        <w:rPr>
          <w:rFonts w:cs="GrHelvetica"/>
          <w:color w:val="000000" w:themeColor="text1"/>
          <w:sz w:val="24"/>
          <w:szCs w:val="24"/>
        </w:rPr>
        <w:t xml:space="preserve"> δεν απαιτείται, εφόσον με αιτιολογημένη έκθεση του οικείου φορέα, η οποία εγκρίνεται από τον αρμόδιο Υπουργό, βεβαιώνεται ότι οι υπηρεσιακές ανάγκες για τη λειτουργία του καλύπτονται από τις υφιστάμενες οργανικές διατάξεις.</w:t>
      </w:r>
      <w:r w:rsidR="00A3570E" w:rsidRPr="00FF4939">
        <w:rPr>
          <w:rFonts w:cs="GrHelvetica"/>
          <w:color w:val="000000" w:themeColor="text1"/>
          <w:sz w:val="24"/>
          <w:szCs w:val="24"/>
        </w:rPr>
        <w:t xml:space="preserve"> Είναι αυτονόητο ότι για τη συμμετοχή στο ΕΣΚ απαιτείται να πληρούνται οι λοιπές προϋποθέσεις του άρθρου 4 παρ. 1 δηλαδή η ύπαρξη ψηφιακού οργανογράμματος και περιγραμμάτων θέσεων εργασίας. </w:t>
      </w:r>
    </w:p>
    <w:p w:rsidR="00BB786A" w:rsidRDefault="00BB786A" w:rsidP="00482A47">
      <w:pPr>
        <w:autoSpaceDE w:val="0"/>
        <w:autoSpaceDN w:val="0"/>
        <w:adjustRightInd w:val="0"/>
        <w:spacing w:after="0" w:line="240" w:lineRule="auto"/>
        <w:jc w:val="both"/>
        <w:rPr>
          <w:rFonts w:cs="GrHelvetica"/>
          <w:color w:val="000000" w:themeColor="text1"/>
          <w:sz w:val="24"/>
          <w:szCs w:val="24"/>
        </w:rPr>
      </w:pPr>
    </w:p>
    <w:p w:rsidR="00482A47" w:rsidRPr="00FF4939" w:rsidRDefault="00482A47" w:rsidP="00482A47">
      <w:pPr>
        <w:autoSpaceDE w:val="0"/>
        <w:autoSpaceDN w:val="0"/>
        <w:adjustRightInd w:val="0"/>
        <w:spacing w:after="0" w:line="240" w:lineRule="auto"/>
        <w:jc w:val="both"/>
        <w:rPr>
          <w:rFonts w:cs="GrHelvetica"/>
          <w:color w:val="000000" w:themeColor="text1"/>
          <w:sz w:val="24"/>
          <w:szCs w:val="24"/>
        </w:rPr>
      </w:pPr>
    </w:p>
    <w:p w:rsidR="00D36BCF" w:rsidRPr="00FF4939" w:rsidRDefault="00D36BCF" w:rsidP="00482A47">
      <w:pPr>
        <w:autoSpaceDE w:val="0"/>
        <w:autoSpaceDN w:val="0"/>
        <w:adjustRightInd w:val="0"/>
        <w:spacing w:after="0" w:line="240" w:lineRule="auto"/>
        <w:ind w:firstLine="720"/>
        <w:jc w:val="both"/>
        <w:rPr>
          <w:rFonts w:cs="GrHelveticaBold"/>
          <w:b/>
          <w:bCs/>
          <w:color w:val="000000" w:themeColor="text1"/>
          <w:sz w:val="24"/>
          <w:szCs w:val="24"/>
          <w:u w:val="single"/>
        </w:rPr>
      </w:pPr>
      <w:r w:rsidRPr="00FF4939">
        <w:rPr>
          <w:rFonts w:cs="GrHelveticaBold"/>
          <w:b/>
          <w:bCs/>
          <w:color w:val="000000" w:themeColor="text1"/>
          <w:sz w:val="24"/>
          <w:szCs w:val="24"/>
          <w:u w:val="single"/>
        </w:rPr>
        <w:lastRenderedPageBreak/>
        <w:t>Β. Άρθρο 34:</w:t>
      </w:r>
    </w:p>
    <w:p w:rsidR="00081003" w:rsidRPr="00FF4939" w:rsidRDefault="00B65E0E"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Bold"/>
          <w:bCs/>
          <w:color w:val="000000" w:themeColor="text1"/>
          <w:sz w:val="24"/>
          <w:szCs w:val="24"/>
        </w:rPr>
        <w:t>Στο ά</w:t>
      </w:r>
      <w:r w:rsidR="00081003" w:rsidRPr="00FF4939">
        <w:rPr>
          <w:rFonts w:cs="GrHelveticaBold"/>
          <w:bCs/>
          <w:color w:val="000000" w:themeColor="text1"/>
          <w:sz w:val="24"/>
          <w:szCs w:val="24"/>
        </w:rPr>
        <w:t>ρθρο 34</w:t>
      </w:r>
      <w:r w:rsidRPr="00FF4939">
        <w:rPr>
          <w:rFonts w:cs="GrHelveticaBold"/>
          <w:bCs/>
          <w:color w:val="000000" w:themeColor="text1"/>
          <w:sz w:val="24"/>
          <w:szCs w:val="24"/>
        </w:rPr>
        <w:t xml:space="preserve"> του </w:t>
      </w:r>
      <w:r w:rsidR="00041DCE" w:rsidRPr="00FF4939">
        <w:rPr>
          <w:rFonts w:cs="GrHelveticaBold"/>
          <w:bCs/>
          <w:color w:val="000000" w:themeColor="text1"/>
          <w:sz w:val="24"/>
          <w:szCs w:val="24"/>
        </w:rPr>
        <w:t xml:space="preserve">ίδιου </w:t>
      </w:r>
      <w:r w:rsidRPr="00FF4939">
        <w:rPr>
          <w:rFonts w:cs="GrHelveticaBold"/>
          <w:bCs/>
          <w:color w:val="000000" w:themeColor="text1"/>
          <w:sz w:val="24"/>
          <w:szCs w:val="24"/>
        </w:rPr>
        <w:t xml:space="preserve">νόμου </w:t>
      </w:r>
      <w:r w:rsidR="00041DCE" w:rsidRPr="00FF4939">
        <w:rPr>
          <w:rFonts w:cs="GrHelveticaBold"/>
          <w:bCs/>
          <w:color w:val="000000" w:themeColor="text1"/>
          <w:sz w:val="24"/>
          <w:szCs w:val="24"/>
        </w:rPr>
        <w:t xml:space="preserve">(παρ. 1) </w:t>
      </w:r>
      <w:r w:rsidRPr="00FF4939">
        <w:rPr>
          <w:rFonts w:cs="GrHelveticaBold"/>
          <w:bCs/>
          <w:color w:val="000000" w:themeColor="text1"/>
          <w:sz w:val="24"/>
          <w:szCs w:val="24"/>
        </w:rPr>
        <w:t>προβλ</w:t>
      </w:r>
      <w:r w:rsidR="0029007E" w:rsidRPr="00FF4939">
        <w:rPr>
          <w:rFonts w:cs="GrHelveticaBold"/>
          <w:bCs/>
          <w:color w:val="000000" w:themeColor="text1"/>
          <w:sz w:val="24"/>
          <w:szCs w:val="24"/>
        </w:rPr>
        <w:t>έπεται ότι σ</w:t>
      </w:r>
      <w:r w:rsidR="00081003" w:rsidRPr="00FF4939">
        <w:rPr>
          <w:rFonts w:cs="GrHelvetica"/>
          <w:color w:val="000000" w:themeColor="text1"/>
          <w:sz w:val="24"/>
          <w:szCs w:val="24"/>
        </w:rPr>
        <w:t>το τέλος του άρθρου 4 του ν.</w:t>
      </w:r>
      <w:r w:rsidR="00041DCE" w:rsidRPr="00FF4939">
        <w:rPr>
          <w:rFonts w:cs="GrHelvetica"/>
          <w:color w:val="000000" w:themeColor="text1"/>
          <w:sz w:val="24"/>
          <w:szCs w:val="24"/>
        </w:rPr>
        <w:t xml:space="preserve"> </w:t>
      </w:r>
      <w:r w:rsidR="00081003" w:rsidRPr="00FF4939">
        <w:rPr>
          <w:rFonts w:cs="GrHelvetica"/>
          <w:color w:val="000000" w:themeColor="text1"/>
          <w:sz w:val="24"/>
          <w:szCs w:val="24"/>
        </w:rPr>
        <w:t>4440/2016 (Α' 224)</w:t>
      </w:r>
      <w:r w:rsidR="00F37F0B" w:rsidRPr="00FF4939">
        <w:rPr>
          <w:rFonts w:cs="GrHelvetica"/>
          <w:color w:val="000000" w:themeColor="text1"/>
          <w:sz w:val="24"/>
          <w:szCs w:val="24"/>
        </w:rPr>
        <w:t xml:space="preserve"> </w:t>
      </w:r>
      <w:r w:rsidR="0029007E" w:rsidRPr="00FF4939">
        <w:rPr>
          <w:rFonts w:cs="GrHelvetica"/>
          <w:color w:val="000000" w:themeColor="text1"/>
          <w:sz w:val="24"/>
          <w:szCs w:val="24"/>
        </w:rPr>
        <w:t>προστίθεται παράγραφος 5, σύμφωνα με την οποία σ</w:t>
      </w:r>
      <w:r w:rsidR="00081003" w:rsidRPr="00FF4939">
        <w:rPr>
          <w:rFonts w:cs="GrHelvetica"/>
          <w:color w:val="000000" w:themeColor="text1"/>
          <w:sz w:val="24"/>
          <w:szCs w:val="24"/>
        </w:rPr>
        <w:t xml:space="preserve">ε περίπτωση που, εντός </w:t>
      </w:r>
      <w:r w:rsidR="0029007E" w:rsidRPr="00FF4939">
        <w:rPr>
          <w:rFonts w:cs="GrHelvetica"/>
          <w:color w:val="000000" w:themeColor="text1"/>
          <w:sz w:val="24"/>
          <w:szCs w:val="24"/>
        </w:rPr>
        <w:t>δ</w:t>
      </w:r>
      <w:r w:rsidR="00081003" w:rsidRPr="00FF4939">
        <w:rPr>
          <w:rFonts w:cs="GrHelvetica"/>
          <w:color w:val="000000" w:themeColor="text1"/>
          <w:sz w:val="24"/>
          <w:szCs w:val="24"/>
        </w:rPr>
        <w:t>εκαπέντε (15) ημερών</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από την καταληκτική</w:t>
      </w:r>
      <w:r w:rsidR="00F37F0B" w:rsidRPr="00FF4939">
        <w:rPr>
          <w:rFonts w:cs="GrHelvetica"/>
          <w:color w:val="000000" w:themeColor="text1"/>
          <w:sz w:val="24"/>
          <w:szCs w:val="24"/>
        </w:rPr>
        <w:t xml:space="preserve"> ημερομηνία υποβολής των αιτήσε</w:t>
      </w:r>
      <w:r w:rsidR="00081003" w:rsidRPr="00FF4939">
        <w:rPr>
          <w:rFonts w:cs="GrHelvetica"/>
          <w:color w:val="000000" w:themeColor="text1"/>
          <w:sz w:val="24"/>
          <w:szCs w:val="24"/>
        </w:rPr>
        <w:t>ων, ο φορέας προέλευσης δεν βεβαιώνει την πλήρωση</w:t>
      </w:r>
      <w:r w:rsidR="00F37F0B" w:rsidRPr="00FF4939">
        <w:rPr>
          <w:rFonts w:cs="GrHelvetica"/>
          <w:color w:val="000000" w:themeColor="text1"/>
          <w:sz w:val="24"/>
          <w:szCs w:val="24"/>
        </w:rPr>
        <w:t xml:space="preserve"> </w:t>
      </w:r>
      <w:r w:rsidR="00CB1006" w:rsidRPr="00FF4939">
        <w:rPr>
          <w:rFonts w:cs="GrHelvetica"/>
          <w:color w:val="000000" w:themeColor="text1"/>
          <w:sz w:val="24"/>
          <w:szCs w:val="24"/>
        </w:rPr>
        <w:t>των προϋποθέσεων των παραγράφων</w:t>
      </w:r>
      <w:r w:rsidR="00081003" w:rsidRPr="00FF4939">
        <w:rPr>
          <w:rFonts w:cs="GrHelvetica"/>
          <w:color w:val="000000" w:themeColor="text1"/>
          <w:sz w:val="24"/>
          <w:szCs w:val="24"/>
        </w:rPr>
        <w:t xml:space="preserve"> 2, 3 και 4 του</w:t>
      </w:r>
      <w:r w:rsidR="0029007E" w:rsidRPr="00FF4939">
        <w:rPr>
          <w:rFonts w:cs="GrHelvetica"/>
          <w:color w:val="000000" w:themeColor="text1"/>
          <w:sz w:val="24"/>
          <w:szCs w:val="24"/>
        </w:rPr>
        <w:t xml:space="preserve"> άρθρου</w:t>
      </w:r>
      <w:r w:rsidR="00081003" w:rsidRPr="00FF4939">
        <w:rPr>
          <w:rFonts w:cs="GrHelvetica"/>
          <w:color w:val="000000" w:themeColor="text1"/>
          <w:sz w:val="24"/>
          <w:szCs w:val="24"/>
        </w:rPr>
        <w:t>, οι</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προϋποθέσεις αυτές τεκμαίρεται ότι πληρούνται. Ειδικά</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για την αξιολόγηση των τ</w:t>
      </w:r>
      <w:r w:rsidR="00F37F0B" w:rsidRPr="00FF4939">
        <w:rPr>
          <w:rFonts w:cs="GrHelvetica"/>
          <w:color w:val="000000" w:themeColor="text1"/>
          <w:sz w:val="24"/>
          <w:szCs w:val="24"/>
        </w:rPr>
        <w:t>υπικών προσόντων των υποψη</w:t>
      </w:r>
      <w:r w:rsidR="00081003" w:rsidRPr="00FF4939">
        <w:rPr>
          <w:rFonts w:cs="GrHelvetica"/>
          <w:color w:val="000000" w:themeColor="text1"/>
          <w:sz w:val="24"/>
          <w:szCs w:val="24"/>
        </w:rPr>
        <w:t>φίων σε περίπτωση που η ανωτέρω προθεσμία παρέλθει</w:t>
      </w:r>
      <w:r w:rsidR="0029007E" w:rsidRPr="00FF4939">
        <w:rPr>
          <w:rFonts w:cs="GrHelvetica"/>
          <w:color w:val="000000" w:themeColor="text1"/>
          <w:sz w:val="24"/>
          <w:szCs w:val="24"/>
        </w:rPr>
        <w:t xml:space="preserve"> </w:t>
      </w:r>
      <w:r w:rsidR="00081003" w:rsidRPr="00FF4939">
        <w:rPr>
          <w:rFonts w:cs="GrHelvetica"/>
          <w:color w:val="000000" w:themeColor="text1"/>
          <w:sz w:val="24"/>
          <w:szCs w:val="24"/>
        </w:rPr>
        <w:t xml:space="preserve">άπρακτη, τα τριμελή όργανα του άρθρου 7 του </w:t>
      </w:r>
      <w:r w:rsidR="0029007E" w:rsidRPr="00FF4939">
        <w:rPr>
          <w:rFonts w:cs="GrHelvetica"/>
          <w:color w:val="000000" w:themeColor="text1"/>
          <w:sz w:val="24"/>
          <w:szCs w:val="24"/>
        </w:rPr>
        <w:t>νόμου</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λαμβάνουν υπόψη τ</w:t>
      </w:r>
      <w:r w:rsidR="00F37F0B" w:rsidRPr="00FF4939">
        <w:rPr>
          <w:rFonts w:cs="GrHelvetica"/>
          <w:color w:val="000000" w:themeColor="text1"/>
          <w:sz w:val="24"/>
          <w:szCs w:val="24"/>
        </w:rPr>
        <w:t>α αναφερόμενα στην αίτηση του υ</w:t>
      </w:r>
      <w:r w:rsidR="0029007E" w:rsidRPr="00FF4939">
        <w:rPr>
          <w:rFonts w:cs="GrHelvetica"/>
          <w:color w:val="000000" w:themeColor="text1"/>
          <w:sz w:val="24"/>
          <w:szCs w:val="24"/>
        </w:rPr>
        <w:t>ποψηφίου.</w:t>
      </w:r>
    </w:p>
    <w:p w:rsidR="00081003" w:rsidRPr="00FF4939" w:rsidRDefault="00CB1006"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
          <w:color w:val="000000" w:themeColor="text1"/>
          <w:sz w:val="24"/>
          <w:szCs w:val="24"/>
        </w:rPr>
        <w:t xml:space="preserve">Στην παράγραφο </w:t>
      </w:r>
      <w:r w:rsidR="00041DCE" w:rsidRPr="00FF4939">
        <w:rPr>
          <w:rFonts w:cs="GrHelvetica"/>
          <w:color w:val="000000" w:themeColor="text1"/>
          <w:sz w:val="24"/>
          <w:szCs w:val="24"/>
        </w:rPr>
        <w:t xml:space="preserve">2 του ίδιου άρθρου προβλέπεται ότι </w:t>
      </w:r>
      <w:r w:rsidR="0029007E" w:rsidRPr="00FF4939">
        <w:rPr>
          <w:rFonts w:cs="GrHelvetica"/>
          <w:color w:val="000000" w:themeColor="text1"/>
          <w:sz w:val="24"/>
          <w:szCs w:val="24"/>
        </w:rPr>
        <w:t xml:space="preserve"> σ</w:t>
      </w:r>
      <w:r w:rsidRPr="00FF4939">
        <w:rPr>
          <w:rFonts w:cs="GrHelvetica"/>
          <w:color w:val="000000" w:themeColor="text1"/>
          <w:sz w:val="24"/>
          <w:szCs w:val="24"/>
        </w:rPr>
        <w:t>το τέλος του α' εδαφίου της παραγράφου</w:t>
      </w:r>
      <w:r w:rsidR="00081003" w:rsidRPr="00FF4939">
        <w:rPr>
          <w:rFonts w:cs="GrHelvetica"/>
          <w:color w:val="000000" w:themeColor="text1"/>
          <w:sz w:val="24"/>
          <w:szCs w:val="24"/>
        </w:rPr>
        <w:t xml:space="preserve"> 3 του άρθρου 6</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του ν</w:t>
      </w:r>
      <w:r w:rsidR="0029007E" w:rsidRPr="00FF4939">
        <w:rPr>
          <w:rFonts w:cs="GrHelvetica"/>
          <w:color w:val="000000" w:themeColor="text1"/>
          <w:sz w:val="24"/>
          <w:szCs w:val="24"/>
        </w:rPr>
        <w:t>.</w:t>
      </w:r>
      <w:r w:rsidR="00041DCE" w:rsidRPr="00FF4939">
        <w:rPr>
          <w:rFonts w:cs="GrHelvetica"/>
          <w:color w:val="000000" w:themeColor="text1"/>
          <w:sz w:val="24"/>
          <w:szCs w:val="24"/>
        </w:rPr>
        <w:t xml:space="preserve"> </w:t>
      </w:r>
      <w:r w:rsidR="0029007E" w:rsidRPr="00FF4939">
        <w:rPr>
          <w:rFonts w:cs="GrHelvetica"/>
          <w:color w:val="000000" w:themeColor="text1"/>
          <w:sz w:val="24"/>
          <w:szCs w:val="24"/>
        </w:rPr>
        <w:t>4440/2016 προστίθενται εδάφια σύμφωνα με τα οποία ο</w:t>
      </w:r>
      <w:r w:rsidR="00081003" w:rsidRPr="00FF4939">
        <w:rPr>
          <w:rFonts w:cs="GrHelvetica"/>
          <w:color w:val="000000" w:themeColor="text1"/>
          <w:sz w:val="24"/>
          <w:szCs w:val="24"/>
        </w:rPr>
        <w:t xml:space="preserve">ι αιτήσεις προτίμησης </w:t>
      </w:r>
      <w:r w:rsidR="00041DCE" w:rsidRPr="00FF4939">
        <w:rPr>
          <w:rFonts w:cs="GrHelvetica"/>
          <w:color w:val="000000" w:themeColor="text1"/>
          <w:sz w:val="24"/>
          <w:szCs w:val="24"/>
        </w:rPr>
        <w:t xml:space="preserve">των υπαλλήλων στο Ενιαίο Σύστημα Κινητικότητας </w:t>
      </w:r>
      <w:r w:rsidR="00081003" w:rsidRPr="00FF4939">
        <w:rPr>
          <w:rFonts w:cs="GrHelvetica"/>
          <w:color w:val="000000" w:themeColor="text1"/>
          <w:sz w:val="24"/>
          <w:szCs w:val="24"/>
        </w:rPr>
        <w:t>μπορούν να υποβάλλονται</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 xml:space="preserve">για τις θέσεις έως και </w:t>
      </w:r>
      <w:r w:rsidR="00F37F0B" w:rsidRPr="00FF4939">
        <w:rPr>
          <w:rFonts w:cs="GrHelvetica"/>
          <w:color w:val="000000" w:themeColor="text1"/>
          <w:sz w:val="24"/>
          <w:szCs w:val="24"/>
        </w:rPr>
        <w:t>τριών (3) φορέων κατ' ανώτατο ό</w:t>
      </w:r>
      <w:r w:rsidR="00081003" w:rsidRPr="00FF4939">
        <w:rPr>
          <w:rFonts w:cs="GrHelvetica"/>
          <w:color w:val="000000" w:themeColor="text1"/>
          <w:sz w:val="24"/>
          <w:szCs w:val="24"/>
        </w:rPr>
        <w:t xml:space="preserve">ριο. </w:t>
      </w:r>
      <w:r w:rsidR="0029007E" w:rsidRPr="00FF4939">
        <w:rPr>
          <w:rFonts w:cs="GrHelvetica"/>
          <w:color w:val="000000" w:themeColor="text1"/>
          <w:sz w:val="24"/>
          <w:szCs w:val="24"/>
        </w:rPr>
        <w:t>Επισημαίνεται δε ότι η</w:t>
      </w:r>
      <w:r w:rsidR="00081003" w:rsidRPr="00FF4939">
        <w:rPr>
          <w:rFonts w:cs="GrHelvetica"/>
          <w:color w:val="000000" w:themeColor="text1"/>
          <w:sz w:val="24"/>
          <w:szCs w:val="24"/>
        </w:rPr>
        <w:t xml:space="preserve"> αίτηση επέχε</w:t>
      </w:r>
      <w:r w:rsidR="00F37F0B" w:rsidRPr="00FF4939">
        <w:rPr>
          <w:rFonts w:cs="GrHelvetica"/>
          <w:color w:val="000000" w:themeColor="text1"/>
          <w:sz w:val="24"/>
          <w:szCs w:val="24"/>
        </w:rPr>
        <w:t>ι θέση υπεύθυνης δήλωσης του άρ</w:t>
      </w:r>
      <w:r w:rsidR="00081003" w:rsidRPr="00FF4939">
        <w:rPr>
          <w:rFonts w:cs="GrHelvetica"/>
          <w:color w:val="000000" w:themeColor="text1"/>
          <w:sz w:val="24"/>
          <w:szCs w:val="24"/>
        </w:rPr>
        <w:t>θρου 8 του ν.</w:t>
      </w:r>
      <w:r w:rsidR="0029007E" w:rsidRPr="00FF4939">
        <w:rPr>
          <w:rFonts w:cs="GrHelvetica"/>
          <w:color w:val="000000" w:themeColor="text1"/>
          <w:sz w:val="24"/>
          <w:szCs w:val="24"/>
        </w:rPr>
        <w:t xml:space="preserve"> </w:t>
      </w:r>
      <w:r w:rsidR="00081003" w:rsidRPr="00FF4939">
        <w:rPr>
          <w:rFonts w:cs="GrHelvetica"/>
          <w:color w:val="000000" w:themeColor="text1"/>
          <w:sz w:val="24"/>
          <w:szCs w:val="24"/>
        </w:rPr>
        <w:t xml:space="preserve">1599/1986 </w:t>
      </w:r>
      <w:r w:rsidR="00F37F0B" w:rsidRPr="00FF4939">
        <w:rPr>
          <w:rFonts w:cs="GrHelvetica"/>
          <w:color w:val="000000" w:themeColor="text1"/>
          <w:sz w:val="24"/>
          <w:szCs w:val="24"/>
        </w:rPr>
        <w:t>(Α' 75) και η ανακρίβεια των δη</w:t>
      </w:r>
      <w:r w:rsidR="00081003" w:rsidRPr="00FF4939">
        <w:rPr>
          <w:rFonts w:cs="GrHelvetica"/>
          <w:color w:val="000000" w:themeColor="text1"/>
          <w:sz w:val="24"/>
          <w:szCs w:val="24"/>
        </w:rPr>
        <w:t>λούμενων στοιχείων ε</w:t>
      </w:r>
      <w:r w:rsidR="00F37F0B" w:rsidRPr="00FF4939">
        <w:rPr>
          <w:rFonts w:cs="GrHelvetica"/>
          <w:color w:val="000000" w:themeColor="text1"/>
          <w:sz w:val="24"/>
          <w:szCs w:val="24"/>
        </w:rPr>
        <w:t>πισύρει τις προβλεπόμενες ποινι</w:t>
      </w:r>
      <w:r w:rsidR="0029007E" w:rsidRPr="00FF4939">
        <w:rPr>
          <w:rFonts w:cs="GrHelvetica"/>
          <w:color w:val="000000" w:themeColor="text1"/>
          <w:sz w:val="24"/>
          <w:szCs w:val="24"/>
        </w:rPr>
        <w:t>κές και διοικητικές κυρώσεις.</w:t>
      </w:r>
    </w:p>
    <w:p w:rsidR="00081003" w:rsidRPr="00FF4939" w:rsidRDefault="0029007E"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
          <w:color w:val="000000" w:themeColor="text1"/>
          <w:sz w:val="24"/>
          <w:szCs w:val="24"/>
        </w:rPr>
        <w:t>Επίσης, τ</w:t>
      </w:r>
      <w:r w:rsidR="00081003" w:rsidRPr="00FF4939">
        <w:rPr>
          <w:rFonts w:cs="GrHelvetica"/>
          <w:color w:val="000000" w:themeColor="text1"/>
          <w:sz w:val="24"/>
          <w:szCs w:val="24"/>
        </w:rPr>
        <w:t>α β' και γ' εδάφια της παρ</w:t>
      </w:r>
      <w:r w:rsidR="00CB1006" w:rsidRPr="00FF4939">
        <w:rPr>
          <w:rFonts w:cs="GrHelvetica"/>
          <w:color w:val="000000" w:themeColor="text1"/>
          <w:sz w:val="24"/>
          <w:szCs w:val="24"/>
        </w:rPr>
        <w:t>αγράφου</w:t>
      </w:r>
      <w:r w:rsidR="00081003" w:rsidRPr="00FF4939">
        <w:rPr>
          <w:rFonts w:cs="GrHelvetica"/>
          <w:color w:val="000000" w:themeColor="text1"/>
          <w:sz w:val="24"/>
          <w:szCs w:val="24"/>
        </w:rPr>
        <w:t xml:space="preserve"> 3 του άρθρου 7 του ν.</w:t>
      </w:r>
      <w:r w:rsidR="00F37F0B" w:rsidRPr="00FF4939">
        <w:rPr>
          <w:rFonts w:cs="GrHelvetica"/>
          <w:color w:val="000000" w:themeColor="text1"/>
          <w:sz w:val="24"/>
          <w:szCs w:val="24"/>
        </w:rPr>
        <w:t xml:space="preserve"> </w:t>
      </w:r>
      <w:r w:rsidR="00081003" w:rsidRPr="00FF4939">
        <w:rPr>
          <w:rFonts w:cs="GrHelvetica"/>
          <w:color w:val="000000" w:themeColor="text1"/>
          <w:sz w:val="24"/>
          <w:szCs w:val="24"/>
        </w:rPr>
        <w:t xml:space="preserve">4440/2016 αντικαθίστανται ως </w:t>
      </w:r>
      <w:r w:rsidRPr="00FF4939">
        <w:rPr>
          <w:rFonts w:cs="GrHelvetica"/>
          <w:color w:val="000000" w:themeColor="text1"/>
          <w:sz w:val="24"/>
          <w:szCs w:val="24"/>
        </w:rPr>
        <w:t>α</w:t>
      </w:r>
      <w:r w:rsidR="00081003" w:rsidRPr="00FF4939">
        <w:rPr>
          <w:rFonts w:cs="GrHelvetica"/>
          <w:color w:val="000000" w:themeColor="text1"/>
          <w:sz w:val="24"/>
          <w:szCs w:val="24"/>
        </w:rPr>
        <w:t>κολούθως:</w:t>
      </w:r>
    </w:p>
    <w:p w:rsidR="00081003" w:rsidRPr="00FF4939" w:rsidRDefault="00081003"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«Σε περίπτωση που η προκηρυσσόμενη θέση αφορά</w:t>
      </w:r>
      <w:r w:rsidR="00F37F0B" w:rsidRPr="00FF4939">
        <w:rPr>
          <w:rFonts w:cs="GrHelvetica"/>
          <w:color w:val="000000" w:themeColor="text1"/>
          <w:sz w:val="24"/>
          <w:szCs w:val="24"/>
        </w:rPr>
        <w:t xml:space="preserve"> </w:t>
      </w:r>
      <w:r w:rsidRPr="00FF4939">
        <w:rPr>
          <w:rFonts w:cs="GrHelvetica"/>
          <w:color w:val="000000" w:themeColor="text1"/>
          <w:sz w:val="24"/>
          <w:szCs w:val="24"/>
        </w:rPr>
        <w:t>κλάδο ή ειδικότητα των κατηγοριών ΠΕ ή ΤΕ, το αρμόδιο</w:t>
      </w:r>
      <w:r w:rsidR="00F37F0B" w:rsidRPr="00FF4939">
        <w:rPr>
          <w:rFonts w:cs="GrHelvetica"/>
          <w:color w:val="000000" w:themeColor="text1"/>
          <w:sz w:val="24"/>
          <w:szCs w:val="24"/>
        </w:rPr>
        <w:t xml:space="preserve"> </w:t>
      </w:r>
      <w:r w:rsidRPr="00FF4939">
        <w:rPr>
          <w:rFonts w:cs="GrHelvetica"/>
          <w:color w:val="000000" w:themeColor="text1"/>
          <w:sz w:val="24"/>
          <w:szCs w:val="24"/>
        </w:rPr>
        <w:t xml:space="preserve">τριμελές όργανο της παρ. 1 του παρόντος καλεί </w:t>
      </w:r>
      <w:r w:rsidR="00F37F0B" w:rsidRPr="00FF4939">
        <w:rPr>
          <w:rFonts w:cs="GrHelvetica"/>
          <w:color w:val="000000" w:themeColor="text1"/>
          <w:sz w:val="24"/>
          <w:szCs w:val="24"/>
        </w:rPr>
        <w:t xml:space="preserve">τους </w:t>
      </w:r>
      <w:r w:rsidRPr="00FF4939">
        <w:rPr>
          <w:rFonts w:cs="GrHelvetica"/>
          <w:color w:val="000000" w:themeColor="text1"/>
          <w:sz w:val="24"/>
          <w:szCs w:val="24"/>
        </w:rPr>
        <w:t>τρεις επικρατέστερους για τη θέση υποψηφίους σε</w:t>
      </w:r>
      <w:r w:rsidR="00F37F0B" w:rsidRPr="00FF4939">
        <w:rPr>
          <w:rFonts w:cs="GrHelvetica"/>
          <w:color w:val="000000" w:themeColor="text1"/>
          <w:sz w:val="24"/>
          <w:szCs w:val="24"/>
        </w:rPr>
        <w:t xml:space="preserve"> </w:t>
      </w:r>
      <w:r w:rsidRPr="00FF4939">
        <w:rPr>
          <w:rFonts w:cs="GrHelvetica"/>
          <w:color w:val="000000" w:themeColor="text1"/>
          <w:sz w:val="24"/>
          <w:szCs w:val="24"/>
        </w:rPr>
        <w:t xml:space="preserve">συνέντευξη εντός πέντε (5) ημερών από την πάροδο </w:t>
      </w:r>
      <w:r w:rsidR="00F37F0B" w:rsidRPr="00FF4939">
        <w:rPr>
          <w:rFonts w:cs="GrHelvetica"/>
          <w:color w:val="000000" w:themeColor="text1"/>
          <w:sz w:val="24"/>
          <w:szCs w:val="24"/>
        </w:rPr>
        <w:t xml:space="preserve">της </w:t>
      </w:r>
      <w:r w:rsidRPr="00FF4939">
        <w:rPr>
          <w:rFonts w:cs="GrHelvetica"/>
          <w:color w:val="000000" w:themeColor="text1"/>
          <w:sz w:val="24"/>
          <w:szCs w:val="24"/>
        </w:rPr>
        <w:t>προθεσμίας της παρ. 5 του άρθρου 4 του παρόντος. Σε</w:t>
      </w:r>
      <w:r w:rsidR="00B549B8" w:rsidRPr="00FF4939">
        <w:rPr>
          <w:rFonts w:cs="GrHelvetica"/>
          <w:color w:val="000000" w:themeColor="text1"/>
          <w:sz w:val="24"/>
          <w:szCs w:val="24"/>
        </w:rPr>
        <w:t xml:space="preserve"> </w:t>
      </w:r>
      <w:r w:rsidRPr="00FF4939">
        <w:rPr>
          <w:rFonts w:cs="GrHelvetica"/>
          <w:color w:val="000000" w:themeColor="text1"/>
          <w:sz w:val="24"/>
          <w:szCs w:val="24"/>
        </w:rPr>
        <w:t>περίπτωση που η προκηρυσσόμενη θέση αφορά κλάδο ή</w:t>
      </w:r>
      <w:r w:rsidR="00B549B8" w:rsidRPr="00FF4939">
        <w:rPr>
          <w:rFonts w:cs="GrHelvetica"/>
          <w:color w:val="000000" w:themeColor="text1"/>
          <w:sz w:val="24"/>
          <w:szCs w:val="24"/>
        </w:rPr>
        <w:t xml:space="preserve"> </w:t>
      </w:r>
      <w:r w:rsidRPr="00FF4939">
        <w:rPr>
          <w:rFonts w:cs="GrHelvetica"/>
          <w:color w:val="000000" w:themeColor="text1"/>
          <w:sz w:val="24"/>
          <w:szCs w:val="24"/>
        </w:rPr>
        <w:t>ειδικότητα των κατηγ</w:t>
      </w:r>
      <w:r w:rsidR="00F37F0B" w:rsidRPr="00FF4939">
        <w:rPr>
          <w:rFonts w:cs="GrHelvetica"/>
          <w:color w:val="000000" w:themeColor="text1"/>
          <w:sz w:val="24"/>
          <w:szCs w:val="24"/>
        </w:rPr>
        <w:t>οριών ΔΕ ή ΥΕ, το αρμόδιο τριμε</w:t>
      </w:r>
      <w:r w:rsidRPr="00FF4939">
        <w:rPr>
          <w:rFonts w:cs="GrHelvetica"/>
          <w:color w:val="000000" w:themeColor="text1"/>
          <w:sz w:val="24"/>
          <w:szCs w:val="24"/>
        </w:rPr>
        <w:t xml:space="preserve">λές όργανο της παρ. </w:t>
      </w:r>
      <w:r w:rsidR="00F37F0B" w:rsidRPr="00FF4939">
        <w:rPr>
          <w:rFonts w:cs="GrHelvetica"/>
          <w:color w:val="000000" w:themeColor="text1"/>
          <w:sz w:val="24"/>
          <w:szCs w:val="24"/>
        </w:rPr>
        <w:t xml:space="preserve">1 του </w:t>
      </w:r>
      <w:r w:rsidR="00A7524F" w:rsidRPr="00FF4939">
        <w:rPr>
          <w:rFonts w:cs="GrHelvetica"/>
          <w:color w:val="000000" w:themeColor="text1"/>
          <w:sz w:val="24"/>
          <w:szCs w:val="24"/>
        </w:rPr>
        <w:t xml:space="preserve">άρθρου </w:t>
      </w:r>
      <w:r w:rsidR="00CF20ED" w:rsidRPr="00FF4939">
        <w:rPr>
          <w:rFonts w:cs="GrHelvetica"/>
          <w:color w:val="000000" w:themeColor="text1"/>
          <w:sz w:val="24"/>
          <w:szCs w:val="24"/>
        </w:rPr>
        <w:t xml:space="preserve">7 του </w:t>
      </w:r>
      <w:r w:rsidR="0029007E" w:rsidRPr="00FF4939">
        <w:rPr>
          <w:rFonts w:cs="GrHelvetica"/>
          <w:color w:val="000000" w:themeColor="text1"/>
          <w:sz w:val="24"/>
          <w:szCs w:val="24"/>
        </w:rPr>
        <w:t xml:space="preserve">ν. </w:t>
      </w:r>
      <w:r w:rsidR="00CF20ED" w:rsidRPr="00FF4939">
        <w:rPr>
          <w:rFonts w:cs="GrHelvetica"/>
          <w:color w:val="000000" w:themeColor="text1"/>
          <w:sz w:val="24"/>
          <w:szCs w:val="24"/>
        </w:rPr>
        <w:t>4440/2016</w:t>
      </w:r>
      <w:r w:rsidR="00F37F0B" w:rsidRPr="00FF4939">
        <w:rPr>
          <w:rFonts w:cs="GrHelvetica"/>
          <w:color w:val="000000" w:themeColor="text1"/>
          <w:sz w:val="24"/>
          <w:szCs w:val="24"/>
        </w:rPr>
        <w:t>, εφόσον κρίνει α</w:t>
      </w:r>
      <w:r w:rsidRPr="00FF4939">
        <w:rPr>
          <w:rFonts w:cs="GrHelvetica"/>
          <w:color w:val="000000" w:themeColor="text1"/>
          <w:sz w:val="24"/>
          <w:szCs w:val="24"/>
        </w:rPr>
        <w:t>ναγκαίο, δύναται να καλ</w:t>
      </w:r>
      <w:r w:rsidR="00B549B8" w:rsidRPr="00FF4939">
        <w:rPr>
          <w:rFonts w:cs="GrHelvetica"/>
          <w:color w:val="000000" w:themeColor="text1"/>
          <w:sz w:val="24"/>
          <w:szCs w:val="24"/>
        </w:rPr>
        <w:t>έσει τους τρεις (3) επικρατέστε</w:t>
      </w:r>
      <w:r w:rsidRPr="00FF4939">
        <w:rPr>
          <w:rFonts w:cs="GrHelvetica"/>
          <w:color w:val="000000" w:themeColor="text1"/>
          <w:sz w:val="24"/>
          <w:szCs w:val="24"/>
        </w:rPr>
        <w:t>ρους για τη θέση υπ</w:t>
      </w:r>
      <w:r w:rsidR="00B549B8" w:rsidRPr="00FF4939">
        <w:rPr>
          <w:rFonts w:cs="GrHelvetica"/>
          <w:color w:val="000000" w:themeColor="text1"/>
          <w:sz w:val="24"/>
          <w:szCs w:val="24"/>
        </w:rPr>
        <w:t>οψηφίους σε συνέντευξη εντός πέ</w:t>
      </w:r>
      <w:r w:rsidRPr="00FF4939">
        <w:rPr>
          <w:rFonts w:cs="GrHelvetica"/>
          <w:color w:val="000000" w:themeColor="text1"/>
          <w:sz w:val="24"/>
          <w:szCs w:val="24"/>
        </w:rPr>
        <w:t>ντε (5) ημερών από την πάροδο της προθεσμίας της παρ.</w:t>
      </w:r>
      <w:r w:rsidR="00B549B8" w:rsidRPr="00FF4939">
        <w:rPr>
          <w:rFonts w:cs="GrHelvetica"/>
          <w:color w:val="000000" w:themeColor="text1"/>
          <w:sz w:val="24"/>
          <w:szCs w:val="24"/>
        </w:rPr>
        <w:t xml:space="preserve"> </w:t>
      </w:r>
      <w:r w:rsidRPr="00FF4939">
        <w:rPr>
          <w:rFonts w:cs="GrHelvetica"/>
          <w:color w:val="000000" w:themeColor="text1"/>
          <w:sz w:val="24"/>
          <w:szCs w:val="24"/>
        </w:rPr>
        <w:t>5 του άρθρου 4 του π</w:t>
      </w:r>
      <w:r w:rsidR="00B549B8" w:rsidRPr="00FF4939">
        <w:rPr>
          <w:rFonts w:cs="GrHelvetica"/>
          <w:color w:val="000000" w:themeColor="text1"/>
          <w:sz w:val="24"/>
          <w:szCs w:val="24"/>
        </w:rPr>
        <w:t>αρόντος, άλλως συντάσσει αμελλη</w:t>
      </w:r>
      <w:r w:rsidRPr="00FF4939">
        <w:rPr>
          <w:rFonts w:cs="GrHelvetica"/>
          <w:color w:val="000000" w:themeColor="text1"/>
          <w:sz w:val="24"/>
          <w:szCs w:val="24"/>
        </w:rPr>
        <w:t>τί το πρακτικό επιλογής του επομένου εδαφίου.»</w:t>
      </w:r>
    </w:p>
    <w:p w:rsidR="00081003" w:rsidRPr="00FF4939" w:rsidRDefault="0029007E"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
          <w:color w:val="000000" w:themeColor="text1"/>
          <w:sz w:val="24"/>
          <w:szCs w:val="24"/>
        </w:rPr>
        <w:t>Επίσης, η</w:t>
      </w:r>
      <w:r w:rsidR="00CB1006" w:rsidRPr="00FF4939">
        <w:rPr>
          <w:rFonts w:cs="GrHelvetica"/>
          <w:color w:val="000000" w:themeColor="text1"/>
          <w:sz w:val="24"/>
          <w:szCs w:val="24"/>
        </w:rPr>
        <w:t xml:space="preserve"> παράγραφος</w:t>
      </w:r>
      <w:r w:rsidR="00081003" w:rsidRPr="00FF4939">
        <w:rPr>
          <w:rFonts w:cs="GrHelvetica"/>
          <w:color w:val="000000" w:themeColor="text1"/>
          <w:sz w:val="24"/>
          <w:szCs w:val="24"/>
        </w:rPr>
        <w:t xml:space="preserve"> 4 του άρθρ</w:t>
      </w:r>
      <w:r w:rsidR="00B549B8" w:rsidRPr="00FF4939">
        <w:rPr>
          <w:rFonts w:cs="GrHelvetica"/>
          <w:color w:val="000000" w:themeColor="text1"/>
          <w:sz w:val="24"/>
          <w:szCs w:val="24"/>
        </w:rPr>
        <w:t>ου 7 του ν. 4440/2016, αντικαθί</w:t>
      </w:r>
      <w:r w:rsidR="00081003" w:rsidRPr="00FF4939">
        <w:rPr>
          <w:rFonts w:cs="GrHelvetica"/>
          <w:color w:val="000000" w:themeColor="text1"/>
          <w:sz w:val="24"/>
          <w:szCs w:val="24"/>
        </w:rPr>
        <w:t>σταται ως ακολούθως:</w:t>
      </w:r>
    </w:p>
    <w:p w:rsidR="00081003" w:rsidRPr="00FF4939" w:rsidRDefault="00081003"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«4. Μετά την ολοκ</w:t>
      </w:r>
      <w:r w:rsidR="00B549B8" w:rsidRPr="00FF4939">
        <w:rPr>
          <w:rFonts w:cs="GrHelvetica"/>
          <w:color w:val="000000" w:themeColor="text1"/>
          <w:sz w:val="24"/>
          <w:szCs w:val="24"/>
        </w:rPr>
        <w:t>λήρωση της διαδικασίας αξιολόγη</w:t>
      </w:r>
      <w:r w:rsidRPr="00FF4939">
        <w:rPr>
          <w:rFonts w:cs="GrHelvetica"/>
          <w:color w:val="000000" w:themeColor="text1"/>
          <w:sz w:val="24"/>
          <w:szCs w:val="24"/>
        </w:rPr>
        <w:t>σης η υπηρεσία υποδοχ</w:t>
      </w:r>
      <w:r w:rsidR="00B549B8" w:rsidRPr="00FF4939">
        <w:rPr>
          <w:rFonts w:cs="GrHelvetica"/>
          <w:color w:val="000000" w:themeColor="text1"/>
          <w:sz w:val="24"/>
          <w:szCs w:val="24"/>
        </w:rPr>
        <w:t>ής ενημερώνει εντός τριών (3) η</w:t>
      </w:r>
      <w:r w:rsidRPr="00FF4939">
        <w:rPr>
          <w:rFonts w:cs="GrHelvetica"/>
          <w:color w:val="000000" w:themeColor="text1"/>
          <w:sz w:val="24"/>
          <w:szCs w:val="24"/>
        </w:rPr>
        <w:t>μερών τον επιλεγέντ</w:t>
      </w:r>
      <w:r w:rsidR="00B549B8" w:rsidRPr="00FF4939">
        <w:rPr>
          <w:rFonts w:cs="GrHelvetica"/>
          <w:color w:val="000000" w:themeColor="text1"/>
          <w:sz w:val="24"/>
          <w:szCs w:val="24"/>
        </w:rPr>
        <w:t>α υπάλληλο, καθώς και την υπηρε</w:t>
      </w:r>
      <w:r w:rsidRPr="00FF4939">
        <w:rPr>
          <w:rFonts w:cs="GrHelvetica"/>
          <w:color w:val="000000" w:themeColor="text1"/>
          <w:sz w:val="24"/>
          <w:szCs w:val="24"/>
        </w:rPr>
        <w:t>σία προέλευσής του, καλώντας τους να υποβάλλουν τα</w:t>
      </w:r>
      <w:r w:rsidR="00B549B8" w:rsidRPr="00FF4939">
        <w:rPr>
          <w:rFonts w:cs="GrHelvetica"/>
          <w:color w:val="000000" w:themeColor="text1"/>
          <w:sz w:val="24"/>
          <w:szCs w:val="24"/>
        </w:rPr>
        <w:t xml:space="preserve"> </w:t>
      </w:r>
      <w:r w:rsidRPr="00FF4939">
        <w:rPr>
          <w:rFonts w:cs="GrHelvetica"/>
          <w:color w:val="000000" w:themeColor="text1"/>
          <w:sz w:val="24"/>
          <w:szCs w:val="24"/>
        </w:rPr>
        <w:t>αναγκαία δικαιολογητι</w:t>
      </w:r>
      <w:r w:rsidR="00B549B8" w:rsidRPr="00FF4939">
        <w:rPr>
          <w:rFonts w:cs="GrHelvetica"/>
          <w:color w:val="000000" w:themeColor="text1"/>
          <w:sz w:val="24"/>
          <w:szCs w:val="24"/>
        </w:rPr>
        <w:t>κά για την έκδοση της πράξης με</w:t>
      </w:r>
      <w:r w:rsidRPr="00FF4939">
        <w:rPr>
          <w:rFonts w:cs="GrHelvetica"/>
          <w:color w:val="000000" w:themeColor="text1"/>
          <w:sz w:val="24"/>
          <w:szCs w:val="24"/>
        </w:rPr>
        <w:t>τάταξης ή απόσπασης, εφόσον αυτά δεν έχουν υ</w:t>
      </w:r>
      <w:r w:rsidR="00B549B8" w:rsidRPr="00FF4939">
        <w:rPr>
          <w:rFonts w:cs="GrHelvetica"/>
          <w:color w:val="000000" w:themeColor="text1"/>
          <w:sz w:val="24"/>
          <w:szCs w:val="24"/>
        </w:rPr>
        <w:t>ποβλη</w:t>
      </w:r>
      <w:r w:rsidRPr="00FF4939">
        <w:rPr>
          <w:rFonts w:cs="GrHelvetica"/>
          <w:color w:val="000000" w:themeColor="text1"/>
          <w:sz w:val="24"/>
          <w:szCs w:val="24"/>
        </w:rPr>
        <w:t>θεί σε προηγούμενο στά</w:t>
      </w:r>
      <w:r w:rsidR="00B549B8" w:rsidRPr="00FF4939">
        <w:rPr>
          <w:rFonts w:cs="GrHelvetica"/>
          <w:color w:val="000000" w:themeColor="text1"/>
          <w:sz w:val="24"/>
          <w:szCs w:val="24"/>
        </w:rPr>
        <w:t>διο της διαδικασίας. Σε περίπτω</w:t>
      </w:r>
      <w:r w:rsidRPr="00FF4939">
        <w:rPr>
          <w:rFonts w:cs="GrHelvetica"/>
          <w:color w:val="000000" w:themeColor="text1"/>
          <w:sz w:val="24"/>
          <w:szCs w:val="24"/>
        </w:rPr>
        <w:t>ση που εντός αποκλει</w:t>
      </w:r>
      <w:r w:rsidR="00B549B8" w:rsidRPr="00FF4939">
        <w:rPr>
          <w:rFonts w:cs="GrHelvetica"/>
          <w:color w:val="000000" w:themeColor="text1"/>
          <w:sz w:val="24"/>
          <w:szCs w:val="24"/>
        </w:rPr>
        <w:t>στικής προθεσμίας δέκα (10) ημε</w:t>
      </w:r>
      <w:r w:rsidRPr="00FF4939">
        <w:rPr>
          <w:rFonts w:cs="GrHelvetica"/>
          <w:color w:val="000000" w:themeColor="text1"/>
          <w:sz w:val="24"/>
          <w:szCs w:val="24"/>
        </w:rPr>
        <w:t>ρών από την ανωτ</w:t>
      </w:r>
      <w:r w:rsidR="00B549B8" w:rsidRPr="00FF4939">
        <w:rPr>
          <w:rFonts w:cs="GrHelvetica"/>
          <w:color w:val="000000" w:themeColor="text1"/>
          <w:sz w:val="24"/>
          <w:szCs w:val="24"/>
        </w:rPr>
        <w:t>έρω ενημέρωση ο υποψήφιος παραι</w:t>
      </w:r>
      <w:r w:rsidRPr="00FF4939">
        <w:rPr>
          <w:rFonts w:cs="GrHelvetica"/>
          <w:color w:val="000000" w:themeColor="text1"/>
          <w:sz w:val="24"/>
          <w:szCs w:val="24"/>
        </w:rPr>
        <w:t>τείται ή δεν προσκομίζει τα απαιτούμενα δικαιολογητικά</w:t>
      </w:r>
      <w:r w:rsidR="00B549B8" w:rsidRPr="00FF4939">
        <w:rPr>
          <w:rFonts w:cs="GrHelvetica"/>
          <w:color w:val="000000" w:themeColor="text1"/>
          <w:sz w:val="24"/>
          <w:szCs w:val="24"/>
        </w:rPr>
        <w:t xml:space="preserve"> </w:t>
      </w:r>
      <w:r w:rsidRPr="00FF4939">
        <w:rPr>
          <w:rFonts w:cs="GrHelvetica"/>
          <w:color w:val="000000" w:themeColor="text1"/>
          <w:sz w:val="24"/>
          <w:szCs w:val="24"/>
        </w:rPr>
        <w:t>για την απόδειξη των τυπικών του προσ</w:t>
      </w:r>
      <w:r w:rsidR="00B549B8" w:rsidRPr="00FF4939">
        <w:rPr>
          <w:rFonts w:cs="GrHelvetica"/>
          <w:color w:val="000000" w:themeColor="text1"/>
          <w:sz w:val="24"/>
          <w:szCs w:val="24"/>
        </w:rPr>
        <w:t>όντων ή η υπηρε</w:t>
      </w:r>
      <w:r w:rsidRPr="00FF4939">
        <w:rPr>
          <w:rFonts w:cs="GrHelvetica"/>
          <w:color w:val="000000" w:themeColor="text1"/>
          <w:sz w:val="24"/>
          <w:szCs w:val="24"/>
        </w:rPr>
        <w:t>σία προέλευσης προσκ</w:t>
      </w:r>
      <w:r w:rsidR="00B549B8" w:rsidRPr="00FF4939">
        <w:rPr>
          <w:rFonts w:cs="GrHelvetica"/>
          <w:color w:val="000000" w:themeColor="text1"/>
          <w:sz w:val="24"/>
          <w:szCs w:val="24"/>
        </w:rPr>
        <w:t>ομίσει δικαιολογητικά, από τα ο</w:t>
      </w:r>
      <w:r w:rsidRPr="00FF4939">
        <w:rPr>
          <w:rFonts w:cs="GrHelvetica"/>
          <w:color w:val="000000" w:themeColor="text1"/>
          <w:sz w:val="24"/>
          <w:szCs w:val="24"/>
        </w:rPr>
        <w:t>ποία βεβαιώνεται η μη πλήρωση των προϋποθέσεων των</w:t>
      </w:r>
    </w:p>
    <w:p w:rsidR="00081003" w:rsidRPr="00FF4939" w:rsidRDefault="00081003"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παρ. 2, 3 και 4 του άρθρ</w:t>
      </w:r>
      <w:r w:rsidR="00B549B8" w:rsidRPr="00FF4939">
        <w:rPr>
          <w:rFonts w:cs="GrHelvetica"/>
          <w:color w:val="000000" w:themeColor="text1"/>
          <w:sz w:val="24"/>
          <w:szCs w:val="24"/>
        </w:rPr>
        <w:t>ου 4 του παρόντος για τον επιλε</w:t>
      </w:r>
      <w:r w:rsidRPr="00FF4939">
        <w:rPr>
          <w:rFonts w:cs="GrHelvetica"/>
          <w:color w:val="000000" w:themeColor="text1"/>
          <w:sz w:val="24"/>
          <w:szCs w:val="24"/>
        </w:rPr>
        <w:t xml:space="preserve">γέντα, η υπηρεσία </w:t>
      </w:r>
      <w:r w:rsidR="00B549B8" w:rsidRPr="00FF4939">
        <w:rPr>
          <w:rFonts w:cs="GrHelvetica"/>
          <w:color w:val="000000" w:themeColor="text1"/>
          <w:sz w:val="24"/>
          <w:szCs w:val="24"/>
        </w:rPr>
        <w:t xml:space="preserve">του </w:t>
      </w:r>
      <w:r w:rsidR="00B65E0E" w:rsidRPr="00FF4939">
        <w:rPr>
          <w:rFonts w:cs="GrHelvetica"/>
          <w:color w:val="000000" w:themeColor="text1"/>
          <w:sz w:val="24"/>
          <w:szCs w:val="24"/>
        </w:rPr>
        <w:t>φ</w:t>
      </w:r>
      <w:r w:rsidR="00B549B8" w:rsidRPr="00FF4939">
        <w:rPr>
          <w:rFonts w:cs="GrHelvetica"/>
          <w:color w:val="000000" w:themeColor="text1"/>
          <w:sz w:val="24"/>
          <w:szCs w:val="24"/>
        </w:rPr>
        <w:t>ορέα υποδοχής ενημερώνει α</w:t>
      </w:r>
      <w:r w:rsidRPr="00FF4939">
        <w:rPr>
          <w:rFonts w:cs="GrHelvetica"/>
          <w:color w:val="000000" w:themeColor="text1"/>
          <w:sz w:val="24"/>
          <w:szCs w:val="24"/>
        </w:rPr>
        <w:t>μελλητί το τριμελές όργανο του άρθρου 7 του ν.</w:t>
      </w:r>
      <w:r w:rsidR="00B65E0E" w:rsidRPr="00FF4939">
        <w:rPr>
          <w:rFonts w:cs="GrHelvetica"/>
          <w:color w:val="000000" w:themeColor="text1"/>
          <w:sz w:val="24"/>
          <w:szCs w:val="24"/>
        </w:rPr>
        <w:t xml:space="preserve"> </w:t>
      </w:r>
      <w:r w:rsidRPr="00FF4939">
        <w:rPr>
          <w:rFonts w:cs="GrHelvetica"/>
          <w:color w:val="000000" w:themeColor="text1"/>
          <w:sz w:val="24"/>
          <w:szCs w:val="24"/>
        </w:rPr>
        <w:t>4440/2016 για την υπ</w:t>
      </w:r>
      <w:r w:rsidR="00B549B8" w:rsidRPr="00FF4939">
        <w:rPr>
          <w:rFonts w:cs="GrHelvetica"/>
          <w:color w:val="000000" w:themeColor="text1"/>
          <w:sz w:val="24"/>
          <w:szCs w:val="24"/>
        </w:rPr>
        <w:t>όδειξη του επικρατέστερου επιλα</w:t>
      </w:r>
      <w:r w:rsidRPr="00FF4939">
        <w:rPr>
          <w:rFonts w:cs="GrHelvetica"/>
          <w:color w:val="000000" w:themeColor="text1"/>
          <w:sz w:val="24"/>
          <w:szCs w:val="24"/>
        </w:rPr>
        <w:t>χόντα σύμφωνα με τ</w:t>
      </w:r>
      <w:r w:rsidR="00B549B8" w:rsidRPr="00FF4939">
        <w:rPr>
          <w:rFonts w:cs="GrHelvetica"/>
          <w:color w:val="000000" w:themeColor="text1"/>
          <w:sz w:val="24"/>
          <w:szCs w:val="24"/>
        </w:rPr>
        <w:t>ο πρακτικό επιλογής της προηγού</w:t>
      </w:r>
      <w:r w:rsidRPr="00FF4939">
        <w:rPr>
          <w:rFonts w:cs="GrHelvetica"/>
          <w:color w:val="000000" w:themeColor="text1"/>
          <w:sz w:val="24"/>
          <w:szCs w:val="24"/>
        </w:rPr>
        <w:t>μενης παραγράφου. Κ</w:t>
      </w:r>
      <w:r w:rsidR="00B549B8" w:rsidRPr="00FF4939">
        <w:rPr>
          <w:rFonts w:cs="GrHelvetica"/>
          <w:color w:val="000000" w:themeColor="text1"/>
          <w:sz w:val="24"/>
          <w:szCs w:val="24"/>
        </w:rPr>
        <w:t>ατόπιν, η πράξη μετάταξης ή από</w:t>
      </w:r>
      <w:r w:rsidRPr="00FF4939">
        <w:rPr>
          <w:rFonts w:cs="GrHelvetica"/>
          <w:color w:val="000000" w:themeColor="text1"/>
          <w:sz w:val="24"/>
          <w:szCs w:val="24"/>
        </w:rPr>
        <w:t>σπασης εκδίδεται από το αρμόδιο προς διορισμό όργανο</w:t>
      </w:r>
      <w:r w:rsidR="00B549B8" w:rsidRPr="00FF4939">
        <w:rPr>
          <w:rFonts w:cs="GrHelvetica"/>
          <w:color w:val="000000" w:themeColor="text1"/>
          <w:sz w:val="24"/>
          <w:szCs w:val="24"/>
        </w:rPr>
        <w:t xml:space="preserve"> </w:t>
      </w:r>
      <w:r w:rsidRPr="00FF4939">
        <w:rPr>
          <w:rFonts w:cs="GrHelvetica"/>
          <w:color w:val="000000" w:themeColor="text1"/>
          <w:sz w:val="24"/>
          <w:szCs w:val="24"/>
        </w:rPr>
        <w:t>της υπηρεσίας υποδοχής εντός των οριζόμενων στην</w:t>
      </w:r>
      <w:r w:rsidR="00B549B8" w:rsidRPr="00FF4939">
        <w:rPr>
          <w:rFonts w:cs="GrHelvetica"/>
          <w:color w:val="000000" w:themeColor="text1"/>
          <w:sz w:val="24"/>
          <w:szCs w:val="24"/>
        </w:rPr>
        <w:t xml:space="preserve"> </w:t>
      </w:r>
      <w:r w:rsidRPr="00FF4939">
        <w:rPr>
          <w:rFonts w:cs="GrHelvetica"/>
          <w:color w:val="000000" w:themeColor="text1"/>
          <w:sz w:val="24"/>
          <w:szCs w:val="24"/>
        </w:rPr>
        <w:t>παράγραφο 3 του άρθ</w:t>
      </w:r>
      <w:r w:rsidR="00482A47">
        <w:rPr>
          <w:rFonts w:cs="GrHelvetica"/>
          <w:color w:val="000000" w:themeColor="text1"/>
          <w:sz w:val="24"/>
          <w:szCs w:val="24"/>
        </w:rPr>
        <w:t>ρου 6 προθεσμιών</w:t>
      </w:r>
      <w:r w:rsidR="00B549B8" w:rsidRPr="00FF4939">
        <w:rPr>
          <w:rFonts w:cs="GrHelvetica"/>
          <w:color w:val="000000" w:themeColor="text1"/>
          <w:sz w:val="24"/>
          <w:szCs w:val="24"/>
        </w:rPr>
        <w:t xml:space="preserve"> και κοινοποιεί</w:t>
      </w:r>
      <w:r w:rsidRPr="00FF4939">
        <w:rPr>
          <w:rFonts w:cs="GrHelvetica"/>
          <w:color w:val="000000" w:themeColor="text1"/>
          <w:sz w:val="24"/>
          <w:szCs w:val="24"/>
        </w:rPr>
        <w:t>ται αμέσως στην υπηρεσία προέλευσης του υπαλλήλου,</w:t>
      </w:r>
      <w:r w:rsidR="00B549B8" w:rsidRPr="00FF4939">
        <w:rPr>
          <w:rFonts w:cs="GrHelvetica"/>
          <w:color w:val="000000" w:themeColor="text1"/>
          <w:sz w:val="24"/>
          <w:szCs w:val="24"/>
        </w:rPr>
        <w:t xml:space="preserve"> </w:t>
      </w:r>
      <w:r w:rsidRPr="00FF4939">
        <w:rPr>
          <w:rFonts w:cs="GrHelvetica"/>
          <w:color w:val="000000" w:themeColor="text1"/>
          <w:sz w:val="24"/>
          <w:szCs w:val="24"/>
        </w:rPr>
        <w:t xml:space="preserve">καθώς και στον </w:t>
      </w:r>
      <w:r w:rsidRPr="00FF4939">
        <w:rPr>
          <w:rFonts w:cs="GrHelvetica"/>
          <w:color w:val="000000" w:themeColor="text1"/>
          <w:sz w:val="24"/>
          <w:szCs w:val="24"/>
        </w:rPr>
        <w:lastRenderedPageBreak/>
        <w:t>ίδιο, ο οποίος υποχρεούται να αναλάβει</w:t>
      </w:r>
      <w:r w:rsidR="00B549B8" w:rsidRPr="00FF4939">
        <w:rPr>
          <w:rFonts w:cs="GrHelvetica"/>
          <w:color w:val="000000" w:themeColor="text1"/>
          <w:sz w:val="24"/>
          <w:szCs w:val="24"/>
        </w:rPr>
        <w:t xml:space="preserve"> </w:t>
      </w:r>
      <w:r w:rsidRPr="00FF4939">
        <w:rPr>
          <w:rFonts w:cs="GrHelvetica"/>
          <w:color w:val="000000" w:themeColor="text1"/>
          <w:sz w:val="24"/>
          <w:szCs w:val="24"/>
        </w:rPr>
        <w:t>υπηρεσία στη νέα του θέση το αργότερο εντός ενός (1)</w:t>
      </w:r>
      <w:r w:rsidR="00B549B8" w:rsidRPr="00FF4939">
        <w:rPr>
          <w:rFonts w:cs="GrHelvetica"/>
          <w:color w:val="000000" w:themeColor="text1"/>
          <w:sz w:val="24"/>
          <w:szCs w:val="24"/>
        </w:rPr>
        <w:t xml:space="preserve"> </w:t>
      </w:r>
      <w:r w:rsidR="00930433" w:rsidRPr="00FF4939">
        <w:rPr>
          <w:rFonts w:cs="GrHelvetica"/>
          <w:color w:val="000000" w:themeColor="text1"/>
          <w:sz w:val="24"/>
          <w:szCs w:val="24"/>
        </w:rPr>
        <w:t>μηνό</w:t>
      </w:r>
      <w:r w:rsidRPr="00FF4939">
        <w:rPr>
          <w:rFonts w:cs="GrHelvetica"/>
          <w:color w:val="000000" w:themeColor="text1"/>
          <w:sz w:val="24"/>
          <w:szCs w:val="24"/>
        </w:rPr>
        <w:t>ς από την ως άνω κοι</w:t>
      </w:r>
      <w:r w:rsidR="00B549B8" w:rsidRPr="00FF4939">
        <w:rPr>
          <w:rFonts w:cs="GrHelvetica"/>
          <w:color w:val="000000" w:themeColor="text1"/>
          <w:sz w:val="24"/>
          <w:szCs w:val="24"/>
        </w:rPr>
        <w:t>νοποίηση. Σε περίπτωση από</w:t>
      </w:r>
      <w:r w:rsidRPr="00FF4939">
        <w:rPr>
          <w:rFonts w:cs="GrHelvetica"/>
          <w:color w:val="000000" w:themeColor="text1"/>
          <w:sz w:val="24"/>
          <w:szCs w:val="24"/>
        </w:rPr>
        <w:t>σπασης ή μετάταξης υπαλλήλου από ΚΕΠ η προθεσμία</w:t>
      </w:r>
      <w:r w:rsidR="00B549B8" w:rsidRPr="00FF4939">
        <w:rPr>
          <w:rFonts w:cs="GrHelvetica"/>
          <w:color w:val="000000" w:themeColor="text1"/>
          <w:sz w:val="24"/>
          <w:szCs w:val="24"/>
        </w:rPr>
        <w:t xml:space="preserve"> </w:t>
      </w:r>
      <w:r w:rsidRPr="00FF4939">
        <w:rPr>
          <w:rFonts w:cs="GrHelvetica"/>
          <w:color w:val="000000" w:themeColor="text1"/>
          <w:sz w:val="24"/>
          <w:szCs w:val="24"/>
        </w:rPr>
        <w:t>ανάληψης υπηρεσίας εί</w:t>
      </w:r>
      <w:r w:rsidR="00B549B8" w:rsidRPr="00FF4939">
        <w:rPr>
          <w:rFonts w:cs="GrHelvetica"/>
          <w:color w:val="000000" w:themeColor="text1"/>
          <w:sz w:val="24"/>
          <w:szCs w:val="24"/>
        </w:rPr>
        <w:t>ναι δύο (2) μήνες από την κοινο</w:t>
      </w:r>
      <w:r w:rsidRPr="00FF4939">
        <w:rPr>
          <w:rFonts w:cs="GrHelvetica"/>
          <w:color w:val="000000" w:themeColor="text1"/>
          <w:sz w:val="24"/>
          <w:szCs w:val="24"/>
        </w:rPr>
        <w:t>ποίηση, διάστημα εντός του οποίου ο οικείος Δήμαρχος</w:t>
      </w:r>
      <w:r w:rsidR="00B549B8" w:rsidRPr="00FF4939">
        <w:rPr>
          <w:rFonts w:cs="GrHelvetica"/>
          <w:color w:val="000000" w:themeColor="text1"/>
          <w:sz w:val="24"/>
          <w:szCs w:val="24"/>
        </w:rPr>
        <w:t xml:space="preserve"> </w:t>
      </w:r>
      <w:r w:rsidRPr="00FF4939">
        <w:rPr>
          <w:rFonts w:cs="GrHelvetica"/>
          <w:color w:val="000000" w:themeColor="text1"/>
          <w:sz w:val="24"/>
          <w:szCs w:val="24"/>
        </w:rPr>
        <w:t>μεριμνά για την κάλυ</w:t>
      </w:r>
      <w:r w:rsidR="00B549B8" w:rsidRPr="00FF4939">
        <w:rPr>
          <w:rFonts w:cs="GrHelvetica"/>
          <w:color w:val="000000" w:themeColor="text1"/>
          <w:sz w:val="24"/>
          <w:szCs w:val="24"/>
        </w:rPr>
        <w:t>ψη της κενωθείσας θέσης, προκει</w:t>
      </w:r>
      <w:r w:rsidRPr="00FF4939">
        <w:rPr>
          <w:rFonts w:cs="GrHelvetica"/>
          <w:color w:val="000000" w:themeColor="text1"/>
          <w:sz w:val="24"/>
          <w:szCs w:val="24"/>
        </w:rPr>
        <w:t>μένου να μην μειωθε</w:t>
      </w:r>
      <w:r w:rsidR="00B549B8" w:rsidRPr="00FF4939">
        <w:rPr>
          <w:rFonts w:cs="GrHelvetica"/>
          <w:color w:val="000000" w:themeColor="text1"/>
          <w:sz w:val="24"/>
          <w:szCs w:val="24"/>
        </w:rPr>
        <w:t>ί ο αριθμός των υπηρετούντων υ</w:t>
      </w:r>
      <w:r w:rsidRPr="00FF4939">
        <w:rPr>
          <w:rFonts w:cs="GrHelvetica"/>
          <w:color w:val="000000" w:themeColor="text1"/>
          <w:sz w:val="24"/>
          <w:szCs w:val="24"/>
        </w:rPr>
        <w:t>παλλήλων. Πράξεις μ</w:t>
      </w:r>
      <w:r w:rsidR="00B549B8" w:rsidRPr="00FF4939">
        <w:rPr>
          <w:rFonts w:cs="GrHelvetica"/>
          <w:color w:val="000000" w:themeColor="text1"/>
          <w:sz w:val="24"/>
          <w:szCs w:val="24"/>
        </w:rPr>
        <w:t>ετάταξης ή απόσπασης που εκδίδο</w:t>
      </w:r>
      <w:r w:rsidRPr="00FF4939">
        <w:rPr>
          <w:rFonts w:cs="GrHelvetica"/>
          <w:color w:val="000000" w:themeColor="text1"/>
          <w:sz w:val="24"/>
          <w:szCs w:val="24"/>
        </w:rPr>
        <w:t>νται σύμφωνα με τα</w:t>
      </w:r>
      <w:r w:rsidR="00B549B8" w:rsidRPr="00FF4939">
        <w:rPr>
          <w:rFonts w:cs="GrHelvetica"/>
          <w:color w:val="000000" w:themeColor="text1"/>
          <w:sz w:val="24"/>
          <w:szCs w:val="24"/>
        </w:rPr>
        <w:t xml:space="preserve"> οριζόμενα στην παρούσα παράγρα</w:t>
      </w:r>
      <w:r w:rsidRPr="00FF4939">
        <w:rPr>
          <w:rFonts w:cs="GrHelvetica"/>
          <w:color w:val="000000" w:themeColor="text1"/>
          <w:sz w:val="24"/>
          <w:szCs w:val="24"/>
        </w:rPr>
        <w:t>φο ανακαλούνται μ</w:t>
      </w:r>
      <w:r w:rsidR="00B549B8" w:rsidRPr="00FF4939">
        <w:rPr>
          <w:rFonts w:cs="GrHelvetica"/>
          <w:color w:val="000000" w:themeColor="text1"/>
          <w:sz w:val="24"/>
          <w:szCs w:val="24"/>
        </w:rPr>
        <w:t>ετά την έκδοσή τους μόνο για λό</w:t>
      </w:r>
      <w:r w:rsidRPr="00FF4939">
        <w:rPr>
          <w:rFonts w:cs="GrHelvetica"/>
          <w:color w:val="000000" w:themeColor="text1"/>
          <w:sz w:val="24"/>
          <w:szCs w:val="24"/>
        </w:rPr>
        <w:t>γους που αφορούν τη μη συνδρομή των προϋποθέσεων</w:t>
      </w:r>
      <w:r w:rsidR="00B549B8" w:rsidRPr="00FF4939">
        <w:rPr>
          <w:rFonts w:cs="GrHelvetica"/>
          <w:color w:val="000000" w:themeColor="text1"/>
          <w:sz w:val="24"/>
          <w:szCs w:val="24"/>
        </w:rPr>
        <w:t xml:space="preserve"> </w:t>
      </w:r>
      <w:r w:rsidRPr="00FF4939">
        <w:rPr>
          <w:rFonts w:cs="GrHelvetica"/>
          <w:color w:val="000000" w:themeColor="text1"/>
          <w:sz w:val="24"/>
          <w:szCs w:val="24"/>
        </w:rPr>
        <w:t>των παρ. 2 και 3 του άρθρου 4.»</w:t>
      </w:r>
      <w:r w:rsidR="00A3570E" w:rsidRPr="00FF4939">
        <w:rPr>
          <w:rFonts w:cs="GrHelvetica"/>
          <w:color w:val="000000" w:themeColor="text1"/>
          <w:sz w:val="24"/>
          <w:szCs w:val="24"/>
        </w:rPr>
        <w:t xml:space="preserve"> Κατά συνέπεια αν εντός της προθεσμίας του δεύτερου εδαφίου της ανωτέρω παραγράφου η υπηρεσία προέλευσης δεν ενημερώσει για τη μη συνδρομή των προϋποθέσεων του ποσοστού κάλυψης των οργανικών θέσεων του κλάδου του υπαλλήλου</w:t>
      </w:r>
      <w:r w:rsidR="00375429">
        <w:rPr>
          <w:rFonts w:cs="GrHelvetica"/>
          <w:color w:val="000000" w:themeColor="text1"/>
          <w:sz w:val="24"/>
          <w:szCs w:val="24"/>
        </w:rPr>
        <w:t xml:space="preserve"> και τη μοναδικότητά του στον οικείο κλάδο</w:t>
      </w:r>
      <w:r w:rsidR="00A3570E" w:rsidRPr="00FF4939">
        <w:rPr>
          <w:rFonts w:cs="GrHelvetica"/>
          <w:color w:val="000000" w:themeColor="text1"/>
          <w:sz w:val="24"/>
          <w:szCs w:val="24"/>
        </w:rPr>
        <w:t xml:space="preserve">, η τυχόν μη συνδρομή αυτής δεν αποτελεί λόγο ανάκλησης της πράξης μετάταξης ή απόσπασης του άρθρου 34. </w:t>
      </w:r>
    </w:p>
    <w:p w:rsidR="00041DCE" w:rsidRPr="00FF4939" w:rsidRDefault="00041DCE" w:rsidP="00482A47">
      <w:pPr>
        <w:autoSpaceDE w:val="0"/>
        <w:autoSpaceDN w:val="0"/>
        <w:adjustRightInd w:val="0"/>
        <w:spacing w:after="0" w:line="240" w:lineRule="auto"/>
        <w:ind w:firstLine="720"/>
        <w:jc w:val="both"/>
        <w:rPr>
          <w:rFonts w:cs="GrHelvetica"/>
          <w:color w:val="000000" w:themeColor="text1"/>
          <w:sz w:val="24"/>
          <w:szCs w:val="24"/>
        </w:rPr>
      </w:pPr>
      <w:r w:rsidRPr="00FF4939">
        <w:rPr>
          <w:rFonts w:cs="GrHelvetica"/>
          <w:color w:val="000000" w:themeColor="text1"/>
          <w:sz w:val="24"/>
          <w:szCs w:val="24"/>
        </w:rPr>
        <w:t>Στην παρ</w:t>
      </w:r>
      <w:r w:rsidR="00CB1006" w:rsidRPr="00FF4939">
        <w:rPr>
          <w:rFonts w:cs="GrHelvetica"/>
          <w:color w:val="000000" w:themeColor="text1"/>
          <w:sz w:val="24"/>
          <w:szCs w:val="24"/>
        </w:rPr>
        <w:t>άγραφο</w:t>
      </w:r>
      <w:r w:rsidRPr="00FF4939">
        <w:rPr>
          <w:rFonts w:cs="GrHelvetica"/>
          <w:color w:val="000000" w:themeColor="text1"/>
          <w:sz w:val="24"/>
          <w:szCs w:val="24"/>
        </w:rPr>
        <w:t xml:space="preserve"> 5 του άρθρου 34 του νόμου ορίζεται ότι:</w:t>
      </w:r>
    </w:p>
    <w:p w:rsidR="00081003" w:rsidRPr="00FF4939" w:rsidRDefault="00041DCE"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w:t>
      </w:r>
      <w:r w:rsidR="00081003" w:rsidRPr="00FF4939">
        <w:rPr>
          <w:rFonts w:cs="GrHelvetica"/>
          <w:color w:val="000000" w:themeColor="text1"/>
          <w:sz w:val="24"/>
          <w:szCs w:val="24"/>
        </w:rPr>
        <w:t>5. Οι διατάξεις των παρ. 1, 3 και 4 εφαρμόζονται και σε</w:t>
      </w:r>
      <w:r w:rsidR="00B549B8" w:rsidRPr="00FF4939">
        <w:rPr>
          <w:rFonts w:cs="GrHelvetica"/>
          <w:color w:val="000000" w:themeColor="text1"/>
          <w:sz w:val="24"/>
          <w:szCs w:val="24"/>
        </w:rPr>
        <w:t xml:space="preserve"> </w:t>
      </w:r>
      <w:r w:rsidR="00081003" w:rsidRPr="00FF4939">
        <w:rPr>
          <w:rFonts w:cs="GrHelvetica"/>
          <w:color w:val="000000" w:themeColor="text1"/>
          <w:sz w:val="24"/>
          <w:szCs w:val="24"/>
        </w:rPr>
        <w:t>εκκρεμείς, κατά την έν</w:t>
      </w:r>
      <w:r w:rsidR="00B549B8" w:rsidRPr="00FF4939">
        <w:rPr>
          <w:rFonts w:cs="GrHelvetica"/>
          <w:color w:val="000000" w:themeColor="text1"/>
          <w:sz w:val="24"/>
          <w:szCs w:val="24"/>
        </w:rPr>
        <w:t>αρξη ισχύος του παρόντος, διαδι</w:t>
      </w:r>
      <w:r w:rsidR="00081003" w:rsidRPr="00FF4939">
        <w:rPr>
          <w:rFonts w:cs="GrHelvetica"/>
          <w:color w:val="000000" w:themeColor="text1"/>
          <w:sz w:val="24"/>
          <w:szCs w:val="24"/>
        </w:rPr>
        <w:t>κασίες αξιολόγησης υποψηφίων για τις οποίες δεν έχει</w:t>
      </w:r>
    </w:p>
    <w:p w:rsidR="00081003" w:rsidRPr="00FF4939" w:rsidRDefault="00081003"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πραγματοποιηθεί ακ</w:t>
      </w:r>
      <w:r w:rsidR="00B549B8" w:rsidRPr="00FF4939">
        <w:rPr>
          <w:rFonts w:cs="GrHelvetica"/>
          <w:color w:val="000000" w:themeColor="text1"/>
          <w:sz w:val="24"/>
          <w:szCs w:val="24"/>
        </w:rPr>
        <w:t>όμη η πρώτη συνεδρίαση του αρμό</w:t>
      </w:r>
      <w:r w:rsidRPr="00FF4939">
        <w:rPr>
          <w:rFonts w:cs="GrHelvetica"/>
          <w:color w:val="000000" w:themeColor="text1"/>
          <w:sz w:val="24"/>
          <w:szCs w:val="24"/>
        </w:rPr>
        <w:t xml:space="preserve">διου τριμελούς οργάνου </w:t>
      </w:r>
      <w:r w:rsidR="00B65E0E" w:rsidRPr="00FF4939">
        <w:rPr>
          <w:rFonts w:cs="GrHelvetica"/>
          <w:color w:val="000000" w:themeColor="text1"/>
          <w:sz w:val="24"/>
          <w:szCs w:val="24"/>
        </w:rPr>
        <w:t>τ</w:t>
      </w:r>
      <w:r w:rsidRPr="00FF4939">
        <w:rPr>
          <w:rFonts w:cs="GrHelvetica"/>
          <w:color w:val="000000" w:themeColor="text1"/>
          <w:sz w:val="24"/>
          <w:szCs w:val="24"/>
        </w:rPr>
        <w:t>ου άρθρου 7 του ν.</w:t>
      </w:r>
      <w:r w:rsidR="00A3570E" w:rsidRPr="00FF4939">
        <w:rPr>
          <w:rFonts w:cs="GrHelvetica"/>
          <w:color w:val="000000" w:themeColor="text1"/>
          <w:sz w:val="24"/>
          <w:szCs w:val="24"/>
        </w:rPr>
        <w:t xml:space="preserve"> </w:t>
      </w:r>
      <w:r w:rsidRPr="00FF4939">
        <w:rPr>
          <w:rFonts w:cs="GrHelvetica"/>
          <w:color w:val="000000" w:themeColor="text1"/>
          <w:sz w:val="24"/>
          <w:szCs w:val="24"/>
        </w:rPr>
        <w:t>4440/2016.</w:t>
      </w:r>
    </w:p>
    <w:p w:rsidR="00081003" w:rsidRPr="00FF4939" w:rsidRDefault="00081003" w:rsidP="00482A47">
      <w:pPr>
        <w:autoSpaceDE w:val="0"/>
        <w:autoSpaceDN w:val="0"/>
        <w:adjustRightInd w:val="0"/>
        <w:spacing w:after="0" w:line="240" w:lineRule="auto"/>
        <w:jc w:val="both"/>
        <w:rPr>
          <w:rFonts w:cs="GrHelvetica"/>
          <w:color w:val="000000" w:themeColor="text1"/>
          <w:sz w:val="24"/>
          <w:szCs w:val="24"/>
        </w:rPr>
      </w:pPr>
      <w:r w:rsidRPr="00FF4939">
        <w:rPr>
          <w:rFonts w:cs="GrHelvetica"/>
          <w:color w:val="000000" w:themeColor="text1"/>
          <w:sz w:val="24"/>
          <w:szCs w:val="24"/>
        </w:rPr>
        <w:t>Ειδικά για την ολοκ</w:t>
      </w:r>
      <w:r w:rsidR="00B549B8" w:rsidRPr="00FF4939">
        <w:rPr>
          <w:rFonts w:cs="GrHelvetica"/>
          <w:color w:val="000000" w:themeColor="text1"/>
          <w:sz w:val="24"/>
          <w:szCs w:val="24"/>
        </w:rPr>
        <w:t>λήρωση του Α' Κύκλου Κινητικότη</w:t>
      </w:r>
      <w:r w:rsidRPr="00FF4939">
        <w:rPr>
          <w:rFonts w:cs="GrHelvetica"/>
          <w:color w:val="000000" w:themeColor="text1"/>
          <w:sz w:val="24"/>
          <w:szCs w:val="24"/>
        </w:rPr>
        <w:t>τας, η προθεσμία της</w:t>
      </w:r>
      <w:r w:rsidR="00B549B8" w:rsidRPr="00FF4939">
        <w:rPr>
          <w:rFonts w:cs="GrHelvetica"/>
          <w:color w:val="000000" w:themeColor="text1"/>
          <w:sz w:val="24"/>
          <w:szCs w:val="24"/>
        </w:rPr>
        <w:t xml:space="preserve"> παρ. 1 για τους φορείς προέλευ</w:t>
      </w:r>
      <w:r w:rsidRPr="00FF4939">
        <w:rPr>
          <w:rFonts w:cs="GrHelvetica"/>
          <w:color w:val="000000" w:themeColor="text1"/>
          <w:sz w:val="24"/>
          <w:szCs w:val="24"/>
        </w:rPr>
        <w:t>σης ξεκινά από την έναρξη ισχύος του παρόντος</w:t>
      </w:r>
      <w:r w:rsidR="00B65E0E" w:rsidRPr="00FF4939">
        <w:rPr>
          <w:rFonts w:cs="GrHelvetica"/>
          <w:color w:val="000000" w:themeColor="text1"/>
          <w:sz w:val="24"/>
          <w:szCs w:val="24"/>
        </w:rPr>
        <w:t>».</w:t>
      </w:r>
    </w:p>
    <w:p w:rsidR="00D36BCF" w:rsidRPr="00FF4939" w:rsidRDefault="00D36BCF" w:rsidP="00482A47">
      <w:pPr>
        <w:autoSpaceDE w:val="0"/>
        <w:autoSpaceDN w:val="0"/>
        <w:adjustRightInd w:val="0"/>
        <w:spacing w:after="0" w:line="240" w:lineRule="auto"/>
        <w:jc w:val="both"/>
        <w:rPr>
          <w:color w:val="000000" w:themeColor="text1"/>
          <w:sz w:val="24"/>
          <w:szCs w:val="24"/>
        </w:rPr>
      </w:pPr>
    </w:p>
    <w:p w:rsidR="00D36BCF" w:rsidRPr="00FF4939" w:rsidRDefault="00D36BCF" w:rsidP="00482A47">
      <w:pPr>
        <w:autoSpaceDE w:val="0"/>
        <w:autoSpaceDN w:val="0"/>
        <w:adjustRightInd w:val="0"/>
        <w:spacing w:after="0" w:line="240" w:lineRule="auto"/>
        <w:ind w:firstLine="720"/>
        <w:jc w:val="both"/>
        <w:rPr>
          <w:rFonts w:ascii="Calibri" w:eastAsia="MgHelveticaUCPol" w:hAnsi="Calibri" w:cs="Arial"/>
          <w:b/>
          <w:color w:val="000000" w:themeColor="text1"/>
          <w:sz w:val="24"/>
          <w:szCs w:val="24"/>
          <w:u w:val="single"/>
          <w:lang w:eastAsia="el-GR"/>
        </w:rPr>
      </w:pPr>
      <w:r w:rsidRPr="00FF4939">
        <w:rPr>
          <w:rFonts w:ascii="Calibri" w:eastAsia="MgHelveticaUCPol" w:hAnsi="Calibri" w:cs="Arial"/>
          <w:b/>
          <w:color w:val="000000" w:themeColor="text1"/>
          <w:sz w:val="24"/>
          <w:szCs w:val="24"/>
          <w:u w:val="single"/>
          <w:lang w:eastAsia="el-GR"/>
        </w:rPr>
        <w:t>Γ. Άρθρο 35:</w:t>
      </w:r>
    </w:p>
    <w:p w:rsidR="009E0CAA" w:rsidRPr="00FF4939" w:rsidRDefault="00BB786A" w:rsidP="00482A47">
      <w:pPr>
        <w:autoSpaceDE w:val="0"/>
        <w:autoSpaceDN w:val="0"/>
        <w:adjustRightInd w:val="0"/>
        <w:spacing w:after="0" w:line="240" w:lineRule="auto"/>
        <w:ind w:firstLine="720"/>
        <w:jc w:val="both"/>
        <w:rPr>
          <w:rFonts w:ascii="Calibri" w:eastAsia="Calibri" w:hAnsi="Calibri" w:cs="GrHelvetica"/>
          <w:color w:val="000000" w:themeColor="text1"/>
          <w:sz w:val="24"/>
          <w:szCs w:val="24"/>
        </w:rPr>
      </w:pPr>
      <w:r w:rsidRPr="00FF4939">
        <w:rPr>
          <w:rFonts w:ascii="Calibri" w:eastAsia="MgHelveticaUCPol" w:hAnsi="Calibri" w:cs="Arial"/>
          <w:color w:val="000000" w:themeColor="text1"/>
          <w:sz w:val="24"/>
          <w:szCs w:val="24"/>
          <w:lang w:eastAsia="el-GR"/>
        </w:rPr>
        <w:t>Μ</w:t>
      </w:r>
      <w:r w:rsidR="009E0CAA" w:rsidRPr="00FF4939">
        <w:rPr>
          <w:rFonts w:ascii="Calibri" w:eastAsia="MgHelveticaUCPol" w:hAnsi="Calibri" w:cs="Arial"/>
          <w:color w:val="000000" w:themeColor="text1"/>
          <w:sz w:val="24"/>
          <w:szCs w:val="24"/>
          <w:lang w:eastAsia="el-GR"/>
        </w:rPr>
        <w:t xml:space="preserve">ε το άρθρο 35 του </w:t>
      </w:r>
      <w:r w:rsidR="000E4D66" w:rsidRPr="00FF4939">
        <w:rPr>
          <w:rFonts w:ascii="Calibri" w:eastAsia="MgHelveticaUCPol" w:hAnsi="Calibri" w:cs="Arial"/>
          <w:color w:val="000000" w:themeColor="text1"/>
          <w:sz w:val="24"/>
          <w:szCs w:val="24"/>
          <w:lang w:eastAsia="el-GR"/>
        </w:rPr>
        <w:t>νόμου,</w:t>
      </w:r>
      <w:r w:rsidR="009E0CAA" w:rsidRPr="00FF4939">
        <w:rPr>
          <w:rFonts w:ascii="Calibri" w:eastAsia="MgHelveticaUCPol" w:hAnsi="Calibri" w:cs="Arial"/>
          <w:color w:val="000000" w:themeColor="text1"/>
          <w:sz w:val="24"/>
          <w:szCs w:val="24"/>
          <w:lang w:eastAsia="el-GR"/>
        </w:rPr>
        <w:t xml:space="preserve"> δίνεται η δυνατότητα παράτασης των α</w:t>
      </w:r>
      <w:r w:rsidR="00A3570E" w:rsidRPr="00FF4939">
        <w:rPr>
          <w:rFonts w:ascii="Calibri" w:eastAsia="MgHelveticaUCPol" w:hAnsi="Calibri" w:cs="Arial"/>
          <w:color w:val="000000" w:themeColor="text1"/>
          <w:sz w:val="24"/>
          <w:szCs w:val="24"/>
          <w:lang w:eastAsia="el-GR"/>
        </w:rPr>
        <w:t>ποσπάσεων που λήγουν στις 15.4.2</w:t>
      </w:r>
      <w:r w:rsidR="009E0CAA" w:rsidRPr="00FF4939">
        <w:rPr>
          <w:rFonts w:ascii="Calibri" w:eastAsia="MgHelveticaUCPol" w:hAnsi="Calibri" w:cs="Arial"/>
          <w:color w:val="000000" w:themeColor="text1"/>
          <w:sz w:val="24"/>
          <w:szCs w:val="24"/>
          <w:lang w:eastAsia="el-GR"/>
        </w:rPr>
        <w:t xml:space="preserve">018 </w:t>
      </w:r>
      <w:r w:rsidR="009E0CAA" w:rsidRPr="00FF4939">
        <w:rPr>
          <w:rFonts w:ascii="Calibri" w:eastAsia="Calibri" w:hAnsi="Calibri" w:cs="GrHelvetica"/>
          <w:color w:val="000000" w:themeColor="text1"/>
          <w:sz w:val="24"/>
          <w:szCs w:val="24"/>
        </w:rPr>
        <w:t>έως και 31.12.2018, καθώς επίσης και η δυνατότητα μετάταξης των εν λόγω αποσπασμένων στους φορείς υποδοχής.</w:t>
      </w:r>
    </w:p>
    <w:p w:rsidR="009E0CAA" w:rsidRPr="00FF4939" w:rsidRDefault="000E4D66" w:rsidP="00482A47">
      <w:pPr>
        <w:autoSpaceDE w:val="0"/>
        <w:autoSpaceDN w:val="0"/>
        <w:adjustRightInd w:val="0"/>
        <w:spacing w:after="0" w:line="240" w:lineRule="auto"/>
        <w:ind w:firstLine="720"/>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Ειδικότερα</w:t>
      </w:r>
      <w:r w:rsidR="009E0CAA" w:rsidRPr="00FF4939">
        <w:rPr>
          <w:rFonts w:ascii="Calibri" w:eastAsia="Calibri" w:hAnsi="Calibri" w:cs="GrHelvetica"/>
          <w:color w:val="000000" w:themeColor="text1"/>
          <w:sz w:val="24"/>
          <w:szCs w:val="24"/>
        </w:rPr>
        <w:t>:</w:t>
      </w:r>
    </w:p>
    <w:p w:rsidR="009E0CAA" w:rsidRPr="00FF4939" w:rsidRDefault="009E0CAA" w:rsidP="00482A47">
      <w:pPr>
        <w:autoSpaceDE w:val="0"/>
        <w:autoSpaceDN w:val="0"/>
        <w:adjustRightInd w:val="0"/>
        <w:spacing w:after="0" w:line="240" w:lineRule="auto"/>
        <w:ind w:firstLine="720"/>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Με την παράγραφο 1 του άρθρου ορίζεται ότι:</w:t>
      </w:r>
    </w:p>
    <w:p w:rsidR="009E0CAA" w:rsidRPr="00FF4939" w:rsidRDefault="009E0CAA" w:rsidP="00482A47">
      <w:pPr>
        <w:autoSpaceDE w:val="0"/>
        <w:autoSpaceDN w:val="0"/>
        <w:adjustRightInd w:val="0"/>
        <w:spacing w:after="0" w:line="240" w:lineRule="auto"/>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 xml:space="preserve"> «1. Αποσπάσεις υπαλλήλων που λήγουν στις 15.4.2018 σύμφωνα με τα οριζόμενα στην παρ. 4 του άρθρου 18 του ν. 4440/2016, δύνανται να παρατείνονται έως και 31.12.2018, κατόπιν αιτήσεως του υπαλλήλου και απόφασης του αρμοδίου για το διορισμό οργάνου του φορέα υποδοχής, χωρίς να απαιτείται γνώμη του οικείου υπηρεσιακού συμβουλίου».</w:t>
      </w:r>
    </w:p>
    <w:p w:rsidR="009E5C45" w:rsidRPr="00FF4939" w:rsidRDefault="009E5C45" w:rsidP="00482A47">
      <w:pPr>
        <w:autoSpaceDE w:val="0"/>
        <w:autoSpaceDN w:val="0"/>
        <w:adjustRightInd w:val="0"/>
        <w:spacing w:after="0" w:line="240" w:lineRule="auto"/>
        <w:ind w:firstLine="720"/>
        <w:jc w:val="both"/>
        <w:rPr>
          <w:rFonts w:ascii="Calibri" w:eastAsia="MgHelveticaUCPol" w:hAnsi="Calibri" w:cs="Arial"/>
          <w:color w:val="000000" w:themeColor="text1"/>
          <w:sz w:val="24"/>
          <w:szCs w:val="24"/>
          <w:lang w:eastAsia="el-GR"/>
        </w:rPr>
      </w:pPr>
      <w:r w:rsidRPr="00FF4939">
        <w:rPr>
          <w:rFonts w:ascii="Calibri" w:eastAsia="MgHelveticaUCPol" w:hAnsi="Calibri" w:cs="Arial"/>
          <w:color w:val="000000" w:themeColor="text1"/>
          <w:sz w:val="24"/>
          <w:szCs w:val="24"/>
          <w:lang w:eastAsia="el-GR"/>
        </w:rPr>
        <w:t>Επομένως, υπάλληλοι των οποίων οι αποσπάσεις έχουν διενεργηθεί με τις ισχύουσ</w:t>
      </w:r>
      <w:r w:rsidR="00674EC8" w:rsidRPr="00FF4939">
        <w:rPr>
          <w:rFonts w:ascii="Calibri" w:eastAsia="MgHelveticaUCPol" w:hAnsi="Calibri" w:cs="Arial"/>
          <w:color w:val="000000" w:themeColor="text1"/>
          <w:sz w:val="24"/>
          <w:szCs w:val="24"/>
          <w:lang w:eastAsia="el-GR"/>
        </w:rPr>
        <w:t>ες κατά τις 2.12.2016 διατάξεις</w:t>
      </w:r>
      <w:r w:rsidR="00027573" w:rsidRPr="00FF4939">
        <w:rPr>
          <w:rFonts w:ascii="Calibri" w:eastAsia="MgHelveticaUCPol" w:hAnsi="Calibri" w:cs="Arial"/>
          <w:color w:val="000000" w:themeColor="text1"/>
          <w:sz w:val="24"/>
          <w:szCs w:val="24"/>
          <w:lang w:eastAsia="el-GR"/>
        </w:rPr>
        <w:t xml:space="preserve"> -</w:t>
      </w:r>
      <w:r w:rsidR="00674EC8" w:rsidRPr="00FF4939">
        <w:rPr>
          <w:rFonts w:ascii="Calibri" w:eastAsia="MgHelveticaUCPol" w:hAnsi="Calibri" w:cs="Arial"/>
          <w:color w:val="000000" w:themeColor="text1"/>
          <w:sz w:val="24"/>
          <w:szCs w:val="24"/>
          <w:lang w:eastAsia="el-GR"/>
        </w:rPr>
        <w:t xml:space="preserve">ακόμη και αν </w:t>
      </w:r>
      <w:r w:rsidR="00D36BCF" w:rsidRPr="00FF4939">
        <w:rPr>
          <w:rFonts w:ascii="Calibri" w:eastAsia="MgHelveticaUCPol" w:hAnsi="Calibri" w:cs="Arial"/>
          <w:color w:val="000000" w:themeColor="text1"/>
          <w:sz w:val="24"/>
          <w:szCs w:val="24"/>
          <w:lang w:eastAsia="el-GR"/>
        </w:rPr>
        <w:t xml:space="preserve">οι </w:t>
      </w:r>
      <w:r w:rsidR="00CB1006" w:rsidRPr="00FF4939">
        <w:rPr>
          <w:rFonts w:ascii="Calibri" w:eastAsia="MgHelveticaUCPol" w:hAnsi="Calibri" w:cs="Arial"/>
          <w:color w:val="000000" w:themeColor="text1"/>
          <w:sz w:val="24"/>
          <w:szCs w:val="24"/>
          <w:lang w:eastAsia="el-GR"/>
        </w:rPr>
        <w:t xml:space="preserve">σχετικές </w:t>
      </w:r>
      <w:r w:rsidR="00D36BCF" w:rsidRPr="00FF4939">
        <w:rPr>
          <w:rFonts w:ascii="Calibri" w:eastAsia="MgHelveticaUCPol" w:hAnsi="Calibri" w:cs="Arial"/>
          <w:color w:val="000000" w:themeColor="text1"/>
          <w:sz w:val="24"/>
          <w:szCs w:val="24"/>
          <w:lang w:eastAsia="el-GR"/>
        </w:rPr>
        <w:t>αποφάσεις</w:t>
      </w:r>
      <w:r w:rsidR="00674EC8" w:rsidRPr="00FF4939">
        <w:rPr>
          <w:rFonts w:ascii="Calibri" w:eastAsia="MgHelveticaUCPol" w:hAnsi="Calibri" w:cs="Arial"/>
          <w:color w:val="000000" w:themeColor="text1"/>
          <w:sz w:val="24"/>
          <w:szCs w:val="24"/>
          <w:lang w:eastAsia="el-GR"/>
        </w:rPr>
        <w:t xml:space="preserve"> </w:t>
      </w:r>
      <w:r w:rsidR="00027573" w:rsidRPr="00FF4939">
        <w:rPr>
          <w:rFonts w:ascii="Calibri" w:eastAsia="MgHelveticaUCPol" w:hAnsi="Calibri" w:cs="Arial"/>
          <w:color w:val="000000" w:themeColor="text1"/>
          <w:sz w:val="24"/>
          <w:szCs w:val="24"/>
          <w:lang w:eastAsia="el-GR"/>
        </w:rPr>
        <w:t>έχουν εκδοθεί</w:t>
      </w:r>
      <w:r w:rsidR="00055CCB" w:rsidRPr="00FF4939">
        <w:rPr>
          <w:rFonts w:ascii="Calibri" w:eastAsia="MgHelveticaUCPol" w:hAnsi="Calibri" w:cs="Arial"/>
          <w:color w:val="000000" w:themeColor="text1"/>
          <w:sz w:val="24"/>
          <w:szCs w:val="24"/>
          <w:lang w:eastAsia="el-GR"/>
        </w:rPr>
        <w:t xml:space="preserve"> πριν την έκδοση του ν. 4440/2016, δηλαδή </w:t>
      </w:r>
      <w:r w:rsidR="00092F92">
        <w:rPr>
          <w:rFonts w:ascii="Calibri" w:eastAsia="MgHelveticaUCPol" w:hAnsi="Calibri" w:cs="Arial"/>
          <w:color w:val="000000" w:themeColor="text1"/>
          <w:sz w:val="24"/>
          <w:szCs w:val="24"/>
          <w:lang w:eastAsia="el-GR"/>
        </w:rPr>
        <w:t xml:space="preserve">πριν </w:t>
      </w:r>
      <w:r w:rsidR="00482A47">
        <w:rPr>
          <w:rFonts w:ascii="Calibri" w:eastAsia="MgHelveticaUCPol" w:hAnsi="Calibri" w:cs="Arial"/>
          <w:color w:val="000000" w:themeColor="text1"/>
          <w:sz w:val="24"/>
          <w:szCs w:val="24"/>
          <w:lang w:eastAsia="el-GR"/>
        </w:rPr>
        <w:t xml:space="preserve">από </w:t>
      </w:r>
      <w:r w:rsidR="00055CCB" w:rsidRPr="00FF4939">
        <w:rPr>
          <w:rFonts w:ascii="Calibri" w:eastAsia="MgHelveticaUCPol" w:hAnsi="Calibri" w:cs="Arial"/>
          <w:color w:val="000000" w:themeColor="text1"/>
          <w:sz w:val="24"/>
          <w:szCs w:val="24"/>
          <w:lang w:eastAsia="el-GR"/>
        </w:rPr>
        <w:t>την 2</w:t>
      </w:r>
      <w:r w:rsidR="00055CCB" w:rsidRPr="00FF4939">
        <w:rPr>
          <w:rFonts w:ascii="Calibri" w:eastAsia="MgHelveticaUCPol" w:hAnsi="Calibri" w:cs="Arial"/>
          <w:color w:val="000000" w:themeColor="text1"/>
          <w:sz w:val="24"/>
          <w:szCs w:val="24"/>
          <w:vertAlign w:val="superscript"/>
          <w:lang w:eastAsia="el-GR"/>
        </w:rPr>
        <w:t>η</w:t>
      </w:r>
      <w:r w:rsidR="00055CCB" w:rsidRPr="00FF4939">
        <w:rPr>
          <w:rFonts w:ascii="Calibri" w:eastAsia="MgHelveticaUCPol" w:hAnsi="Calibri" w:cs="Arial"/>
          <w:color w:val="000000" w:themeColor="text1"/>
          <w:sz w:val="24"/>
          <w:szCs w:val="24"/>
          <w:lang w:eastAsia="el-GR"/>
        </w:rPr>
        <w:t>/12/2016</w:t>
      </w:r>
      <w:r w:rsidR="00027573" w:rsidRPr="00FF4939">
        <w:rPr>
          <w:rFonts w:ascii="Calibri" w:eastAsia="MgHelveticaUCPol" w:hAnsi="Calibri" w:cs="Arial"/>
          <w:color w:val="000000" w:themeColor="text1"/>
          <w:sz w:val="24"/>
          <w:szCs w:val="24"/>
          <w:lang w:eastAsia="el-GR"/>
        </w:rPr>
        <w:t>-</w:t>
      </w:r>
      <w:r w:rsidR="00055CCB" w:rsidRPr="00FF4939">
        <w:rPr>
          <w:rFonts w:ascii="Calibri" w:eastAsia="MgHelveticaUCPol" w:hAnsi="Calibri" w:cs="Arial"/>
          <w:color w:val="000000" w:themeColor="text1"/>
          <w:sz w:val="24"/>
          <w:szCs w:val="24"/>
          <w:lang w:eastAsia="el-GR"/>
        </w:rPr>
        <w:t xml:space="preserve">  </w:t>
      </w:r>
      <w:r w:rsidRPr="00FF4939">
        <w:rPr>
          <w:rFonts w:ascii="Calibri" w:eastAsia="MgHelveticaUCPol" w:hAnsi="Calibri" w:cs="Arial"/>
          <w:color w:val="000000" w:themeColor="text1"/>
          <w:sz w:val="24"/>
          <w:szCs w:val="24"/>
          <w:lang w:eastAsia="el-GR"/>
        </w:rPr>
        <w:t>οι οποίες σύμφωνα με τα οριζόμενα στην παρ. 4 του άρθρου 18 το</w:t>
      </w:r>
      <w:r w:rsidR="00055CCB" w:rsidRPr="00FF4939">
        <w:rPr>
          <w:rFonts w:ascii="Calibri" w:eastAsia="MgHelveticaUCPol" w:hAnsi="Calibri" w:cs="Arial"/>
          <w:color w:val="000000" w:themeColor="text1"/>
          <w:sz w:val="24"/>
          <w:szCs w:val="24"/>
          <w:lang w:eastAsia="el-GR"/>
        </w:rPr>
        <w:t>υ ν. 4440/2016 λήγουν αυτοδικαίως</w:t>
      </w:r>
      <w:r w:rsidRPr="00FF4939">
        <w:rPr>
          <w:rFonts w:ascii="Calibri" w:eastAsia="MgHelveticaUCPol" w:hAnsi="Calibri" w:cs="Arial"/>
          <w:color w:val="000000" w:themeColor="text1"/>
          <w:sz w:val="24"/>
          <w:szCs w:val="24"/>
          <w:lang w:eastAsia="el-GR"/>
        </w:rPr>
        <w:t xml:space="preserve"> στις 15.4.2018 μπορούν να παραταθούν έως και τις 31.12.2018. Η παράταση αυτή δίνεται κατόπιν αιτήσεως του υπαλλήλου και απόφασης του αρμόδιου για διορισμό όργανο του φορέα υποδοχής, χωρίς να απαιτείται γνώμη του οικείου υπηρεσιακού συμβουλίου.</w:t>
      </w:r>
      <w:r w:rsidR="00474882" w:rsidRPr="00FF4939">
        <w:rPr>
          <w:rFonts w:ascii="Calibri" w:eastAsia="MgHelveticaUCPol" w:hAnsi="Calibri" w:cs="Arial"/>
          <w:color w:val="000000" w:themeColor="text1"/>
          <w:sz w:val="24"/>
          <w:szCs w:val="24"/>
          <w:lang w:eastAsia="el-GR"/>
        </w:rPr>
        <w:t xml:space="preserve"> </w:t>
      </w:r>
      <w:r w:rsidR="00D36BCF" w:rsidRPr="00FF4939">
        <w:rPr>
          <w:rFonts w:ascii="Calibri" w:eastAsia="MgHelveticaUCPol" w:hAnsi="Calibri" w:cs="Arial"/>
          <w:color w:val="000000" w:themeColor="text1"/>
          <w:sz w:val="24"/>
          <w:szCs w:val="24"/>
          <w:lang w:eastAsia="el-GR"/>
        </w:rPr>
        <w:t xml:space="preserve">Η σχετική δυνατότητα </w:t>
      </w:r>
      <w:r w:rsidR="00474882" w:rsidRPr="00FF4939">
        <w:rPr>
          <w:rFonts w:ascii="Calibri" w:eastAsia="MgHelveticaUCPol" w:hAnsi="Calibri" w:cs="Arial"/>
          <w:color w:val="000000" w:themeColor="text1"/>
          <w:sz w:val="24"/>
          <w:szCs w:val="24"/>
          <w:lang w:eastAsia="el-GR"/>
        </w:rPr>
        <w:t>αφορά πάσης φύσεως αποσπάσεις ανεξαρτήτως του φορέα προέλευσης του υπαλλήλου και τ</w:t>
      </w:r>
      <w:r w:rsidR="00A3570E" w:rsidRPr="00FF4939">
        <w:rPr>
          <w:rFonts w:ascii="Calibri" w:eastAsia="MgHelveticaUCPol" w:hAnsi="Calibri" w:cs="Arial"/>
          <w:color w:val="000000" w:themeColor="text1"/>
          <w:sz w:val="24"/>
          <w:szCs w:val="24"/>
          <w:lang w:eastAsia="el-GR"/>
        </w:rPr>
        <w:t>ων διατάξεων με τις οποίες</w:t>
      </w:r>
      <w:r w:rsidR="00474882" w:rsidRPr="00FF4939">
        <w:rPr>
          <w:rFonts w:ascii="Calibri" w:eastAsia="MgHelveticaUCPol" w:hAnsi="Calibri" w:cs="Arial"/>
          <w:color w:val="000000" w:themeColor="text1"/>
          <w:sz w:val="24"/>
          <w:szCs w:val="24"/>
          <w:lang w:eastAsia="el-GR"/>
        </w:rPr>
        <w:t xml:space="preserve"> έχει πραγματοποιηθεί η απόσπαση. </w:t>
      </w:r>
      <w:r w:rsidR="00474882" w:rsidRPr="00375429">
        <w:rPr>
          <w:rFonts w:ascii="Calibri" w:eastAsia="MgHelveticaUCPol" w:hAnsi="Calibri" w:cs="Arial"/>
          <w:color w:val="000000" w:themeColor="text1"/>
          <w:sz w:val="24"/>
          <w:szCs w:val="24"/>
          <w:u w:val="single"/>
          <w:lang w:eastAsia="el-GR"/>
        </w:rPr>
        <w:t>Σημειώνεται ότι η αίτηση του υπαλλήλου και η απόφαση του αρμόδιου οργάνου πρέπει να γίνουν άμεσα</w:t>
      </w:r>
      <w:r w:rsidR="00DB7C54" w:rsidRPr="00375429">
        <w:rPr>
          <w:rFonts w:ascii="Calibri" w:eastAsia="MgHelveticaUCPol" w:hAnsi="Calibri" w:cs="Arial"/>
          <w:color w:val="000000" w:themeColor="text1"/>
          <w:sz w:val="24"/>
          <w:szCs w:val="24"/>
          <w:u w:val="single"/>
          <w:lang w:eastAsia="el-GR"/>
        </w:rPr>
        <w:t xml:space="preserve">, καθώς θα ήταν πρόσφορο </w:t>
      </w:r>
      <w:r w:rsidR="00991745" w:rsidRPr="00375429">
        <w:rPr>
          <w:rFonts w:ascii="Calibri" w:eastAsia="MgHelveticaUCPol" w:hAnsi="Calibri" w:cs="Arial"/>
          <w:color w:val="000000" w:themeColor="text1"/>
          <w:sz w:val="24"/>
          <w:szCs w:val="24"/>
          <w:u w:val="single"/>
          <w:lang w:eastAsia="el-GR"/>
        </w:rPr>
        <w:t>οι ως άνω παρατάσεις απόσπασης ν</w:t>
      </w:r>
      <w:r w:rsidR="00DB7C54" w:rsidRPr="00375429">
        <w:rPr>
          <w:rFonts w:ascii="Calibri" w:eastAsia="MgHelveticaUCPol" w:hAnsi="Calibri" w:cs="Arial"/>
          <w:color w:val="000000" w:themeColor="text1"/>
          <w:sz w:val="24"/>
          <w:szCs w:val="24"/>
          <w:u w:val="single"/>
          <w:lang w:eastAsia="el-GR"/>
        </w:rPr>
        <w:t>α έχουν περατωθεί έως τις 15/4/2018.</w:t>
      </w:r>
    </w:p>
    <w:p w:rsidR="009E0CAA" w:rsidRPr="00FF4939" w:rsidRDefault="009E0CAA" w:rsidP="00482A47">
      <w:pPr>
        <w:autoSpaceDE w:val="0"/>
        <w:autoSpaceDN w:val="0"/>
        <w:adjustRightInd w:val="0"/>
        <w:spacing w:after="0" w:line="240" w:lineRule="auto"/>
        <w:ind w:firstLine="720"/>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Με την παράγραφο 2 του άρθρου ορίζεται ότι:</w:t>
      </w:r>
    </w:p>
    <w:p w:rsidR="009E0CAA" w:rsidRPr="00FF4939" w:rsidRDefault="009E0CAA" w:rsidP="00482A47">
      <w:pPr>
        <w:autoSpaceDE w:val="0"/>
        <w:autoSpaceDN w:val="0"/>
        <w:adjustRightInd w:val="0"/>
        <w:spacing w:after="0" w:line="240" w:lineRule="auto"/>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w:t>
      </w:r>
      <w:r w:rsidR="000C23CC" w:rsidRPr="00FF4939">
        <w:rPr>
          <w:rFonts w:ascii="Calibri" w:eastAsia="Calibri" w:hAnsi="Calibri" w:cs="GrHelvetica"/>
          <w:color w:val="000000" w:themeColor="text1"/>
          <w:sz w:val="24"/>
          <w:szCs w:val="24"/>
        </w:rPr>
        <w:t xml:space="preserve">2. Υπάλληλοι </w:t>
      </w:r>
      <w:r w:rsidRPr="00FF4939">
        <w:rPr>
          <w:rFonts w:ascii="Calibri" w:eastAsia="Calibri" w:hAnsi="Calibri" w:cs="GrHelvetica"/>
          <w:color w:val="000000" w:themeColor="text1"/>
          <w:sz w:val="24"/>
          <w:szCs w:val="24"/>
        </w:rPr>
        <w:t>που είναι αποσπασμένοι σύμφωνα με τα οριζόμενα στην παρ. 4 του άρθρου 18 του ν. 4440/2016 δύνανται να μεταταχθούν στην υπηρεσία που είναι αποσπασμένοι κατόπιν αίτησής τους που υποβάλλεται στον φορέα υποδοχής εντός αποκλειστικής προθεσμίας δύο (2) μηνών από την έναρξη ισχύος του παρόντος. Για τη μετάταξη εκδίδεται απόφαση των αρμοδίων για το διορισμό οργάνων, μετά από γνώμη του υπηρεσιακού συμβουλίου του φορέα υποδοχής, εφόσον υφίσταται, χωρίς να απαιτείται η έκδοση εγκριτικής απόφασης της ΠΥΣ 33/2006, όπως ισχύει. Η μετάταξη διενεργείται σε κενή θέση κλάδου της ίδιας ή ανώτερης κατηγορίας και αν δεν υπάρχει με μεταφορά της θέσης που κατέχει ο υπάλληλος, με την ίδια σχέση εργασίας και διατήρηση της τυχόν προσωπικής διαφοράς στις αποδοχές. Σε περίπτωση που η απόσπαση του υπαλλήλου λήγει πριν από τη δημοσίευση της πράξης μετάταξης, η απόσπαση παρατείνεται μέχρι την έκδοση της πράξης μετάταξης».</w:t>
      </w:r>
    </w:p>
    <w:p w:rsidR="00D36BCF" w:rsidRPr="00FF4939" w:rsidRDefault="00D36BCF" w:rsidP="00482A47">
      <w:pPr>
        <w:autoSpaceDE w:val="0"/>
        <w:autoSpaceDN w:val="0"/>
        <w:adjustRightInd w:val="0"/>
        <w:spacing w:after="0" w:line="240" w:lineRule="auto"/>
        <w:ind w:firstLine="720"/>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 xml:space="preserve">Τέλος στην παράγραφο 3 </w:t>
      </w:r>
      <w:r w:rsidR="00CB1006" w:rsidRPr="00FF4939">
        <w:rPr>
          <w:rFonts w:ascii="Calibri" w:eastAsia="Calibri" w:hAnsi="Calibri" w:cs="GrHelvetica"/>
          <w:color w:val="000000" w:themeColor="text1"/>
          <w:sz w:val="24"/>
          <w:szCs w:val="24"/>
        </w:rPr>
        <w:t xml:space="preserve">του άρθρου </w:t>
      </w:r>
      <w:r w:rsidRPr="00FF4939">
        <w:rPr>
          <w:rFonts w:ascii="Calibri" w:eastAsia="Calibri" w:hAnsi="Calibri" w:cs="GrHelvetica"/>
          <w:color w:val="000000" w:themeColor="text1"/>
          <w:sz w:val="24"/>
          <w:szCs w:val="24"/>
        </w:rPr>
        <w:t>αναφέρεται ότι:</w:t>
      </w:r>
    </w:p>
    <w:p w:rsidR="009E0CAA" w:rsidRPr="00FF4939" w:rsidRDefault="00D36BCF" w:rsidP="00482A47">
      <w:pPr>
        <w:autoSpaceDE w:val="0"/>
        <w:autoSpaceDN w:val="0"/>
        <w:adjustRightInd w:val="0"/>
        <w:spacing w:after="0" w:line="240" w:lineRule="auto"/>
        <w:jc w:val="both"/>
        <w:rPr>
          <w:rFonts w:ascii="Calibri" w:eastAsia="Calibri" w:hAnsi="Calibri" w:cs="GrHelvetica"/>
          <w:color w:val="000000" w:themeColor="text1"/>
          <w:sz w:val="24"/>
          <w:szCs w:val="24"/>
        </w:rPr>
      </w:pPr>
      <w:r w:rsidRPr="00FF4939">
        <w:rPr>
          <w:rFonts w:ascii="Calibri" w:eastAsia="Calibri" w:hAnsi="Calibri" w:cs="GrHelvetica"/>
          <w:color w:val="000000" w:themeColor="text1"/>
          <w:sz w:val="24"/>
          <w:szCs w:val="24"/>
        </w:rPr>
        <w:t>«</w:t>
      </w:r>
      <w:r w:rsidR="009E0CAA" w:rsidRPr="00FF4939">
        <w:rPr>
          <w:rFonts w:ascii="Calibri" w:eastAsia="Calibri" w:hAnsi="Calibri" w:cs="GrHelvetica"/>
          <w:color w:val="000000" w:themeColor="text1"/>
          <w:sz w:val="24"/>
          <w:szCs w:val="24"/>
        </w:rPr>
        <w:t>3. Η κάλυψη των δαπανών μισθοδοσίας των αποσπάσεων και μετατάξεων των παρ. 1 και 2 του παρόντος άρθρου πραγματοποιείται σύμφωνα με τις διατάξεις του άρθρου 15 του ν.4440/2016».</w:t>
      </w:r>
    </w:p>
    <w:p w:rsidR="00F95AAD" w:rsidRPr="00FF4939" w:rsidRDefault="00DA1144" w:rsidP="00482A47">
      <w:pPr>
        <w:autoSpaceDE w:val="0"/>
        <w:autoSpaceDN w:val="0"/>
        <w:adjustRightInd w:val="0"/>
        <w:spacing w:after="0" w:line="240" w:lineRule="auto"/>
        <w:ind w:firstLine="720"/>
        <w:jc w:val="both"/>
        <w:rPr>
          <w:rFonts w:ascii="Calibri" w:eastAsia="MgHelveticaUCPol" w:hAnsi="Calibri" w:cs="Arial"/>
          <w:color w:val="000000" w:themeColor="text1"/>
          <w:sz w:val="24"/>
          <w:szCs w:val="24"/>
          <w:lang w:eastAsia="el-GR"/>
        </w:rPr>
      </w:pPr>
      <w:r w:rsidRPr="00FF4939">
        <w:rPr>
          <w:rFonts w:ascii="Calibri" w:eastAsia="MgHelveticaUCPol" w:hAnsi="Calibri" w:cs="Arial"/>
          <w:color w:val="000000" w:themeColor="text1"/>
          <w:sz w:val="24"/>
          <w:szCs w:val="24"/>
          <w:lang w:eastAsia="el-GR"/>
        </w:rPr>
        <w:t>Επομένως</w:t>
      </w:r>
      <w:r w:rsidR="009E0CAA" w:rsidRPr="00FF4939">
        <w:rPr>
          <w:rFonts w:ascii="Calibri" w:eastAsia="MgHelveticaUCPol" w:hAnsi="Calibri" w:cs="Arial"/>
          <w:color w:val="000000" w:themeColor="text1"/>
          <w:sz w:val="24"/>
          <w:szCs w:val="24"/>
          <w:lang w:eastAsia="el-GR"/>
        </w:rPr>
        <w:t>, οι υπάλληλοι που είναι αποσπασμένοι σύμφωνα με τα οριζόμενα στην παρ. 4 του άρθρου 18 του ν. 4440/2016 μπορούν εντός αποκλειστικής προθεσμίας δύο (2) μηνών από την ημερομηνία δημοσίευσης του νόμου στην Εφημερίδα της Κυβέρνησης, να υποβά</w:t>
      </w:r>
      <w:r w:rsidR="00BB786A" w:rsidRPr="00FF4939">
        <w:rPr>
          <w:rFonts w:ascii="Calibri" w:eastAsia="MgHelveticaUCPol" w:hAnsi="Calibri" w:cs="Arial"/>
          <w:color w:val="000000" w:themeColor="text1"/>
          <w:sz w:val="24"/>
          <w:szCs w:val="24"/>
          <w:lang w:eastAsia="el-GR"/>
        </w:rPr>
        <w:t>λ</w:t>
      </w:r>
      <w:r w:rsidR="009E0CAA" w:rsidRPr="00FF4939">
        <w:rPr>
          <w:rFonts w:ascii="Calibri" w:eastAsia="MgHelveticaUCPol" w:hAnsi="Calibri" w:cs="Arial"/>
          <w:color w:val="000000" w:themeColor="text1"/>
          <w:sz w:val="24"/>
          <w:szCs w:val="24"/>
          <w:lang w:eastAsia="el-GR"/>
        </w:rPr>
        <w:t xml:space="preserve">ουν αίτηση μετάταξης στο φορέα που είναι αποσπασμένοι. </w:t>
      </w:r>
      <w:r w:rsidR="00027573" w:rsidRPr="00FF4939">
        <w:rPr>
          <w:rFonts w:ascii="Calibri" w:eastAsia="MgHelveticaUCPol" w:hAnsi="Calibri" w:cs="Arial"/>
          <w:color w:val="000000" w:themeColor="text1"/>
          <w:sz w:val="24"/>
          <w:szCs w:val="24"/>
          <w:lang w:eastAsia="el-GR"/>
        </w:rPr>
        <w:t>Είναι προφανές</w:t>
      </w:r>
      <w:r w:rsidR="00062E33" w:rsidRPr="00FF4939">
        <w:rPr>
          <w:rFonts w:ascii="Calibri" w:eastAsia="MgHelveticaUCPol" w:hAnsi="Calibri" w:cs="Arial"/>
          <w:color w:val="000000" w:themeColor="text1"/>
          <w:sz w:val="24"/>
          <w:szCs w:val="24"/>
          <w:lang w:eastAsia="el-GR"/>
        </w:rPr>
        <w:t xml:space="preserve"> </w:t>
      </w:r>
      <w:r w:rsidR="004F7548" w:rsidRPr="00FF4939">
        <w:rPr>
          <w:rFonts w:ascii="Calibri" w:eastAsia="MgHelveticaUCPol" w:hAnsi="Calibri" w:cs="Arial"/>
          <w:color w:val="000000" w:themeColor="text1"/>
          <w:sz w:val="24"/>
          <w:szCs w:val="24"/>
          <w:lang w:eastAsia="el-GR"/>
        </w:rPr>
        <w:t xml:space="preserve">ότι </w:t>
      </w:r>
      <w:r w:rsidR="004E490D" w:rsidRPr="00FF4939">
        <w:rPr>
          <w:rFonts w:ascii="Calibri" w:eastAsia="MgHelveticaUCPol" w:hAnsi="Calibri" w:cs="Arial"/>
          <w:color w:val="000000" w:themeColor="text1"/>
          <w:sz w:val="24"/>
          <w:szCs w:val="24"/>
          <w:lang w:eastAsia="el-GR"/>
        </w:rPr>
        <w:t xml:space="preserve">δεν δύνανται να ολοκληρωθούν </w:t>
      </w:r>
      <w:r w:rsidR="000E4D66" w:rsidRPr="00FF4939">
        <w:rPr>
          <w:rFonts w:ascii="Calibri" w:eastAsia="MgHelveticaUCPol" w:hAnsi="Calibri" w:cs="Arial"/>
          <w:color w:val="000000" w:themeColor="text1"/>
          <w:sz w:val="24"/>
          <w:szCs w:val="24"/>
          <w:lang w:eastAsia="el-GR"/>
        </w:rPr>
        <w:t xml:space="preserve">μετατάξεις υπαλλήλων από φορείς εκτός Γενικής Κυβέρνησης </w:t>
      </w:r>
      <w:r w:rsidR="00177122" w:rsidRPr="00FF4939">
        <w:rPr>
          <w:rFonts w:ascii="Calibri" w:eastAsia="MgHelveticaUCPol" w:hAnsi="Calibri" w:cs="Arial"/>
          <w:color w:val="000000" w:themeColor="text1"/>
          <w:sz w:val="24"/>
          <w:szCs w:val="24"/>
          <w:lang w:eastAsia="el-GR"/>
        </w:rPr>
        <w:t>όπως εκάστοτε οριοθετείται από την Ελληνική Στατιστική Αρχή στο Μητρ</w:t>
      </w:r>
      <w:r w:rsidR="00E51A9D" w:rsidRPr="00FF4939">
        <w:rPr>
          <w:rFonts w:ascii="Calibri" w:eastAsia="MgHelveticaUCPol" w:hAnsi="Calibri" w:cs="Arial"/>
          <w:color w:val="000000" w:themeColor="text1"/>
          <w:sz w:val="24"/>
          <w:szCs w:val="24"/>
          <w:lang w:eastAsia="el-GR"/>
        </w:rPr>
        <w:t>ώο Φ</w:t>
      </w:r>
      <w:r w:rsidR="00177122" w:rsidRPr="00FF4939">
        <w:rPr>
          <w:rFonts w:ascii="Calibri" w:eastAsia="MgHelveticaUCPol" w:hAnsi="Calibri" w:cs="Arial"/>
          <w:color w:val="000000" w:themeColor="text1"/>
          <w:sz w:val="24"/>
          <w:szCs w:val="24"/>
          <w:lang w:eastAsia="el-GR"/>
        </w:rPr>
        <w:t xml:space="preserve">ορέων Γενικής Κυβέρνησης </w:t>
      </w:r>
      <w:r w:rsidR="000E4D66" w:rsidRPr="00FF4939">
        <w:rPr>
          <w:rFonts w:ascii="Calibri" w:eastAsia="MgHelveticaUCPol" w:hAnsi="Calibri" w:cs="Arial"/>
          <w:color w:val="000000" w:themeColor="text1"/>
          <w:sz w:val="24"/>
          <w:szCs w:val="24"/>
          <w:lang w:eastAsia="el-GR"/>
        </w:rPr>
        <w:t xml:space="preserve">σε φορείς εντός Γενικής Κυβέρνησης </w:t>
      </w:r>
      <w:r w:rsidR="004E490D" w:rsidRPr="00FF4939">
        <w:rPr>
          <w:rFonts w:ascii="Calibri" w:eastAsia="MgHelveticaUCPol" w:hAnsi="Calibri" w:cs="Arial"/>
          <w:color w:val="000000" w:themeColor="text1"/>
          <w:sz w:val="24"/>
          <w:szCs w:val="24"/>
          <w:lang w:eastAsia="el-GR"/>
        </w:rPr>
        <w:t xml:space="preserve">αφενός μεν γιατί </w:t>
      </w:r>
      <w:r w:rsidR="000E4D66" w:rsidRPr="00FF4939">
        <w:rPr>
          <w:rFonts w:ascii="Calibri" w:eastAsia="MgHelveticaUCPol" w:hAnsi="Calibri" w:cs="Arial"/>
          <w:color w:val="000000" w:themeColor="text1"/>
          <w:sz w:val="24"/>
          <w:szCs w:val="24"/>
          <w:lang w:eastAsia="el-GR"/>
        </w:rPr>
        <w:t>προκαλούν δημοσιονομική επιβάρυνση</w:t>
      </w:r>
      <w:r w:rsidR="00177122" w:rsidRPr="00FF4939">
        <w:rPr>
          <w:rFonts w:ascii="Calibri" w:eastAsia="MgHelveticaUCPol" w:hAnsi="Calibri" w:cs="Arial"/>
          <w:color w:val="000000" w:themeColor="text1"/>
          <w:sz w:val="24"/>
          <w:szCs w:val="24"/>
          <w:lang w:eastAsia="el-GR"/>
        </w:rPr>
        <w:t xml:space="preserve">, </w:t>
      </w:r>
      <w:r w:rsidR="004E490D" w:rsidRPr="00FF4939">
        <w:rPr>
          <w:rFonts w:ascii="Calibri" w:eastAsia="MgHelveticaUCPol" w:hAnsi="Calibri" w:cs="Arial"/>
          <w:color w:val="000000" w:themeColor="text1"/>
          <w:sz w:val="24"/>
          <w:szCs w:val="24"/>
          <w:lang w:eastAsia="el-GR"/>
        </w:rPr>
        <w:t>αφετέρου δε λαμβάνοντας υπόψη το πεδίο εφαρμογής του ΕΣΚ.</w:t>
      </w:r>
    </w:p>
    <w:p w:rsidR="00A23F91" w:rsidRPr="00FF4939" w:rsidRDefault="00A23F91" w:rsidP="00482A47">
      <w:pPr>
        <w:autoSpaceDE w:val="0"/>
        <w:autoSpaceDN w:val="0"/>
        <w:adjustRightInd w:val="0"/>
        <w:spacing w:after="0" w:line="240" w:lineRule="auto"/>
        <w:ind w:firstLine="720"/>
        <w:jc w:val="both"/>
        <w:rPr>
          <w:rFonts w:ascii="Calibri" w:eastAsia="MgHelveticaUCPol" w:hAnsi="Calibri" w:cs="Arial"/>
          <w:color w:val="000000" w:themeColor="text1"/>
          <w:sz w:val="24"/>
          <w:szCs w:val="24"/>
          <w:lang w:eastAsia="el-GR"/>
        </w:rPr>
      </w:pPr>
      <w:r w:rsidRPr="00FF4939">
        <w:rPr>
          <w:rFonts w:ascii="Calibri" w:eastAsia="MgHelveticaUCPol" w:hAnsi="Calibri" w:cs="Arial"/>
          <w:color w:val="000000" w:themeColor="text1"/>
          <w:sz w:val="24"/>
          <w:szCs w:val="24"/>
          <w:lang w:eastAsia="el-GR"/>
        </w:rPr>
        <w:t>Τα Υπουργεία παρακαλούνται να κοινοποιήσουν αμελλητί την παρούσα στα νομικά πρόσωπα που εποπτεύουν καθώς επίσης οι Αποκεντρωμένες Διοικήσεις στους ΟΤΑ α’ και β’ βαθμού που εμπίπτουν στη χωρική τους αρμοδιότητα.</w:t>
      </w:r>
    </w:p>
    <w:p w:rsidR="009E0CAA" w:rsidRPr="00FF4939" w:rsidRDefault="009E0CAA" w:rsidP="00482A47">
      <w:pPr>
        <w:spacing w:after="0" w:line="240" w:lineRule="auto"/>
        <w:ind w:right="-142" w:firstLine="720"/>
        <w:jc w:val="both"/>
        <w:rPr>
          <w:rFonts w:ascii="Calibri" w:eastAsia="MgHelveticaUCPol" w:hAnsi="Calibri" w:cs="Arial"/>
          <w:i/>
          <w:color w:val="000000" w:themeColor="text1"/>
          <w:sz w:val="24"/>
          <w:szCs w:val="24"/>
          <w:lang w:eastAsia="el-GR"/>
        </w:rPr>
      </w:pPr>
      <w:r w:rsidRPr="00FF4939">
        <w:rPr>
          <w:rFonts w:ascii="Calibri" w:eastAsia="MgHelveticaUCPol" w:hAnsi="Calibri" w:cs="Arial"/>
          <w:color w:val="000000" w:themeColor="text1"/>
          <w:sz w:val="24"/>
          <w:szCs w:val="24"/>
          <w:lang w:eastAsia="el-GR"/>
        </w:rPr>
        <w:t xml:space="preserve">Η παρούσα εγκύκλιος βρίσκεται στην ηλεκτρονική διεύθυνση της Υπηρεσίας  μας: </w:t>
      </w:r>
      <w:hyperlink r:id="rId9" w:history="1">
        <w:r w:rsidRPr="00FF4939">
          <w:rPr>
            <w:rFonts w:ascii="Calibri" w:eastAsia="MgHelveticaUCPol" w:hAnsi="Calibri" w:cs="Arial"/>
            <w:color w:val="000000" w:themeColor="text1"/>
            <w:sz w:val="24"/>
            <w:szCs w:val="24"/>
            <w:u w:val="single"/>
            <w:lang w:eastAsia="el-GR"/>
          </w:rPr>
          <w:t>www.minadmin.gov.gr</w:t>
        </w:r>
      </w:hyperlink>
      <w:r w:rsidRPr="00FF4939">
        <w:rPr>
          <w:rFonts w:ascii="Calibri" w:eastAsia="MgHelveticaUCPol" w:hAnsi="Calibri" w:cs="Arial"/>
          <w:color w:val="000000" w:themeColor="text1"/>
          <w:sz w:val="24"/>
          <w:szCs w:val="24"/>
          <w:lang w:eastAsia="el-GR"/>
        </w:rPr>
        <w:t xml:space="preserve">, στη διαδρομή:  </w:t>
      </w:r>
      <w:r w:rsidRPr="00FF4939">
        <w:rPr>
          <w:rFonts w:ascii="Calibri" w:eastAsia="MgHelveticaUCPol" w:hAnsi="Calibri" w:cs="Arial"/>
          <w:i/>
          <w:color w:val="000000" w:themeColor="text1"/>
          <w:sz w:val="24"/>
          <w:szCs w:val="24"/>
          <w:lang w:eastAsia="el-GR"/>
        </w:rPr>
        <w:t>Διοικητική Ανασυγκρότηση - Ανθρώπινο Δυναμικό - Υπηρεσιακές</w:t>
      </w:r>
      <w:r w:rsidRPr="00FF4939">
        <w:rPr>
          <w:rFonts w:ascii="Calibri" w:eastAsia="MgHelveticaUCPol" w:hAnsi="Calibri" w:cs="Arial"/>
          <w:i/>
          <w:color w:val="000000" w:themeColor="text1"/>
          <w:szCs w:val="24"/>
          <w:lang w:eastAsia="el-GR"/>
        </w:rPr>
        <w:t xml:space="preserve"> </w:t>
      </w:r>
      <w:r w:rsidRPr="00FF4939">
        <w:rPr>
          <w:rFonts w:ascii="Calibri" w:eastAsia="MgHelveticaUCPol" w:hAnsi="Calibri" w:cs="Arial"/>
          <w:i/>
          <w:color w:val="000000" w:themeColor="text1"/>
          <w:sz w:val="24"/>
          <w:szCs w:val="24"/>
          <w:lang w:eastAsia="el-GR"/>
        </w:rPr>
        <w:t>Μεταβολές - Κινητικότητα.</w:t>
      </w:r>
    </w:p>
    <w:p w:rsidR="009E0CAA" w:rsidRPr="00FF4939" w:rsidRDefault="00177122" w:rsidP="00482A47">
      <w:pPr>
        <w:widowControl w:val="0"/>
        <w:tabs>
          <w:tab w:val="left" w:pos="0"/>
          <w:tab w:val="left" w:pos="5940"/>
        </w:tabs>
        <w:adjustRightInd w:val="0"/>
        <w:spacing w:after="0" w:line="240" w:lineRule="auto"/>
        <w:ind w:right="-51" w:firstLine="720"/>
        <w:jc w:val="both"/>
        <w:rPr>
          <w:rFonts w:ascii="Calibri" w:eastAsia="MgHelveticaUCPol" w:hAnsi="Calibri" w:cs="Calibri"/>
          <w:b/>
          <w:iCs/>
          <w:color w:val="000000" w:themeColor="text1"/>
          <w:lang w:eastAsia="el-GR"/>
        </w:rPr>
      </w:pPr>
      <w:r w:rsidRPr="00FF4939">
        <w:rPr>
          <w:rFonts w:ascii="Calibri" w:eastAsia="MgHelveticaUCPol" w:hAnsi="Calibri" w:cs="Calibri"/>
          <w:b/>
          <w:iCs/>
          <w:color w:val="000000" w:themeColor="text1"/>
          <w:lang w:eastAsia="el-GR"/>
        </w:rPr>
        <w:tab/>
      </w:r>
    </w:p>
    <w:p w:rsidR="009E0CAA" w:rsidRPr="00FF4939" w:rsidRDefault="009E0CAA" w:rsidP="00482A47">
      <w:pPr>
        <w:widowControl w:val="0"/>
        <w:tabs>
          <w:tab w:val="left" w:pos="0"/>
        </w:tabs>
        <w:adjustRightInd w:val="0"/>
        <w:spacing w:after="0" w:line="240" w:lineRule="auto"/>
        <w:ind w:right="-51" w:firstLine="720"/>
        <w:jc w:val="both"/>
        <w:rPr>
          <w:rFonts w:ascii="Calibri" w:eastAsia="Calibri" w:hAnsi="Calibri" w:cs="Times New Roman"/>
          <w:b/>
          <w:color w:val="000000" w:themeColor="text1"/>
          <w:sz w:val="24"/>
          <w:szCs w:val="24"/>
        </w:rPr>
      </w:pP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r>
      <w:r w:rsidRPr="00FF4939">
        <w:rPr>
          <w:rFonts w:ascii="Calibri" w:eastAsia="Calibri" w:hAnsi="Calibri" w:cs="Times New Roman"/>
          <w:b/>
          <w:color w:val="000000" w:themeColor="text1"/>
          <w:sz w:val="24"/>
          <w:szCs w:val="24"/>
        </w:rPr>
        <w:tab/>
        <w:t>Η Υπουργός</w:t>
      </w:r>
    </w:p>
    <w:p w:rsidR="009E0CAA" w:rsidRPr="00FF4939" w:rsidRDefault="009E0CAA" w:rsidP="00482A47">
      <w:pPr>
        <w:widowControl w:val="0"/>
        <w:tabs>
          <w:tab w:val="left" w:pos="0"/>
        </w:tabs>
        <w:adjustRightInd w:val="0"/>
        <w:spacing w:after="0" w:line="240" w:lineRule="auto"/>
        <w:ind w:right="-51" w:firstLine="720"/>
        <w:jc w:val="both"/>
        <w:rPr>
          <w:rFonts w:ascii="Calibri" w:eastAsia="Calibri" w:hAnsi="Calibri" w:cs="Times New Roman"/>
          <w:b/>
          <w:color w:val="000000" w:themeColor="text1"/>
          <w:sz w:val="24"/>
          <w:szCs w:val="24"/>
        </w:rPr>
      </w:pPr>
    </w:p>
    <w:p w:rsidR="009E0CAA" w:rsidRPr="00FF4939" w:rsidRDefault="009E0CAA" w:rsidP="00482A47">
      <w:pPr>
        <w:widowControl w:val="0"/>
        <w:tabs>
          <w:tab w:val="left" w:pos="0"/>
        </w:tabs>
        <w:adjustRightInd w:val="0"/>
        <w:spacing w:after="0" w:line="240" w:lineRule="auto"/>
        <w:ind w:right="-51" w:firstLine="720"/>
        <w:jc w:val="both"/>
        <w:rPr>
          <w:rFonts w:ascii="Calibri" w:eastAsia="Calibri" w:hAnsi="Calibri" w:cs="Times New Roman"/>
          <w:b/>
          <w:color w:val="000000" w:themeColor="text1"/>
          <w:sz w:val="24"/>
          <w:szCs w:val="24"/>
        </w:rPr>
      </w:pPr>
    </w:p>
    <w:p w:rsidR="009E0CAA" w:rsidRPr="00FF4939" w:rsidRDefault="009E0CAA" w:rsidP="00482A47">
      <w:pPr>
        <w:widowControl w:val="0"/>
        <w:tabs>
          <w:tab w:val="left" w:pos="0"/>
        </w:tabs>
        <w:adjustRightInd w:val="0"/>
        <w:spacing w:after="0" w:line="240" w:lineRule="auto"/>
        <w:ind w:right="-51" w:firstLine="720"/>
        <w:jc w:val="both"/>
        <w:rPr>
          <w:rFonts w:ascii="Calibri" w:eastAsia="MgHelveticaUCPol" w:hAnsi="Calibri" w:cs="Arial"/>
          <w:b/>
          <w:iCs/>
          <w:color w:val="000000" w:themeColor="text1"/>
          <w:sz w:val="24"/>
          <w:szCs w:val="24"/>
          <w:lang w:eastAsia="el-GR"/>
        </w:rPr>
      </w:pPr>
      <w:r w:rsidRPr="00FF4939">
        <w:rPr>
          <w:rFonts w:ascii="Calibri" w:eastAsia="Calibri" w:hAnsi="Calibri" w:cs="Times New Roman"/>
          <w:b/>
          <w:color w:val="000000" w:themeColor="text1"/>
          <w:sz w:val="24"/>
          <w:szCs w:val="24"/>
        </w:rPr>
        <w:t xml:space="preserve">                                                                        </w:t>
      </w:r>
      <w:r w:rsidRPr="00FF4939">
        <w:rPr>
          <w:rFonts w:ascii="Calibri" w:eastAsia="Calibri" w:hAnsi="Calibri" w:cs="Times New Roman"/>
          <w:b/>
          <w:color w:val="000000" w:themeColor="text1"/>
          <w:sz w:val="24"/>
          <w:szCs w:val="24"/>
        </w:rPr>
        <w:tab/>
        <w:t xml:space="preserve">        Όλγα Γεροβασίλη</w:t>
      </w:r>
    </w:p>
    <w:p w:rsidR="009E0CAA" w:rsidRPr="00FF4939" w:rsidRDefault="009E0CAA" w:rsidP="00482A47">
      <w:pPr>
        <w:spacing w:after="0" w:line="240" w:lineRule="auto"/>
        <w:ind w:left="283" w:right="-694"/>
        <w:jc w:val="both"/>
        <w:outlineLvl w:val="0"/>
        <w:rPr>
          <w:rFonts w:ascii="Calibri" w:eastAsia="Calibri" w:hAnsi="Calibri" w:cs="Calibri"/>
          <w:color w:val="000000" w:themeColor="text1"/>
          <w:sz w:val="24"/>
          <w:szCs w:val="24"/>
          <w:lang w:val="x-none"/>
        </w:rPr>
      </w:pPr>
    </w:p>
    <w:p w:rsidR="009E0CAA" w:rsidRPr="00FF4939" w:rsidRDefault="009E0CAA"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27573" w:rsidRPr="00FF4939" w:rsidRDefault="00027573"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27573" w:rsidRPr="00FF4939" w:rsidRDefault="00027573"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27573" w:rsidRPr="00FF4939" w:rsidRDefault="00027573"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27573" w:rsidRPr="00FF4939" w:rsidRDefault="00027573"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27573" w:rsidRPr="00FF4939" w:rsidRDefault="00027573"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92F92" w:rsidRDefault="00092F92"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92F92" w:rsidRDefault="00092F92"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092F92" w:rsidRDefault="00092F92" w:rsidP="00482A47">
      <w:pPr>
        <w:spacing w:after="0" w:line="240" w:lineRule="auto"/>
        <w:ind w:left="283" w:right="-694"/>
        <w:jc w:val="both"/>
        <w:outlineLvl w:val="0"/>
        <w:rPr>
          <w:rFonts w:ascii="Calibri" w:eastAsia="MgHelveticaUCPol" w:hAnsi="Calibri" w:cs="Arial"/>
          <w:b/>
          <w:iCs/>
          <w:color w:val="000000" w:themeColor="text1"/>
          <w:sz w:val="24"/>
          <w:szCs w:val="24"/>
          <w:lang w:eastAsia="el-GR"/>
        </w:rPr>
      </w:pPr>
    </w:p>
    <w:p w:rsidR="009E0CAA" w:rsidRPr="00FF4939" w:rsidRDefault="003D5956" w:rsidP="00482A47">
      <w:pPr>
        <w:spacing w:after="0" w:line="240" w:lineRule="auto"/>
        <w:ind w:right="-694"/>
        <w:jc w:val="both"/>
        <w:outlineLvl w:val="0"/>
        <w:rPr>
          <w:rFonts w:ascii="Calibri" w:eastAsia="MgHelveticaUCPol" w:hAnsi="Calibri" w:cs="Arial"/>
          <w:b/>
          <w:iCs/>
          <w:color w:val="000000" w:themeColor="text1"/>
          <w:sz w:val="24"/>
          <w:szCs w:val="24"/>
          <w:lang w:val="x-none" w:eastAsia="el-GR"/>
        </w:rPr>
      </w:pPr>
      <w:r>
        <w:rPr>
          <w:rFonts w:ascii="Calibri" w:eastAsia="MgHelveticaUCPol" w:hAnsi="Calibri" w:cs="Arial"/>
          <w:b/>
          <w:iCs/>
          <w:color w:val="000000" w:themeColor="text1"/>
          <w:sz w:val="24"/>
          <w:szCs w:val="24"/>
          <w:lang w:eastAsia="el-GR"/>
        </w:rPr>
        <w:t xml:space="preserve">      </w:t>
      </w:r>
      <w:r w:rsidR="00482A47">
        <w:rPr>
          <w:rFonts w:ascii="Calibri" w:eastAsia="MgHelveticaUCPol" w:hAnsi="Calibri" w:cs="Arial"/>
          <w:b/>
          <w:iCs/>
          <w:color w:val="000000" w:themeColor="text1"/>
          <w:sz w:val="24"/>
          <w:szCs w:val="24"/>
          <w:lang w:eastAsia="el-GR"/>
        </w:rPr>
        <w:t>Π</w:t>
      </w:r>
      <w:r w:rsidR="009E0CAA" w:rsidRPr="00FF4939">
        <w:rPr>
          <w:rFonts w:ascii="Calibri" w:eastAsia="MgHelveticaUCPol" w:hAnsi="Calibri" w:cs="Arial"/>
          <w:b/>
          <w:iCs/>
          <w:color w:val="000000" w:themeColor="text1"/>
          <w:sz w:val="24"/>
          <w:szCs w:val="24"/>
          <w:lang w:val="x-none" w:eastAsia="el-GR"/>
        </w:rPr>
        <w:t>ΙΝΑΚΑΣ  ΑΠΟΔΕΚΤΩΝ</w:t>
      </w:r>
    </w:p>
    <w:p w:rsidR="009E0CAA" w:rsidRPr="00FF4939" w:rsidRDefault="009E0CAA" w:rsidP="00482A47">
      <w:pPr>
        <w:numPr>
          <w:ilvl w:val="0"/>
          <w:numId w:val="1"/>
        </w:numPr>
        <w:spacing w:after="0" w:line="240" w:lineRule="auto"/>
        <w:jc w:val="both"/>
        <w:rPr>
          <w:rFonts w:ascii="Calibri" w:eastAsia="Calibri" w:hAnsi="Calibri" w:cs="Times New Roman"/>
          <w:b/>
          <w:color w:val="000000" w:themeColor="text1"/>
          <w:sz w:val="24"/>
          <w:szCs w:val="24"/>
          <w:lang w:val="x-none"/>
        </w:rPr>
      </w:pPr>
      <w:r w:rsidRPr="00FF4939">
        <w:rPr>
          <w:rFonts w:ascii="Calibri" w:eastAsia="Calibri" w:hAnsi="Calibri" w:cs="Calibri"/>
          <w:b/>
          <w:bCs/>
          <w:color w:val="000000" w:themeColor="text1"/>
          <w:sz w:val="24"/>
          <w:szCs w:val="24"/>
          <w:lang w:val="x-none"/>
        </w:rPr>
        <w:t>Υ</w:t>
      </w:r>
      <w:r w:rsidRPr="00FF4939">
        <w:rPr>
          <w:rFonts w:ascii="Calibri" w:eastAsia="Calibri" w:hAnsi="Calibri" w:cs="Centaur"/>
          <w:b/>
          <w:bCs/>
          <w:color w:val="000000" w:themeColor="text1"/>
          <w:sz w:val="24"/>
          <w:szCs w:val="24"/>
          <w:lang w:val="x-none"/>
        </w:rPr>
        <w:t>π</w:t>
      </w:r>
      <w:r w:rsidRPr="00FF4939">
        <w:rPr>
          <w:rFonts w:ascii="Calibri" w:eastAsia="Calibri" w:hAnsi="Calibri" w:cs="Calibri"/>
          <w:b/>
          <w:bCs/>
          <w:color w:val="000000" w:themeColor="text1"/>
          <w:sz w:val="24"/>
          <w:szCs w:val="24"/>
          <w:lang w:val="x-none"/>
        </w:rPr>
        <w:t>ουργεία</w:t>
      </w:r>
      <w:r w:rsidRPr="00FF4939">
        <w:rPr>
          <w:rFonts w:ascii="Calibri" w:eastAsia="Calibri" w:hAnsi="Calibri" w:cs="Times New Roman"/>
          <w:b/>
          <w:bCs/>
          <w:color w:val="000000" w:themeColor="text1"/>
          <w:sz w:val="24"/>
          <w:szCs w:val="24"/>
          <w:lang w:val="x-none"/>
        </w:rPr>
        <w:t xml:space="preserve"> </w:t>
      </w:r>
    </w:p>
    <w:p w:rsidR="009E0CAA" w:rsidRPr="00FF4939" w:rsidRDefault="009E0CAA" w:rsidP="00482A47">
      <w:pPr>
        <w:spacing w:after="0" w:line="240" w:lineRule="auto"/>
        <w:ind w:left="181" w:firstLine="360"/>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Διευθύνσεις</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Διοικητικού</w:t>
      </w:r>
      <w:r w:rsidRPr="00FF4939">
        <w:rPr>
          <w:rFonts w:ascii="Calibri" w:eastAsia="Calibri" w:hAnsi="Calibri" w:cs="Times New Roman"/>
          <w:color w:val="000000" w:themeColor="text1"/>
          <w:sz w:val="24"/>
          <w:szCs w:val="24"/>
          <w:lang w:val="x-none"/>
        </w:rPr>
        <w:t>/</w:t>
      </w:r>
      <w:r w:rsidRPr="00FF4939">
        <w:rPr>
          <w:rFonts w:ascii="Calibri" w:eastAsia="Calibri" w:hAnsi="Calibri" w:cs="Calibri"/>
          <w:color w:val="000000" w:themeColor="text1"/>
          <w:sz w:val="24"/>
          <w:szCs w:val="24"/>
          <w:lang w:val="x-none"/>
        </w:rPr>
        <w:t>Προσω</w:t>
      </w:r>
      <w:r w:rsidRPr="00FF4939">
        <w:rPr>
          <w:rFonts w:ascii="Calibri" w:eastAsia="Calibri" w:hAnsi="Calibri" w:cs="Centaur"/>
          <w:color w:val="000000" w:themeColor="text1"/>
          <w:sz w:val="24"/>
          <w:szCs w:val="24"/>
          <w:lang w:val="x-none"/>
        </w:rPr>
        <w:t>π</w:t>
      </w:r>
      <w:r w:rsidRPr="00FF4939">
        <w:rPr>
          <w:rFonts w:ascii="Calibri" w:eastAsia="Calibri" w:hAnsi="Calibri" w:cs="Calibri"/>
          <w:color w:val="000000" w:themeColor="text1"/>
          <w:sz w:val="24"/>
          <w:szCs w:val="24"/>
          <w:lang w:val="x-none"/>
        </w:rPr>
        <w:t>ικού</w:t>
      </w:r>
    </w:p>
    <w:p w:rsidR="009E0CAA" w:rsidRPr="00FF4939" w:rsidRDefault="009E0CAA" w:rsidP="00482A47">
      <w:pPr>
        <w:numPr>
          <w:ilvl w:val="0"/>
          <w:numId w:val="1"/>
        </w:numPr>
        <w:spacing w:after="0" w:line="240" w:lineRule="auto"/>
        <w:jc w:val="both"/>
        <w:rPr>
          <w:rFonts w:ascii="Calibri" w:eastAsia="Calibri" w:hAnsi="Calibri" w:cs="Times New Roman"/>
          <w:b/>
          <w:bCs/>
          <w:color w:val="000000" w:themeColor="text1"/>
          <w:sz w:val="24"/>
          <w:szCs w:val="24"/>
          <w:lang w:val="x-none"/>
        </w:rPr>
      </w:pPr>
      <w:r w:rsidRPr="00FF4939">
        <w:rPr>
          <w:rFonts w:ascii="Calibri" w:eastAsia="Calibri" w:hAnsi="Calibri" w:cs="Calibri"/>
          <w:b/>
          <w:bCs/>
          <w:color w:val="000000" w:themeColor="text1"/>
          <w:sz w:val="24"/>
          <w:szCs w:val="24"/>
          <w:lang w:val="x-none"/>
        </w:rPr>
        <w:t>Γενικές</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και</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Ειδικές</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Γραμματείες</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Υ</w:t>
      </w:r>
      <w:r w:rsidRPr="00FF4939">
        <w:rPr>
          <w:rFonts w:ascii="Calibri" w:eastAsia="Calibri" w:hAnsi="Calibri" w:cs="Centaur"/>
          <w:b/>
          <w:bCs/>
          <w:color w:val="000000" w:themeColor="text1"/>
          <w:sz w:val="24"/>
          <w:szCs w:val="24"/>
          <w:lang w:val="x-none"/>
        </w:rPr>
        <w:t>π</w:t>
      </w:r>
      <w:r w:rsidRPr="00FF4939">
        <w:rPr>
          <w:rFonts w:ascii="Calibri" w:eastAsia="Calibri" w:hAnsi="Calibri" w:cs="Calibri"/>
          <w:b/>
          <w:bCs/>
          <w:color w:val="000000" w:themeColor="text1"/>
          <w:sz w:val="24"/>
          <w:szCs w:val="24"/>
          <w:lang w:val="x-none"/>
        </w:rPr>
        <w:t>ουργείων</w:t>
      </w:r>
    </w:p>
    <w:p w:rsidR="009E0CAA" w:rsidRPr="00FF4939" w:rsidRDefault="009E0CAA" w:rsidP="00482A47">
      <w:pPr>
        <w:spacing w:after="0" w:line="240" w:lineRule="auto"/>
        <w:ind w:left="541"/>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Διευθύνσεις</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Διοικητικού</w:t>
      </w:r>
      <w:r w:rsidRPr="00FF4939">
        <w:rPr>
          <w:rFonts w:ascii="Calibri" w:eastAsia="Calibri" w:hAnsi="Calibri" w:cs="Times New Roman"/>
          <w:color w:val="000000" w:themeColor="text1"/>
          <w:sz w:val="24"/>
          <w:szCs w:val="24"/>
          <w:lang w:val="x-none"/>
        </w:rPr>
        <w:t>/</w:t>
      </w:r>
      <w:r w:rsidRPr="00FF4939">
        <w:rPr>
          <w:rFonts w:ascii="Calibri" w:eastAsia="Calibri" w:hAnsi="Calibri" w:cs="Calibri"/>
          <w:color w:val="000000" w:themeColor="text1"/>
          <w:sz w:val="24"/>
          <w:szCs w:val="24"/>
          <w:lang w:val="x-none"/>
        </w:rPr>
        <w:t>Προσω</w:t>
      </w:r>
      <w:r w:rsidRPr="00FF4939">
        <w:rPr>
          <w:rFonts w:ascii="Calibri" w:eastAsia="Calibri" w:hAnsi="Calibri" w:cs="Centaur"/>
          <w:color w:val="000000" w:themeColor="text1"/>
          <w:sz w:val="24"/>
          <w:szCs w:val="24"/>
          <w:lang w:val="x-none"/>
        </w:rPr>
        <w:t>π</w:t>
      </w:r>
      <w:r w:rsidRPr="00FF4939">
        <w:rPr>
          <w:rFonts w:ascii="Calibri" w:eastAsia="Calibri" w:hAnsi="Calibri" w:cs="Calibri"/>
          <w:color w:val="000000" w:themeColor="text1"/>
          <w:sz w:val="24"/>
          <w:szCs w:val="24"/>
          <w:lang w:val="x-none"/>
        </w:rPr>
        <w:t>ικού</w:t>
      </w:r>
    </w:p>
    <w:p w:rsidR="009E0CAA" w:rsidRPr="00FF4939" w:rsidRDefault="009E0CAA" w:rsidP="00482A47">
      <w:pPr>
        <w:numPr>
          <w:ilvl w:val="0"/>
          <w:numId w:val="1"/>
        </w:numPr>
        <w:spacing w:after="0" w:line="240" w:lineRule="auto"/>
        <w:jc w:val="both"/>
        <w:rPr>
          <w:rFonts w:ascii="Calibri" w:eastAsia="Calibri" w:hAnsi="Calibri" w:cs="Times New Roman"/>
          <w:b/>
          <w:bCs/>
          <w:color w:val="000000" w:themeColor="text1"/>
          <w:sz w:val="24"/>
          <w:szCs w:val="24"/>
          <w:lang w:val="x-none"/>
        </w:rPr>
      </w:pPr>
      <w:r w:rsidRPr="00FF4939">
        <w:rPr>
          <w:rFonts w:ascii="Calibri" w:eastAsia="Calibri" w:hAnsi="Calibri" w:cs="Times New Roman"/>
          <w:b/>
          <w:bCs/>
          <w:color w:val="000000" w:themeColor="text1"/>
          <w:sz w:val="24"/>
          <w:szCs w:val="24"/>
          <w:lang w:val="x-none"/>
        </w:rPr>
        <w:t>Γενικές και Ειδικές Γραμματείες</w:t>
      </w:r>
    </w:p>
    <w:p w:rsidR="009E0CAA" w:rsidRPr="00FF4939" w:rsidRDefault="009E0CAA" w:rsidP="00482A47">
      <w:pPr>
        <w:numPr>
          <w:ilvl w:val="0"/>
          <w:numId w:val="1"/>
        </w:numPr>
        <w:spacing w:after="0" w:line="240" w:lineRule="auto"/>
        <w:jc w:val="both"/>
        <w:rPr>
          <w:rFonts w:ascii="Calibri" w:eastAsia="Calibri" w:hAnsi="Calibri" w:cs="Times New Roman"/>
          <w:b/>
          <w:bCs/>
          <w:color w:val="000000" w:themeColor="text1"/>
          <w:sz w:val="24"/>
          <w:szCs w:val="24"/>
          <w:lang w:val="x-none"/>
        </w:rPr>
      </w:pPr>
      <w:r w:rsidRPr="00FF4939">
        <w:rPr>
          <w:rFonts w:ascii="Calibri" w:eastAsia="Calibri" w:hAnsi="Calibri" w:cs="Calibri"/>
          <w:b/>
          <w:bCs/>
          <w:color w:val="000000" w:themeColor="text1"/>
          <w:sz w:val="24"/>
          <w:szCs w:val="24"/>
          <w:lang w:val="x-none"/>
        </w:rPr>
        <w:t>Α</w:t>
      </w:r>
      <w:r w:rsidRPr="00FF4939">
        <w:rPr>
          <w:rFonts w:ascii="Calibri" w:eastAsia="Calibri" w:hAnsi="Calibri" w:cs="Centaur"/>
          <w:b/>
          <w:bCs/>
          <w:color w:val="000000" w:themeColor="text1"/>
          <w:sz w:val="24"/>
          <w:szCs w:val="24"/>
          <w:lang w:val="x-none"/>
        </w:rPr>
        <w:t>π</w:t>
      </w:r>
      <w:r w:rsidRPr="00FF4939">
        <w:rPr>
          <w:rFonts w:ascii="Calibri" w:eastAsia="Calibri" w:hAnsi="Calibri" w:cs="Calibri"/>
          <w:b/>
          <w:bCs/>
          <w:color w:val="000000" w:themeColor="text1"/>
          <w:sz w:val="24"/>
          <w:szCs w:val="24"/>
          <w:lang w:val="x-none"/>
        </w:rPr>
        <w:t>οκεντρωμένες</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Διοικήσεις</w:t>
      </w:r>
    </w:p>
    <w:p w:rsidR="009E0CAA" w:rsidRPr="00FF4939" w:rsidRDefault="009E0CAA" w:rsidP="00482A47">
      <w:pPr>
        <w:spacing w:after="0" w:line="240" w:lineRule="auto"/>
        <w:ind w:left="541"/>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Διευθύνσεις</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Διοικητικού</w:t>
      </w:r>
      <w:r w:rsidRPr="00FF4939">
        <w:rPr>
          <w:rFonts w:ascii="Calibri" w:eastAsia="Calibri" w:hAnsi="Calibri" w:cs="Times New Roman"/>
          <w:color w:val="000000" w:themeColor="text1"/>
          <w:sz w:val="24"/>
          <w:szCs w:val="24"/>
          <w:lang w:val="x-none"/>
        </w:rPr>
        <w:t>/</w:t>
      </w:r>
      <w:r w:rsidRPr="00FF4939">
        <w:rPr>
          <w:rFonts w:ascii="Calibri" w:eastAsia="Calibri" w:hAnsi="Calibri" w:cs="Calibri"/>
          <w:color w:val="000000" w:themeColor="text1"/>
          <w:sz w:val="24"/>
          <w:szCs w:val="24"/>
          <w:lang w:val="x-none"/>
        </w:rPr>
        <w:t>Προσω</w:t>
      </w:r>
      <w:r w:rsidRPr="00FF4939">
        <w:rPr>
          <w:rFonts w:ascii="Calibri" w:eastAsia="Calibri" w:hAnsi="Calibri" w:cs="Centaur"/>
          <w:color w:val="000000" w:themeColor="text1"/>
          <w:sz w:val="24"/>
          <w:szCs w:val="24"/>
          <w:lang w:val="x-none"/>
        </w:rPr>
        <w:t>π</w:t>
      </w:r>
      <w:r w:rsidRPr="00FF4939">
        <w:rPr>
          <w:rFonts w:ascii="Calibri" w:eastAsia="Calibri" w:hAnsi="Calibri" w:cs="Calibri"/>
          <w:color w:val="000000" w:themeColor="text1"/>
          <w:sz w:val="24"/>
          <w:szCs w:val="24"/>
          <w:lang w:val="x-none"/>
        </w:rPr>
        <w:t>ικού</w:t>
      </w:r>
    </w:p>
    <w:p w:rsidR="009E0CAA" w:rsidRPr="00FF4939" w:rsidRDefault="009E0CAA" w:rsidP="00482A47">
      <w:pPr>
        <w:numPr>
          <w:ilvl w:val="0"/>
          <w:numId w:val="1"/>
        </w:numPr>
        <w:spacing w:after="0" w:line="240" w:lineRule="auto"/>
        <w:jc w:val="both"/>
        <w:rPr>
          <w:rFonts w:ascii="Calibri" w:eastAsia="Calibri" w:hAnsi="Calibri" w:cs="Times New Roman"/>
          <w:b/>
          <w:bCs/>
          <w:color w:val="000000" w:themeColor="text1"/>
          <w:sz w:val="24"/>
          <w:szCs w:val="24"/>
          <w:lang w:val="x-none"/>
        </w:rPr>
      </w:pPr>
      <w:r w:rsidRPr="00FF4939">
        <w:rPr>
          <w:rFonts w:ascii="Calibri" w:eastAsia="Calibri" w:hAnsi="Calibri" w:cs="Calibri"/>
          <w:b/>
          <w:bCs/>
          <w:color w:val="000000" w:themeColor="text1"/>
          <w:sz w:val="24"/>
          <w:szCs w:val="24"/>
          <w:lang w:val="x-none"/>
        </w:rPr>
        <w:t>Ανεξάρτητες</w:t>
      </w:r>
      <w:r w:rsidRPr="00FF4939">
        <w:rPr>
          <w:rFonts w:ascii="Calibri" w:eastAsia="Calibri" w:hAnsi="Calibri" w:cs="Times New Roman"/>
          <w:b/>
          <w:bCs/>
          <w:color w:val="000000" w:themeColor="text1"/>
          <w:sz w:val="24"/>
          <w:szCs w:val="24"/>
          <w:lang w:val="x-none"/>
        </w:rPr>
        <w:t xml:space="preserve"> </w:t>
      </w:r>
      <w:r w:rsidRPr="00FF4939">
        <w:rPr>
          <w:rFonts w:ascii="Calibri" w:eastAsia="Calibri" w:hAnsi="Calibri" w:cs="Calibri"/>
          <w:b/>
          <w:bCs/>
          <w:color w:val="000000" w:themeColor="text1"/>
          <w:sz w:val="24"/>
          <w:szCs w:val="24"/>
          <w:lang w:val="x-none"/>
        </w:rPr>
        <w:t>Αρχές</w:t>
      </w:r>
    </w:p>
    <w:p w:rsidR="009E0CAA" w:rsidRPr="00FF4939" w:rsidRDefault="009E0CAA" w:rsidP="00482A47">
      <w:pPr>
        <w:spacing w:after="0" w:line="240" w:lineRule="auto"/>
        <w:ind w:left="283"/>
        <w:jc w:val="both"/>
        <w:outlineLvl w:val="0"/>
        <w:rPr>
          <w:rFonts w:ascii="Calibri" w:eastAsia="Calibri" w:hAnsi="Calibri" w:cs="Times New Roman"/>
          <w:bCs/>
          <w:color w:val="000000" w:themeColor="text1"/>
          <w:sz w:val="24"/>
          <w:szCs w:val="24"/>
          <w:u w:val="single"/>
          <w:lang w:val="x-none"/>
        </w:rPr>
      </w:pPr>
      <w:r w:rsidRPr="00FF4939">
        <w:rPr>
          <w:rFonts w:ascii="Calibri" w:eastAsia="Calibri" w:hAnsi="Calibri" w:cs="Cambria"/>
          <w:b/>
          <w:bCs/>
          <w:color w:val="000000" w:themeColor="text1"/>
          <w:sz w:val="24"/>
          <w:szCs w:val="24"/>
          <w:u w:val="single"/>
          <w:lang w:val="x-none"/>
        </w:rPr>
        <w:t>ΚΟΙΝ</w:t>
      </w:r>
      <w:r w:rsidRPr="00FF4939">
        <w:rPr>
          <w:rFonts w:ascii="Calibri" w:eastAsia="Calibri" w:hAnsi="Calibri" w:cs="Times New Roman"/>
          <w:b/>
          <w:bCs/>
          <w:color w:val="000000" w:themeColor="text1"/>
          <w:sz w:val="24"/>
          <w:szCs w:val="24"/>
          <w:u w:val="single"/>
          <w:lang w:val="x-none"/>
        </w:rPr>
        <w:t>.</w:t>
      </w:r>
      <w:r w:rsidRPr="00FF4939">
        <w:rPr>
          <w:rFonts w:ascii="Calibri" w:eastAsia="Calibri" w:hAnsi="Calibri" w:cs="Times New Roman"/>
          <w:bCs/>
          <w:color w:val="000000" w:themeColor="text1"/>
          <w:sz w:val="24"/>
          <w:szCs w:val="24"/>
          <w:u w:val="single"/>
          <w:lang w:val="x-none"/>
        </w:rPr>
        <w:t xml:space="preserve">: </w:t>
      </w:r>
    </w:p>
    <w:p w:rsidR="009E0CAA" w:rsidRPr="00FF4939" w:rsidRDefault="009E0CAA" w:rsidP="00482A47">
      <w:pPr>
        <w:numPr>
          <w:ilvl w:val="0"/>
          <w:numId w:val="2"/>
        </w:numPr>
        <w:spacing w:after="0" w:line="240" w:lineRule="auto"/>
        <w:jc w:val="both"/>
        <w:rPr>
          <w:rFonts w:ascii="Calibri" w:eastAsia="Calibri" w:hAnsi="Calibri" w:cs="Times New Roman"/>
          <w:bCs/>
          <w:color w:val="000000" w:themeColor="text1"/>
          <w:sz w:val="24"/>
          <w:szCs w:val="24"/>
          <w:lang w:val="x-none"/>
        </w:rPr>
      </w:pPr>
      <w:r w:rsidRPr="00FF4939">
        <w:rPr>
          <w:rFonts w:ascii="Calibri" w:eastAsia="Calibri" w:hAnsi="Calibri" w:cs="Calibri"/>
          <w:bCs/>
          <w:color w:val="000000" w:themeColor="text1"/>
          <w:sz w:val="24"/>
          <w:szCs w:val="24"/>
          <w:lang w:val="x-none"/>
        </w:rPr>
        <w:t>Γραφεία</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Υ</w:t>
      </w:r>
      <w:r w:rsidRPr="00FF4939">
        <w:rPr>
          <w:rFonts w:ascii="Calibri" w:eastAsia="Calibri" w:hAnsi="Calibri" w:cs="Centaur"/>
          <w:bCs/>
          <w:color w:val="000000" w:themeColor="text1"/>
          <w:sz w:val="24"/>
          <w:szCs w:val="24"/>
          <w:lang w:val="x-none"/>
        </w:rPr>
        <w:t>π</w:t>
      </w:r>
      <w:r w:rsidRPr="00FF4939">
        <w:rPr>
          <w:rFonts w:ascii="Calibri" w:eastAsia="Calibri" w:hAnsi="Calibri" w:cs="Calibri"/>
          <w:bCs/>
          <w:color w:val="000000" w:themeColor="text1"/>
          <w:sz w:val="24"/>
          <w:szCs w:val="24"/>
          <w:lang w:val="x-none"/>
        </w:rPr>
        <w:t>ουργών</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Ανα</w:t>
      </w:r>
      <w:r w:rsidRPr="00FF4939">
        <w:rPr>
          <w:rFonts w:ascii="Calibri" w:eastAsia="Calibri" w:hAnsi="Calibri" w:cs="Centaur"/>
          <w:bCs/>
          <w:color w:val="000000" w:themeColor="text1"/>
          <w:sz w:val="24"/>
          <w:szCs w:val="24"/>
          <w:lang w:val="x-none"/>
        </w:rPr>
        <w:t>π</w:t>
      </w:r>
      <w:r w:rsidRPr="00FF4939">
        <w:rPr>
          <w:rFonts w:ascii="Calibri" w:eastAsia="Calibri" w:hAnsi="Calibri" w:cs="Calibri"/>
          <w:bCs/>
          <w:color w:val="000000" w:themeColor="text1"/>
          <w:sz w:val="24"/>
          <w:szCs w:val="24"/>
          <w:lang w:val="x-none"/>
        </w:rPr>
        <w:t>ληρωτών</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Υ</w:t>
      </w:r>
      <w:r w:rsidRPr="00FF4939">
        <w:rPr>
          <w:rFonts w:ascii="Calibri" w:eastAsia="Calibri" w:hAnsi="Calibri" w:cs="Centaur"/>
          <w:bCs/>
          <w:color w:val="000000" w:themeColor="text1"/>
          <w:sz w:val="24"/>
          <w:szCs w:val="24"/>
          <w:lang w:val="x-none"/>
        </w:rPr>
        <w:t>π</w:t>
      </w:r>
      <w:r w:rsidRPr="00FF4939">
        <w:rPr>
          <w:rFonts w:ascii="Calibri" w:eastAsia="Calibri" w:hAnsi="Calibri" w:cs="Calibri"/>
          <w:bCs/>
          <w:color w:val="000000" w:themeColor="text1"/>
          <w:sz w:val="24"/>
          <w:szCs w:val="24"/>
          <w:lang w:val="x-none"/>
        </w:rPr>
        <w:t>ουργών</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και</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Υφυ</w:t>
      </w:r>
      <w:r w:rsidRPr="00FF4939">
        <w:rPr>
          <w:rFonts w:ascii="Calibri" w:eastAsia="Calibri" w:hAnsi="Calibri" w:cs="Centaur"/>
          <w:bCs/>
          <w:color w:val="000000" w:themeColor="text1"/>
          <w:sz w:val="24"/>
          <w:szCs w:val="24"/>
          <w:lang w:val="x-none"/>
        </w:rPr>
        <w:t>π</w:t>
      </w:r>
      <w:r w:rsidRPr="00FF4939">
        <w:rPr>
          <w:rFonts w:ascii="Calibri" w:eastAsia="Calibri" w:hAnsi="Calibri" w:cs="Calibri"/>
          <w:bCs/>
          <w:color w:val="000000" w:themeColor="text1"/>
          <w:sz w:val="24"/>
          <w:szCs w:val="24"/>
          <w:lang w:val="x-none"/>
        </w:rPr>
        <w:t>ουργών</w:t>
      </w:r>
    </w:p>
    <w:p w:rsidR="009E0CAA" w:rsidRPr="00FF4939" w:rsidRDefault="009E0CAA" w:rsidP="00482A47">
      <w:pPr>
        <w:numPr>
          <w:ilvl w:val="0"/>
          <w:numId w:val="2"/>
        </w:numPr>
        <w:spacing w:after="0" w:line="240" w:lineRule="auto"/>
        <w:jc w:val="both"/>
        <w:rPr>
          <w:rFonts w:ascii="Calibri" w:eastAsia="Calibri" w:hAnsi="Calibri" w:cs="Times New Roman"/>
          <w:bCs/>
          <w:color w:val="000000" w:themeColor="text1"/>
          <w:sz w:val="24"/>
          <w:szCs w:val="24"/>
          <w:lang w:val="x-none"/>
        </w:rPr>
      </w:pPr>
      <w:r w:rsidRPr="00FF4939">
        <w:rPr>
          <w:rFonts w:ascii="Calibri" w:eastAsia="Calibri" w:hAnsi="Calibri" w:cs="Calibri"/>
          <w:bCs/>
          <w:color w:val="000000" w:themeColor="text1"/>
          <w:sz w:val="24"/>
          <w:szCs w:val="24"/>
          <w:lang w:val="x-none"/>
        </w:rPr>
        <w:t>Γραφεία</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Γενικών</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Γραμματέων</w:t>
      </w:r>
      <w:r w:rsidRPr="00FF4939">
        <w:rPr>
          <w:rFonts w:ascii="Calibri" w:eastAsia="Calibri" w:hAnsi="Calibri" w:cs="Times New Roman"/>
          <w:bCs/>
          <w:color w:val="000000" w:themeColor="text1"/>
          <w:sz w:val="24"/>
          <w:szCs w:val="24"/>
          <w:lang w:val="x-none"/>
        </w:rPr>
        <w:t xml:space="preserve"> </w:t>
      </w:r>
    </w:p>
    <w:p w:rsidR="009E0CAA" w:rsidRPr="00FF4939" w:rsidRDefault="009E0CAA" w:rsidP="00482A47">
      <w:pPr>
        <w:numPr>
          <w:ilvl w:val="0"/>
          <w:numId w:val="2"/>
        </w:numPr>
        <w:spacing w:after="0" w:line="240" w:lineRule="auto"/>
        <w:jc w:val="both"/>
        <w:rPr>
          <w:rFonts w:ascii="Calibri" w:eastAsia="Calibri" w:hAnsi="Calibri" w:cs="Times New Roman"/>
          <w:bCs/>
          <w:color w:val="000000" w:themeColor="text1"/>
          <w:sz w:val="24"/>
          <w:szCs w:val="24"/>
          <w:lang w:val="x-none"/>
        </w:rPr>
      </w:pPr>
      <w:r w:rsidRPr="00FF4939">
        <w:rPr>
          <w:rFonts w:ascii="Calibri" w:eastAsia="Calibri" w:hAnsi="Calibri" w:cs="Calibri"/>
          <w:bCs/>
          <w:color w:val="000000" w:themeColor="text1"/>
          <w:sz w:val="24"/>
          <w:szCs w:val="24"/>
          <w:lang w:val="x-none"/>
        </w:rPr>
        <w:t>Γραφεία</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Ειδικών</w:t>
      </w:r>
      <w:r w:rsidRPr="00FF4939">
        <w:rPr>
          <w:rFonts w:ascii="Calibri" w:eastAsia="Calibri" w:hAnsi="Calibri" w:cs="Times New Roman"/>
          <w:bCs/>
          <w:color w:val="000000" w:themeColor="text1"/>
          <w:sz w:val="24"/>
          <w:szCs w:val="24"/>
          <w:lang w:val="x-none"/>
        </w:rPr>
        <w:t xml:space="preserve"> </w:t>
      </w:r>
      <w:r w:rsidRPr="00FF4939">
        <w:rPr>
          <w:rFonts w:ascii="Calibri" w:eastAsia="Calibri" w:hAnsi="Calibri" w:cs="Calibri"/>
          <w:bCs/>
          <w:color w:val="000000" w:themeColor="text1"/>
          <w:sz w:val="24"/>
          <w:szCs w:val="24"/>
          <w:lang w:val="x-none"/>
        </w:rPr>
        <w:t>Γραμματέων</w:t>
      </w:r>
    </w:p>
    <w:p w:rsidR="009E0CAA" w:rsidRPr="00FF4939" w:rsidRDefault="009E0CAA" w:rsidP="00482A47">
      <w:pPr>
        <w:numPr>
          <w:ilvl w:val="0"/>
          <w:numId w:val="2"/>
        </w:numPr>
        <w:spacing w:after="0" w:line="240" w:lineRule="auto"/>
        <w:jc w:val="both"/>
        <w:rPr>
          <w:rFonts w:ascii="Calibri" w:eastAsia="Calibri" w:hAnsi="Calibri" w:cs="Times New Roman"/>
          <w:bCs/>
          <w:color w:val="000000" w:themeColor="text1"/>
          <w:sz w:val="24"/>
          <w:szCs w:val="24"/>
          <w:lang w:val="x-none"/>
        </w:rPr>
      </w:pPr>
      <w:r w:rsidRPr="00FF4939">
        <w:rPr>
          <w:rFonts w:ascii="Calibri" w:eastAsia="Calibri" w:hAnsi="Calibri" w:cs="Calibri"/>
          <w:bCs/>
          <w:color w:val="000000" w:themeColor="text1"/>
          <w:sz w:val="24"/>
          <w:szCs w:val="24"/>
          <w:lang w:val="x-none"/>
        </w:rPr>
        <w:t>Α</w:t>
      </w:r>
      <w:r w:rsidRPr="00FF4939">
        <w:rPr>
          <w:rFonts w:ascii="Calibri" w:eastAsia="Calibri" w:hAnsi="Calibri" w:cs="Times New Roman"/>
          <w:bCs/>
          <w:color w:val="000000" w:themeColor="text1"/>
          <w:sz w:val="24"/>
          <w:szCs w:val="24"/>
          <w:lang w:val="x-none"/>
        </w:rPr>
        <w:t>.</w:t>
      </w:r>
      <w:r w:rsidRPr="00FF4939">
        <w:rPr>
          <w:rFonts w:ascii="Calibri" w:eastAsia="Calibri" w:hAnsi="Calibri" w:cs="Calibri"/>
          <w:bCs/>
          <w:color w:val="000000" w:themeColor="text1"/>
          <w:sz w:val="24"/>
          <w:szCs w:val="24"/>
          <w:lang w:val="x-none"/>
        </w:rPr>
        <w:t>Δ</w:t>
      </w:r>
      <w:r w:rsidRPr="00FF4939">
        <w:rPr>
          <w:rFonts w:ascii="Calibri" w:eastAsia="Calibri" w:hAnsi="Calibri" w:cs="Times New Roman"/>
          <w:bCs/>
          <w:color w:val="000000" w:themeColor="text1"/>
          <w:sz w:val="24"/>
          <w:szCs w:val="24"/>
          <w:lang w:val="x-none"/>
        </w:rPr>
        <w:t>.</w:t>
      </w:r>
      <w:r w:rsidRPr="00FF4939">
        <w:rPr>
          <w:rFonts w:ascii="Calibri" w:eastAsia="Calibri" w:hAnsi="Calibri" w:cs="Calibri"/>
          <w:bCs/>
          <w:color w:val="000000" w:themeColor="text1"/>
          <w:sz w:val="24"/>
          <w:szCs w:val="24"/>
          <w:lang w:val="x-none"/>
        </w:rPr>
        <w:t>Ε</w:t>
      </w:r>
      <w:r w:rsidRPr="00FF4939">
        <w:rPr>
          <w:rFonts w:ascii="Calibri" w:eastAsia="Calibri" w:hAnsi="Calibri" w:cs="Times New Roman"/>
          <w:bCs/>
          <w:color w:val="000000" w:themeColor="text1"/>
          <w:sz w:val="24"/>
          <w:szCs w:val="24"/>
          <w:lang w:val="x-none"/>
        </w:rPr>
        <w:t>.</w:t>
      </w:r>
      <w:r w:rsidRPr="00FF4939">
        <w:rPr>
          <w:rFonts w:ascii="Calibri" w:eastAsia="Calibri" w:hAnsi="Calibri" w:cs="Calibri"/>
          <w:bCs/>
          <w:color w:val="000000" w:themeColor="text1"/>
          <w:sz w:val="24"/>
          <w:szCs w:val="24"/>
          <w:lang w:val="x-none"/>
        </w:rPr>
        <w:t>Δ</w:t>
      </w:r>
      <w:r w:rsidRPr="00FF4939">
        <w:rPr>
          <w:rFonts w:ascii="Calibri" w:eastAsia="Calibri" w:hAnsi="Calibri" w:cs="Times New Roman"/>
          <w:bCs/>
          <w:color w:val="000000" w:themeColor="text1"/>
          <w:sz w:val="24"/>
          <w:szCs w:val="24"/>
          <w:lang w:val="x-none"/>
        </w:rPr>
        <w:t>.</w:t>
      </w:r>
      <w:r w:rsidRPr="00FF4939">
        <w:rPr>
          <w:rFonts w:ascii="Calibri" w:eastAsia="Calibri" w:hAnsi="Calibri" w:cs="Calibri"/>
          <w:bCs/>
          <w:color w:val="000000" w:themeColor="text1"/>
          <w:sz w:val="24"/>
          <w:szCs w:val="24"/>
          <w:lang w:val="x-none"/>
        </w:rPr>
        <w:t>Υ</w:t>
      </w:r>
      <w:r w:rsidRPr="00FF4939">
        <w:rPr>
          <w:rFonts w:ascii="Calibri" w:eastAsia="Calibri" w:hAnsi="Calibri" w:cs="Times New Roman"/>
          <w:bCs/>
          <w:color w:val="000000" w:themeColor="text1"/>
          <w:sz w:val="24"/>
          <w:szCs w:val="24"/>
          <w:lang w:val="x-none"/>
        </w:rPr>
        <w:t>.</w:t>
      </w:r>
    </w:p>
    <w:p w:rsidR="009E0CAA" w:rsidRPr="00FF4939" w:rsidRDefault="009E0CAA" w:rsidP="00482A47">
      <w:pPr>
        <w:spacing w:after="0" w:line="240" w:lineRule="auto"/>
        <w:ind w:left="283"/>
        <w:jc w:val="both"/>
        <w:outlineLvl w:val="0"/>
        <w:rPr>
          <w:rFonts w:ascii="Calibri" w:eastAsia="Calibri" w:hAnsi="Calibri" w:cs="Times New Roman"/>
          <w:b/>
          <w:bCs/>
          <w:color w:val="000000" w:themeColor="text1"/>
          <w:sz w:val="24"/>
          <w:szCs w:val="24"/>
          <w:u w:val="single"/>
          <w:lang w:val="x-none"/>
        </w:rPr>
      </w:pPr>
      <w:r w:rsidRPr="00FF4939">
        <w:rPr>
          <w:rFonts w:ascii="Calibri" w:eastAsia="Calibri" w:hAnsi="Calibri" w:cs="Cambria"/>
          <w:b/>
          <w:bCs/>
          <w:color w:val="000000" w:themeColor="text1"/>
          <w:sz w:val="24"/>
          <w:szCs w:val="24"/>
          <w:u w:val="single"/>
          <w:lang w:val="x-none"/>
        </w:rPr>
        <w:t>ΕΣΩΤΕΡΙΚΗ</w:t>
      </w:r>
      <w:r w:rsidRPr="00FF4939">
        <w:rPr>
          <w:rFonts w:ascii="Calibri" w:eastAsia="Calibri" w:hAnsi="Calibri" w:cs="Times New Roman"/>
          <w:b/>
          <w:bCs/>
          <w:color w:val="000000" w:themeColor="text1"/>
          <w:sz w:val="24"/>
          <w:szCs w:val="24"/>
          <w:u w:val="single"/>
          <w:lang w:val="x-none"/>
        </w:rPr>
        <w:t xml:space="preserve"> </w:t>
      </w:r>
      <w:r w:rsidRPr="00FF4939">
        <w:rPr>
          <w:rFonts w:ascii="Calibri" w:eastAsia="Calibri" w:hAnsi="Calibri" w:cs="Cambria"/>
          <w:b/>
          <w:bCs/>
          <w:color w:val="000000" w:themeColor="text1"/>
          <w:sz w:val="24"/>
          <w:szCs w:val="24"/>
          <w:u w:val="single"/>
          <w:lang w:val="x-none"/>
        </w:rPr>
        <w:t>ΔΙΑΝΟΜΗ</w:t>
      </w:r>
      <w:r w:rsidRPr="00FF4939">
        <w:rPr>
          <w:rFonts w:ascii="Calibri" w:eastAsia="Calibri" w:hAnsi="Calibri" w:cs="Times New Roman"/>
          <w:b/>
          <w:bCs/>
          <w:color w:val="000000" w:themeColor="text1"/>
          <w:sz w:val="24"/>
          <w:szCs w:val="24"/>
          <w:lang w:val="x-none"/>
        </w:rPr>
        <w:t>:</w:t>
      </w:r>
    </w:p>
    <w:p w:rsidR="009E0CAA" w:rsidRPr="00FF4939" w:rsidRDefault="009E0CAA" w:rsidP="00482A47">
      <w:pPr>
        <w:numPr>
          <w:ilvl w:val="0"/>
          <w:numId w:val="3"/>
        </w:numPr>
        <w:tabs>
          <w:tab w:val="num" w:pos="1512"/>
        </w:tabs>
        <w:spacing w:after="0" w:line="240" w:lineRule="auto"/>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Γραφείο</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Υ</w:t>
      </w:r>
      <w:r w:rsidRPr="00FF4939">
        <w:rPr>
          <w:rFonts w:ascii="Calibri" w:eastAsia="Calibri" w:hAnsi="Calibri" w:cs="Centaur"/>
          <w:color w:val="000000" w:themeColor="text1"/>
          <w:sz w:val="24"/>
          <w:szCs w:val="24"/>
          <w:lang w:val="x-none"/>
        </w:rPr>
        <w:t>π</w:t>
      </w:r>
      <w:r w:rsidRPr="00FF4939">
        <w:rPr>
          <w:rFonts w:ascii="Calibri" w:eastAsia="Calibri" w:hAnsi="Calibri" w:cs="Calibri"/>
          <w:color w:val="000000" w:themeColor="text1"/>
          <w:sz w:val="24"/>
          <w:szCs w:val="24"/>
          <w:lang w:val="x-none"/>
        </w:rPr>
        <w:t>ουργού</w:t>
      </w:r>
      <w:r w:rsidRPr="00FF4939">
        <w:rPr>
          <w:rFonts w:ascii="Calibri" w:eastAsia="Calibri" w:hAnsi="Calibri" w:cs="Times New Roman"/>
          <w:color w:val="000000" w:themeColor="text1"/>
          <w:sz w:val="24"/>
          <w:szCs w:val="24"/>
          <w:lang w:val="x-none"/>
        </w:rPr>
        <w:t xml:space="preserve">   </w:t>
      </w:r>
    </w:p>
    <w:p w:rsidR="009E0CAA" w:rsidRPr="00FF4939" w:rsidRDefault="009E0CAA" w:rsidP="00482A47">
      <w:pPr>
        <w:numPr>
          <w:ilvl w:val="0"/>
          <w:numId w:val="3"/>
        </w:numPr>
        <w:tabs>
          <w:tab w:val="num" w:pos="1512"/>
        </w:tabs>
        <w:spacing w:after="0" w:line="240" w:lineRule="auto"/>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Γραφείο</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Γενικού</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Γραμματέα</w:t>
      </w:r>
    </w:p>
    <w:p w:rsidR="009E0CAA" w:rsidRPr="00FF4939" w:rsidRDefault="009E0CAA" w:rsidP="00482A47">
      <w:pPr>
        <w:numPr>
          <w:ilvl w:val="0"/>
          <w:numId w:val="3"/>
        </w:numPr>
        <w:tabs>
          <w:tab w:val="num" w:pos="1512"/>
        </w:tabs>
        <w:spacing w:after="0" w:line="240" w:lineRule="auto"/>
        <w:jc w:val="both"/>
        <w:rPr>
          <w:rFonts w:ascii="Calibri" w:eastAsia="Calibri" w:hAnsi="Calibri" w:cs="Times New Roman"/>
          <w:color w:val="000000" w:themeColor="text1"/>
          <w:sz w:val="24"/>
          <w:szCs w:val="24"/>
          <w:lang w:val="x-none"/>
        </w:rPr>
      </w:pPr>
      <w:r w:rsidRPr="00FF4939">
        <w:rPr>
          <w:rFonts w:ascii="Calibri" w:eastAsia="Calibri" w:hAnsi="Calibri" w:cs="Calibri"/>
          <w:color w:val="000000" w:themeColor="text1"/>
          <w:sz w:val="24"/>
          <w:szCs w:val="24"/>
          <w:lang w:val="x-none"/>
        </w:rPr>
        <w:t>Γραφεία</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Προϊσταμένων</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Γενικών</w:t>
      </w:r>
      <w:r w:rsidRPr="00FF4939">
        <w:rPr>
          <w:rFonts w:ascii="Calibri" w:eastAsia="Calibri" w:hAnsi="Calibri" w:cs="Times New Roman"/>
          <w:color w:val="000000" w:themeColor="text1"/>
          <w:sz w:val="24"/>
          <w:szCs w:val="24"/>
          <w:lang w:val="x-none"/>
        </w:rPr>
        <w:t xml:space="preserve"> </w:t>
      </w:r>
      <w:r w:rsidRPr="00FF4939">
        <w:rPr>
          <w:rFonts w:ascii="Calibri" w:eastAsia="Calibri" w:hAnsi="Calibri" w:cs="Calibri"/>
          <w:color w:val="000000" w:themeColor="text1"/>
          <w:sz w:val="24"/>
          <w:szCs w:val="24"/>
          <w:lang w:val="x-none"/>
        </w:rPr>
        <w:t>Διευθύνσεων</w:t>
      </w:r>
    </w:p>
    <w:p w:rsidR="009E0CAA" w:rsidRPr="00FF4939" w:rsidRDefault="00082FE6" w:rsidP="00482A47">
      <w:pPr>
        <w:numPr>
          <w:ilvl w:val="0"/>
          <w:numId w:val="3"/>
        </w:numPr>
        <w:tabs>
          <w:tab w:val="num" w:pos="1512"/>
        </w:tabs>
        <w:spacing w:after="0" w:line="240" w:lineRule="auto"/>
        <w:jc w:val="both"/>
        <w:rPr>
          <w:rFonts w:ascii="Calibri" w:eastAsia="Calibri" w:hAnsi="Calibri" w:cs="Times New Roman"/>
          <w:color w:val="000000" w:themeColor="text1"/>
          <w:sz w:val="24"/>
          <w:szCs w:val="24"/>
          <w:lang w:val="x-none"/>
        </w:rPr>
      </w:pPr>
      <w:hyperlink r:id="rId10" w:history="1">
        <w:r w:rsidR="009E0CAA" w:rsidRPr="00FF4939">
          <w:rPr>
            <w:rFonts w:ascii="Calibri" w:eastAsia="Calibri" w:hAnsi="Calibri" w:cs="Times New Roman"/>
            <w:color w:val="000000" w:themeColor="text1"/>
            <w:sz w:val="24"/>
            <w:szCs w:val="24"/>
            <w:u w:val="single"/>
            <w:lang w:val="en-US"/>
          </w:rPr>
          <w:t>webupload</w:t>
        </w:r>
        <w:r w:rsidR="009E0CAA" w:rsidRPr="00FF4939">
          <w:rPr>
            <w:rFonts w:ascii="Calibri" w:eastAsia="Calibri" w:hAnsi="Calibri" w:cs="Times New Roman"/>
            <w:color w:val="000000" w:themeColor="text1"/>
            <w:sz w:val="24"/>
            <w:szCs w:val="24"/>
            <w:u w:val="single"/>
            <w:lang w:val="x-none"/>
          </w:rPr>
          <w:t>@</w:t>
        </w:r>
        <w:r w:rsidR="009E0CAA" w:rsidRPr="00FF4939">
          <w:rPr>
            <w:rFonts w:ascii="Calibri" w:eastAsia="Calibri" w:hAnsi="Calibri" w:cs="Times New Roman"/>
            <w:color w:val="000000" w:themeColor="text1"/>
            <w:sz w:val="24"/>
            <w:szCs w:val="24"/>
            <w:u w:val="single"/>
            <w:lang w:val="en-US"/>
          </w:rPr>
          <w:t>ydmed</w:t>
        </w:r>
        <w:r w:rsidR="009E0CAA" w:rsidRPr="00FF4939">
          <w:rPr>
            <w:rFonts w:ascii="Calibri" w:eastAsia="Calibri" w:hAnsi="Calibri" w:cs="Times New Roman"/>
            <w:color w:val="000000" w:themeColor="text1"/>
            <w:sz w:val="24"/>
            <w:szCs w:val="24"/>
            <w:u w:val="single"/>
            <w:lang w:val="x-none"/>
          </w:rPr>
          <w:t>.</w:t>
        </w:r>
        <w:r w:rsidR="009E0CAA" w:rsidRPr="00FF4939">
          <w:rPr>
            <w:rFonts w:ascii="Calibri" w:eastAsia="Calibri" w:hAnsi="Calibri" w:cs="Times New Roman"/>
            <w:color w:val="000000" w:themeColor="text1"/>
            <w:sz w:val="24"/>
            <w:szCs w:val="24"/>
            <w:u w:val="single"/>
            <w:lang w:val="en-US"/>
          </w:rPr>
          <w:t>gov</w:t>
        </w:r>
        <w:r w:rsidR="009E0CAA" w:rsidRPr="00FF4939">
          <w:rPr>
            <w:rFonts w:ascii="Calibri" w:eastAsia="Calibri" w:hAnsi="Calibri" w:cs="Times New Roman"/>
            <w:color w:val="000000" w:themeColor="text1"/>
            <w:sz w:val="24"/>
            <w:szCs w:val="24"/>
            <w:u w:val="single"/>
            <w:lang w:val="x-none"/>
          </w:rPr>
          <w:t>.</w:t>
        </w:r>
        <w:r w:rsidR="009E0CAA" w:rsidRPr="00FF4939">
          <w:rPr>
            <w:rFonts w:ascii="Calibri" w:eastAsia="Calibri" w:hAnsi="Calibri" w:cs="Times New Roman"/>
            <w:color w:val="000000" w:themeColor="text1"/>
            <w:sz w:val="24"/>
            <w:szCs w:val="24"/>
            <w:u w:val="single"/>
            <w:lang w:val="en-US"/>
          </w:rPr>
          <w:t>gr</w:t>
        </w:r>
      </w:hyperlink>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για</w:t>
      </w:r>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ανάρτηση</w:t>
      </w:r>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στην</w:t>
      </w:r>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ιστοσελίδα</w:t>
      </w:r>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του</w:t>
      </w:r>
      <w:r w:rsidR="009E0CAA" w:rsidRPr="00FF4939">
        <w:rPr>
          <w:rFonts w:ascii="Calibri" w:eastAsia="Calibri" w:hAnsi="Calibri" w:cs="Times New Roman"/>
          <w:color w:val="000000" w:themeColor="text1"/>
          <w:sz w:val="24"/>
          <w:szCs w:val="24"/>
          <w:lang w:val="x-none"/>
        </w:rPr>
        <w:t xml:space="preserve"> </w:t>
      </w:r>
      <w:r w:rsidR="009E0CAA" w:rsidRPr="00FF4939">
        <w:rPr>
          <w:rFonts w:ascii="Calibri" w:eastAsia="Calibri" w:hAnsi="Calibri" w:cs="Calibri"/>
          <w:color w:val="000000" w:themeColor="text1"/>
          <w:sz w:val="24"/>
          <w:szCs w:val="24"/>
          <w:lang w:val="x-none"/>
        </w:rPr>
        <w:t>Υ</w:t>
      </w:r>
      <w:r w:rsidR="009E0CAA" w:rsidRPr="00FF4939">
        <w:rPr>
          <w:rFonts w:ascii="Calibri" w:eastAsia="Calibri" w:hAnsi="Calibri" w:cs="Centaur"/>
          <w:color w:val="000000" w:themeColor="text1"/>
          <w:sz w:val="24"/>
          <w:szCs w:val="24"/>
          <w:lang w:val="x-none"/>
        </w:rPr>
        <w:t>π</w:t>
      </w:r>
      <w:r w:rsidR="009E0CAA" w:rsidRPr="00FF4939">
        <w:rPr>
          <w:rFonts w:ascii="Calibri" w:eastAsia="Calibri" w:hAnsi="Calibri" w:cs="Calibri"/>
          <w:color w:val="000000" w:themeColor="text1"/>
          <w:sz w:val="24"/>
          <w:szCs w:val="24"/>
          <w:lang w:val="x-none"/>
        </w:rPr>
        <w:t>ουργείου</w:t>
      </w:r>
      <w:r w:rsidR="009E0CAA" w:rsidRPr="00FF4939">
        <w:rPr>
          <w:rFonts w:ascii="Calibri" w:eastAsia="Calibri" w:hAnsi="Calibri" w:cs="Times New Roman"/>
          <w:color w:val="000000" w:themeColor="text1"/>
          <w:sz w:val="24"/>
          <w:szCs w:val="24"/>
          <w:lang w:val="x-none"/>
        </w:rPr>
        <w:t>)</w:t>
      </w:r>
    </w:p>
    <w:p w:rsidR="00257D94" w:rsidRPr="00FF4939" w:rsidRDefault="00082FE6" w:rsidP="00482A47">
      <w:pPr>
        <w:spacing w:line="240" w:lineRule="auto"/>
        <w:jc w:val="both"/>
        <w:rPr>
          <w:color w:val="000000" w:themeColor="text1"/>
        </w:rPr>
      </w:pPr>
    </w:p>
    <w:sectPr w:rsidR="00257D94" w:rsidRPr="00FF4939" w:rsidSect="0041005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E6" w:rsidRDefault="00082FE6">
      <w:pPr>
        <w:spacing w:after="0" w:line="240" w:lineRule="auto"/>
      </w:pPr>
      <w:r>
        <w:separator/>
      </w:r>
    </w:p>
  </w:endnote>
  <w:endnote w:type="continuationSeparator" w:id="0">
    <w:p w:rsidR="00082FE6" w:rsidRDefault="0008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GrHelveticaBold">
    <w:altName w:val="Times New Roman"/>
    <w:panose1 w:val="00000000000000000000"/>
    <w:charset w:val="A1"/>
    <w:family w:val="auto"/>
    <w:notTrueType/>
    <w:pitch w:val="default"/>
    <w:sig w:usb0="00000083" w:usb1="00000000" w:usb2="00000000" w:usb3="00000000" w:csb0="00000009" w:csb1="00000000"/>
  </w:font>
  <w:font w:name="GrHelvetica">
    <w:altName w:val="Times New Roman"/>
    <w:charset w:val="4D"/>
    <w:family w:val="roman"/>
    <w:pitch w:val="variable"/>
    <w:sig w:usb0="00000083" w:usb1="00000000" w:usb2="00000000" w:usb3="00000000" w:csb0="00000009"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1" w:rsidRDefault="00B02324">
    <w:pPr>
      <w:pStyle w:val="a3"/>
      <w:jc w:val="center"/>
    </w:pPr>
    <w:r>
      <w:fldChar w:fldCharType="begin"/>
    </w:r>
    <w:r>
      <w:instrText>PAGE   \* MERGEFORMAT</w:instrText>
    </w:r>
    <w:r>
      <w:fldChar w:fldCharType="separate"/>
    </w:r>
    <w:r w:rsidR="00004E6A">
      <w:rPr>
        <w:noProof/>
      </w:rPr>
      <w:t>1</w:t>
    </w:r>
    <w:r>
      <w:fldChar w:fldCharType="end"/>
    </w:r>
  </w:p>
  <w:p w:rsidR="00594D11" w:rsidRDefault="00082F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E6" w:rsidRDefault="00082FE6">
      <w:pPr>
        <w:spacing w:after="0" w:line="240" w:lineRule="auto"/>
      </w:pPr>
      <w:r>
        <w:separator/>
      </w:r>
    </w:p>
  </w:footnote>
  <w:footnote w:type="continuationSeparator" w:id="0">
    <w:p w:rsidR="00082FE6" w:rsidRDefault="00082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F16C3F62"/>
    <w:lvl w:ilvl="0" w:tplc="D068BF22">
      <w:start w:val="1"/>
      <w:numFmt w:val="decimal"/>
      <w:lvlText w:val="%1."/>
      <w:lvlJc w:val="left"/>
      <w:pPr>
        <w:tabs>
          <w:tab w:val="num" w:pos="541"/>
        </w:tabs>
        <w:ind w:left="541" w:hanging="360"/>
      </w:pPr>
      <w:rPr>
        <w:rFonts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AA"/>
    <w:rsid w:val="00004E6A"/>
    <w:rsid w:val="00027573"/>
    <w:rsid w:val="00041DCE"/>
    <w:rsid w:val="00055CCB"/>
    <w:rsid w:val="00062E33"/>
    <w:rsid w:val="00081003"/>
    <w:rsid w:val="00082FE6"/>
    <w:rsid w:val="00092F92"/>
    <w:rsid w:val="000C0FCC"/>
    <w:rsid w:val="000C23CC"/>
    <w:rsid w:val="000E4D66"/>
    <w:rsid w:val="00102D3C"/>
    <w:rsid w:val="00152271"/>
    <w:rsid w:val="00177122"/>
    <w:rsid w:val="0029007E"/>
    <w:rsid w:val="00375429"/>
    <w:rsid w:val="003D5956"/>
    <w:rsid w:val="00450388"/>
    <w:rsid w:val="00474882"/>
    <w:rsid w:val="00482A47"/>
    <w:rsid w:val="004E490D"/>
    <w:rsid w:val="004F7548"/>
    <w:rsid w:val="0050256E"/>
    <w:rsid w:val="00526CC5"/>
    <w:rsid w:val="00544057"/>
    <w:rsid w:val="005A6D3C"/>
    <w:rsid w:val="00674EC8"/>
    <w:rsid w:val="00682A1A"/>
    <w:rsid w:val="007B49B4"/>
    <w:rsid w:val="00895C35"/>
    <w:rsid w:val="008E7757"/>
    <w:rsid w:val="00921E60"/>
    <w:rsid w:val="00930433"/>
    <w:rsid w:val="0093675B"/>
    <w:rsid w:val="00991745"/>
    <w:rsid w:val="0099588A"/>
    <w:rsid w:val="00995EA8"/>
    <w:rsid w:val="009C248F"/>
    <w:rsid w:val="009E0CAA"/>
    <w:rsid w:val="009E5C45"/>
    <w:rsid w:val="00A23F91"/>
    <w:rsid w:val="00A3570E"/>
    <w:rsid w:val="00A52153"/>
    <w:rsid w:val="00A7524F"/>
    <w:rsid w:val="00AB2190"/>
    <w:rsid w:val="00B02324"/>
    <w:rsid w:val="00B07285"/>
    <w:rsid w:val="00B101BC"/>
    <w:rsid w:val="00B549B8"/>
    <w:rsid w:val="00B65E0E"/>
    <w:rsid w:val="00BB786A"/>
    <w:rsid w:val="00CB1006"/>
    <w:rsid w:val="00CF20ED"/>
    <w:rsid w:val="00D36BCF"/>
    <w:rsid w:val="00D67D58"/>
    <w:rsid w:val="00DA1144"/>
    <w:rsid w:val="00DB7C54"/>
    <w:rsid w:val="00E02561"/>
    <w:rsid w:val="00E51A9D"/>
    <w:rsid w:val="00EC3F3E"/>
    <w:rsid w:val="00F37F0B"/>
    <w:rsid w:val="00F748F1"/>
    <w:rsid w:val="00F95AAD"/>
    <w:rsid w:val="00FE71F4"/>
    <w:rsid w:val="00FF4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CAA"/>
    <w:pPr>
      <w:tabs>
        <w:tab w:val="center" w:pos="4153"/>
        <w:tab w:val="right" w:pos="8306"/>
      </w:tabs>
      <w:spacing w:after="0" w:line="240" w:lineRule="auto"/>
    </w:pPr>
  </w:style>
  <w:style w:type="character" w:customStyle="1" w:styleId="Char">
    <w:name w:val="Υποσέλιδο Char"/>
    <w:basedOn w:val="a0"/>
    <w:link w:val="a3"/>
    <w:uiPriority w:val="99"/>
    <w:rsid w:val="009E0CAA"/>
  </w:style>
  <w:style w:type="paragraph" w:styleId="a4">
    <w:name w:val="Balloon Text"/>
    <w:basedOn w:val="a"/>
    <w:link w:val="Char0"/>
    <w:uiPriority w:val="99"/>
    <w:semiHidden/>
    <w:unhideWhenUsed/>
    <w:rsid w:val="009E0C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E0CAA"/>
    <w:rPr>
      <w:rFonts w:ascii="Tahoma" w:hAnsi="Tahoma" w:cs="Tahoma"/>
      <w:sz w:val="16"/>
      <w:szCs w:val="16"/>
    </w:rPr>
  </w:style>
  <w:style w:type="paragraph" w:styleId="a5">
    <w:name w:val="header"/>
    <w:basedOn w:val="a"/>
    <w:link w:val="Char1"/>
    <w:uiPriority w:val="99"/>
    <w:unhideWhenUsed/>
    <w:rsid w:val="00177122"/>
    <w:pPr>
      <w:tabs>
        <w:tab w:val="center" w:pos="4153"/>
        <w:tab w:val="right" w:pos="8306"/>
      </w:tabs>
      <w:spacing w:after="0" w:line="240" w:lineRule="auto"/>
    </w:pPr>
  </w:style>
  <w:style w:type="character" w:customStyle="1" w:styleId="Char1">
    <w:name w:val="Κεφαλίδα Char"/>
    <w:basedOn w:val="a0"/>
    <w:link w:val="a5"/>
    <w:uiPriority w:val="99"/>
    <w:rsid w:val="00177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CAA"/>
    <w:pPr>
      <w:tabs>
        <w:tab w:val="center" w:pos="4153"/>
        <w:tab w:val="right" w:pos="8306"/>
      </w:tabs>
      <w:spacing w:after="0" w:line="240" w:lineRule="auto"/>
    </w:pPr>
  </w:style>
  <w:style w:type="character" w:customStyle="1" w:styleId="Char">
    <w:name w:val="Υποσέλιδο Char"/>
    <w:basedOn w:val="a0"/>
    <w:link w:val="a3"/>
    <w:uiPriority w:val="99"/>
    <w:rsid w:val="009E0CAA"/>
  </w:style>
  <w:style w:type="paragraph" w:styleId="a4">
    <w:name w:val="Balloon Text"/>
    <w:basedOn w:val="a"/>
    <w:link w:val="Char0"/>
    <w:uiPriority w:val="99"/>
    <w:semiHidden/>
    <w:unhideWhenUsed/>
    <w:rsid w:val="009E0C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E0CAA"/>
    <w:rPr>
      <w:rFonts w:ascii="Tahoma" w:hAnsi="Tahoma" w:cs="Tahoma"/>
      <w:sz w:val="16"/>
      <w:szCs w:val="16"/>
    </w:rPr>
  </w:style>
  <w:style w:type="paragraph" w:styleId="a5">
    <w:name w:val="header"/>
    <w:basedOn w:val="a"/>
    <w:link w:val="Char1"/>
    <w:uiPriority w:val="99"/>
    <w:unhideWhenUsed/>
    <w:rsid w:val="00177122"/>
    <w:pPr>
      <w:tabs>
        <w:tab w:val="center" w:pos="4153"/>
        <w:tab w:val="right" w:pos="8306"/>
      </w:tabs>
      <w:spacing w:after="0" w:line="240" w:lineRule="auto"/>
    </w:pPr>
  </w:style>
  <w:style w:type="character" w:customStyle="1" w:styleId="Char1">
    <w:name w:val="Κεφαλίδα Char"/>
    <w:basedOn w:val="a0"/>
    <w:link w:val="a5"/>
    <w:uiPriority w:val="99"/>
    <w:rsid w:val="0017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bupload@ydmed.gov.gr" TargetMode="External"/><Relationship Id="rId4" Type="http://schemas.openxmlformats.org/officeDocument/2006/relationships/settings" Target="settings.xml"/><Relationship Id="rId9" Type="http://schemas.openxmlformats.org/officeDocument/2006/relationships/hyperlink" Target="http://www.minadmin.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9494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Papamattheou</dc:creator>
  <cp:lastModifiedBy>Ageliki Gerou</cp:lastModifiedBy>
  <cp:revision>2</cp:revision>
  <cp:lastPrinted>2018-04-05T07:14:00Z</cp:lastPrinted>
  <dcterms:created xsi:type="dcterms:W3CDTF">2018-04-05T13:14:00Z</dcterms:created>
  <dcterms:modified xsi:type="dcterms:W3CDTF">2018-04-05T13:14:00Z</dcterms:modified>
</cp:coreProperties>
</file>