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598" w:rsidRDefault="00F77EF6" w:rsidP="001D6864">
      <w:pPr>
        <w:ind w:left="1440" w:firstLine="720"/>
        <w:rPr>
          <w:rFonts w:asciiTheme="minorHAnsi" w:hAnsiTheme="minorHAnsi" w:cs="Tahoma"/>
          <w:color w:val="0000FF"/>
          <w:sz w:val="24"/>
          <w:szCs w:val="24"/>
          <w:lang w:val="el-GR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27" type="#_x0000_t202" style="position:absolute;left:0;text-align:left;margin-left:114.75pt;margin-top:-7.95pt;width:124.5pt;height:28.05pt;z-index:251661312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>
            <v:textbox>
              <w:txbxContent>
                <w:p w:rsidR="005870E5" w:rsidRPr="0074764F" w:rsidRDefault="005870E5" w:rsidP="00072598">
                  <w:pPr>
                    <w:jc w:val="center"/>
                    <w:rPr>
                      <w:rFonts w:ascii="Arial Black" w:hAnsi="Arial Black"/>
                      <w:b/>
                      <w:sz w:val="32"/>
                      <w:szCs w:val="32"/>
                      <w:lang w:val="el-GR"/>
                    </w:rPr>
                  </w:pPr>
                </w:p>
              </w:txbxContent>
            </v:textbox>
          </v:shape>
        </w:pict>
      </w:r>
    </w:p>
    <w:p w:rsidR="001D6864" w:rsidRPr="00BE7819" w:rsidRDefault="001D6864" w:rsidP="0074764F">
      <w:pPr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color w:val="0000FF"/>
          <w:sz w:val="24"/>
          <w:szCs w:val="24"/>
          <w:lang w:val="el-GR"/>
        </w:rPr>
        <w:tab/>
      </w:r>
      <w:r w:rsidRPr="00BE7819">
        <w:rPr>
          <w:rFonts w:asciiTheme="minorHAnsi" w:hAnsiTheme="minorHAnsi" w:cs="Tahoma"/>
          <w:color w:val="0000FF"/>
          <w:sz w:val="24"/>
          <w:szCs w:val="24"/>
          <w:lang w:val="en-US"/>
        </w:rPr>
        <w:tab/>
      </w:r>
      <w:r w:rsidRPr="00BE7819">
        <w:rPr>
          <w:rFonts w:asciiTheme="minorHAnsi" w:hAnsiTheme="minorHAnsi" w:cs="Tahoma"/>
          <w:b/>
          <w:color w:val="0000FF"/>
          <w:sz w:val="24"/>
          <w:szCs w:val="24"/>
          <w:lang w:val="el-GR"/>
        </w:rPr>
        <w:t xml:space="preserve">       </w:t>
      </w:r>
    </w:p>
    <w:p w:rsidR="001D6864" w:rsidRPr="00C26D5D" w:rsidRDefault="001D6864" w:rsidP="001D6864">
      <w:pPr>
        <w:ind w:left="3600"/>
        <w:rPr>
          <w:rFonts w:asciiTheme="minorHAnsi" w:hAnsiTheme="minorHAnsi" w:cs="Tahoma"/>
          <w:sz w:val="22"/>
          <w:szCs w:val="22"/>
          <w:lang w:val="el-GR"/>
        </w:rPr>
      </w:pPr>
      <w:r w:rsidRPr="00C26D5D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     </w:t>
      </w:r>
      <w:r w:rsidR="00072598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                  </w:t>
      </w:r>
      <w:r w:rsidRPr="00C26D5D">
        <w:rPr>
          <w:rFonts w:asciiTheme="minorHAnsi" w:hAnsiTheme="minorHAnsi" w:cs="Tahoma"/>
          <w:color w:val="0000FF"/>
          <w:sz w:val="22"/>
          <w:szCs w:val="22"/>
          <w:lang w:val="el-GR"/>
        </w:rPr>
        <w:t xml:space="preserve"> </w:t>
      </w:r>
      <w:r w:rsidRPr="00C26D5D">
        <w:rPr>
          <w:rFonts w:asciiTheme="minorHAnsi" w:hAnsiTheme="minorHAnsi" w:cs="Tahoma"/>
          <w:b/>
          <w:color w:val="000000"/>
          <w:sz w:val="22"/>
          <w:szCs w:val="22"/>
          <w:lang w:val="el-GR"/>
        </w:rPr>
        <w:t>ΑΝΑΡΤΗΤΕΟ ΣΤΟ ΔΙΑΔΙΚΤΥΟ</w:t>
      </w:r>
    </w:p>
    <w:tbl>
      <w:tblPr>
        <w:tblW w:w="8723" w:type="dxa"/>
        <w:tblInd w:w="-252" w:type="dxa"/>
        <w:tblLook w:val="0000" w:firstRow="0" w:lastRow="0" w:firstColumn="0" w:lastColumn="0" w:noHBand="0" w:noVBand="0"/>
      </w:tblPr>
      <w:tblGrid>
        <w:gridCol w:w="4471"/>
        <w:gridCol w:w="4252"/>
      </w:tblGrid>
      <w:tr w:rsidR="001D6864" w:rsidRPr="00F77EF6" w:rsidTr="00D7352F">
        <w:trPr>
          <w:trHeight w:val="6640"/>
        </w:trPr>
        <w:tc>
          <w:tcPr>
            <w:tcW w:w="4471" w:type="dxa"/>
          </w:tcPr>
          <w:p w:rsidR="001D6864" w:rsidRPr="00C26D5D" w:rsidRDefault="001D6864" w:rsidP="002910B2">
            <w:pPr>
              <w:pStyle w:val="3"/>
              <w:tabs>
                <w:tab w:val="left" w:pos="1452"/>
                <w:tab w:val="left" w:pos="4255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533400" cy="51816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864" w:rsidRPr="00C26D5D" w:rsidRDefault="001D6864" w:rsidP="002910B2">
            <w:pPr>
              <w:pStyle w:val="3"/>
              <w:tabs>
                <w:tab w:val="left" w:pos="4680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bCs w:val="0"/>
                <w:sz w:val="22"/>
                <w:szCs w:val="22"/>
              </w:rPr>
              <w:t>ΕΛΛΗΝΙΚΗ ΔΗΜΟΚΡΑΤΙΑ</w:t>
            </w:r>
          </w:p>
          <w:p w:rsidR="001D6864" w:rsidRPr="00C26D5D" w:rsidRDefault="00871FD9" w:rsidP="0069739A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ΥΠΟΥΡΓΕΙΟ</w:t>
            </w:r>
            <w:r w:rsidR="00AD2C02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 w:rsidR="00B433BC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ΔΙΟΙΚΗΤΙΚΗΣ ΑΝΑΣΥΓΚΡΟΤΗΣΗΣ</w:t>
            </w:r>
          </w:p>
          <w:p w:rsidR="001D6864" w:rsidRPr="00C26D5D" w:rsidRDefault="00CD19B5" w:rsidP="002910B2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ΓΕΝ. Δ/ΝΣΗ </w:t>
            </w:r>
            <w:r w:rsidR="00536044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ΑΝΘΡΩΠΙΝΟΥ ΔΥΝΑΜΙΚΟΥ</w:t>
            </w:r>
            <w:r w:rsidR="0058004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ΔΗΜΟΣΙΟΥ ΤΟΜΕΑ</w:t>
            </w:r>
          </w:p>
          <w:p w:rsidR="001D6864" w:rsidRPr="00C26D5D" w:rsidRDefault="00F77EF6" w:rsidP="002910B2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noProof/>
                <w:sz w:val="22"/>
                <w:szCs w:val="22"/>
                <w:lang w:val="el-GR"/>
              </w:rPr>
              <w:pict>
                <v:line id="Ευθεία γραμμή σύνδεσης 2" o:spid="_x0000_s1026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from="39.75pt,3.65pt" to="147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"/>
              </w:pict>
            </w:r>
          </w:p>
          <w:p w:rsidR="001D6864" w:rsidRPr="00C26D5D" w:rsidRDefault="001D6864" w:rsidP="00580049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ΔΙΕΥΘΥΝΣΗ ΠΡΟΓΡΑΜΜΑΤΙΣΜΟΥ ΚΑΙ ΑΝΑΠΤΥΞΗΣ ΑΝΘΡΩΠΙΝΟΥ ΔΥΝΑΜΙΚΟΥ</w:t>
            </w:r>
          </w:p>
          <w:p w:rsidR="001D6864" w:rsidRPr="00C26D5D" w:rsidRDefault="00580049" w:rsidP="00580049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ΤΜΗΜΑ ΑΝΑΠΤΥΞΗΣ </w:t>
            </w:r>
            <w:r w:rsidR="001D6864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ΑΝΘΡΩΠΙΝΟΥ ΔΥΝΑΜΙΚΟΥ</w:t>
            </w:r>
          </w:p>
          <w:p w:rsidR="001D6864" w:rsidRPr="00C26D5D" w:rsidRDefault="001D6864" w:rsidP="002910B2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6E3500" w:rsidRDefault="00AD2C02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Ταχ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 xml:space="preserve">. Δ/νση:  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Βασ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>. Σοφίας 15</w:t>
            </w:r>
          </w:p>
          <w:p w:rsidR="001D6864" w:rsidRPr="00C26D5D" w:rsidRDefault="00C64AA6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                       </w:t>
            </w:r>
            <w:r w:rsidR="001D6864" w:rsidRPr="00C26D5D">
              <w:rPr>
                <w:rFonts w:asciiTheme="minorHAnsi" w:hAnsiTheme="minorHAnsi" w:cs="Tahoma"/>
                <w:sz w:val="22"/>
                <w:szCs w:val="22"/>
              </w:rPr>
              <w:t>106 74, Αθήνα</w:t>
            </w:r>
          </w:p>
          <w:p w:rsidR="00BE7819" w:rsidRPr="00B16398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Πληρ</w:t>
            </w:r>
            <w:proofErr w:type="spellEnd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: </w:t>
            </w:r>
            <w:r w:rsidR="00C863B1">
              <w:rPr>
                <w:rFonts w:asciiTheme="minorHAnsi" w:hAnsiTheme="minorHAnsi" w:cs="Tahoma"/>
                <w:sz w:val="22"/>
                <w:szCs w:val="22"/>
                <w:lang w:val="el-GR"/>
              </w:rPr>
              <w:t>Παναγιώτα Καραγεώργη</w:t>
            </w:r>
          </w:p>
          <w:p w:rsidR="00BE7819" w:rsidRPr="00C26D5D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Τηλ</w:t>
            </w:r>
            <w:proofErr w:type="spellEnd"/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.: 213-</w:t>
            </w:r>
            <w:r w:rsidR="00235836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1313.2</w:t>
            </w:r>
            <w:r w:rsidR="00C863B1">
              <w:rPr>
                <w:rFonts w:asciiTheme="minorHAnsi" w:hAnsiTheme="minorHAnsi" w:cs="Tahoma"/>
                <w:sz w:val="22"/>
                <w:szCs w:val="22"/>
                <w:lang w:val="el-GR"/>
              </w:rPr>
              <w:t>61</w:t>
            </w:r>
          </w:p>
          <w:p w:rsidR="00A2463B" w:rsidRPr="007D7F0D" w:rsidRDefault="00BE7819" w:rsidP="00072598">
            <w:pPr>
              <w:jc w:val="both"/>
              <w:rPr>
                <w:rStyle w:val="-"/>
                <w:rFonts w:asciiTheme="minorHAnsi" w:hAnsiTheme="minorHAnsi"/>
                <w:sz w:val="22"/>
                <w:szCs w:val="22"/>
                <w:lang w:val="fr-F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e-mail: </w:t>
            </w:r>
            <w:r w:rsidR="00322240">
              <w:fldChar w:fldCharType="begin"/>
            </w:r>
            <w:r w:rsidR="00322240" w:rsidRPr="00CD19B5">
              <w:rPr>
                <w:lang w:val="fr-FR"/>
              </w:rPr>
              <w:instrText xml:space="preserve"> HYPERLINK "mailto:p.karageorgi@ydmed.gov.gr" </w:instrText>
            </w:r>
            <w:r w:rsidR="00322240">
              <w:fldChar w:fldCharType="separate"/>
            </w:r>
            <w:r w:rsidR="00120662" w:rsidRPr="00CA3B35">
              <w:rPr>
                <w:rStyle w:val="-"/>
                <w:rFonts w:asciiTheme="minorHAnsi" w:hAnsiTheme="minorHAnsi"/>
                <w:sz w:val="22"/>
                <w:szCs w:val="22"/>
                <w:lang w:val="fr-FR"/>
              </w:rPr>
              <w:t>p.karageorgi@ydmed.gov.gr</w:t>
            </w:r>
            <w:r w:rsidR="00322240">
              <w:rPr>
                <w:rStyle w:val="-"/>
                <w:rFonts w:asciiTheme="minorHAnsi" w:hAnsiTheme="minorHAnsi"/>
                <w:sz w:val="22"/>
                <w:szCs w:val="22"/>
                <w:lang w:val="fr-FR"/>
              </w:rPr>
              <w:fldChar w:fldCharType="end"/>
            </w:r>
          </w:p>
          <w:p w:rsidR="001D6864" w:rsidRDefault="00A2463B" w:rsidP="00072598">
            <w:pPr>
              <w:jc w:val="both"/>
              <w:rPr>
                <w:rStyle w:val="-"/>
                <w:rFonts w:asciiTheme="minorHAnsi" w:hAnsiTheme="minorHAnsi"/>
                <w:sz w:val="22"/>
                <w:szCs w:val="22"/>
                <w:u w:val="none"/>
                <w:lang w:val="en-US"/>
              </w:rPr>
            </w:pPr>
            <w:r w:rsidRPr="007D7F0D">
              <w:rPr>
                <w:rStyle w:val="-"/>
                <w:rFonts w:asciiTheme="minorHAnsi" w:hAnsiTheme="minorHAnsi"/>
                <w:sz w:val="22"/>
                <w:szCs w:val="22"/>
                <w:u w:val="none"/>
                <w:lang w:val="fr-FR"/>
              </w:rPr>
              <w:t xml:space="preserve">              </w:t>
            </w:r>
            <w:hyperlink r:id="rId10" w:history="1">
              <w:r w:rsidRPr="00D12D85">
                <w:rPr>
                  <w:rStyle w:val="-"/>
                  <w:rFonts w:asciiTheme="minorHAnsi" w:hAnsiTheme="minorHAnsi"/>
                  <w:sz w:val="22"/>
                  <w:szCs w:val="22"/>
                  <w:lang w:val="en-US"/>
                </w:rPr>
                <w:t>hrd@ydmed.gov.gr</w:t>
              </w:r>
            </w:hyperlink>
          </w:p>
          <w:p w:rsidR="00A2463B" w:rsidRPr="00A2463B" w:rsidRDefault="00A2463B" w:rsidP="00072598">
            <w:pPr>
              <w:jc w:val="both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</w:tc>
        <w:tc>
          <w:tcPr>
            <w:tcW w:w="4252" w:type="dxa"/>
          </w:tcPr>
          <w:p w:rsidR="001D6864" w:rsidRPr="00C26D5D" w:rsidRDefault="00072598" w:rsidP="002910B2">
            <w:pPr>
              <w:ind w:left="-108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7D7F0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               </w:t>
            </w:r>
            <w:r w:rsidR="0002413C"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ΕΠΕΙΓΟΝ-ΠΡΟΘΕΣΜΙΑ</w:t>
            </w:r>
          </w:p>
          <w:p w:rsidR="001D6864" w:rsidRPr="00C26D5D" w:rsidRDefault="001D6864" w:rsidP="002910B2">
            <w:pPr>
              <w:ind w:left="-108"/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1D6864" w:rsidRPr="00F657F1" w:rsidRDefault="001D6864" w:rsidP="0074764F">
            <w:pPr>
              <w:ind w:left="176"/>
              <w:jc w:val="both"/>
              <w:rPr>
                <w:rFonts w:asciiTheme="minorHAnsi" w:hAnsiTheme="minorHAnsi" w:cs="Tahoma"/>
                <w:i/>
                <w:iCs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Αθήνα,</w:t>
            </w:r>
            <w:r w:rsidR="00F77EF6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6 </w:t>
            </w:r>
            <w:bookmarkStart w:id="0" w:name="_GoBack"/>
            <w:bookmarkEnd w:id="0"/>
            <w:r w:rsidR="007D7F0D">
              <w:rPr>
                <w:rFonts w:asciiTheme="minorHAnsi" w:hAnsiTheme="minorHAnsi" w:cs="Tahoma"/>
                <w:sz w:val="22"/>
                <w:szCs w:val="22"/>
                <w:lang w:val="el-GR"/>
              </w:rPr>
              <w:t>Μαρτίου  201</w:t>
            </w:r>
            <w:r w:rsidR="007D7F0D" w:rsidRPr="00F657F1">
              <w:rPr>
                <w:rFonts w:asciiTheme="minorHAnsi" w:hAnsiTheme="minorHAnsi" w:cs="Tahoma"/>
                <w:sz w:val="22"/>
                <w:szCs w:val="22"/>
                <w:lang w:val="el-GR"/>
              </w:rPr>
              <w:t>8</w:t>
            </w:r>
          </w:p>
          <w:p w:rsidR="001D6864" w:rsidRPr="0076181C" w:rsidRDefault="001D6864" w:rsidP="0074764F">
            <w:pPr>
              <w:pStyle w:val="7"/>
              <w:ind w:left="176"/>
              <w:jc w:val="both"/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</w:pPr>
            <w:r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 xml:space="preserve"> Α.Π:</w:t>
            </w:r>
            <w:r w:rsidR="0002413C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ΔΙΠΑΑΔ</w:t>
            </w:r>
            <w:r w:rsidR="00EB72AF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/Φ</w:t>
            </w:r>
            <w:r w:rsidR="00235836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.</w:t>
            </w:r>
            <w:r w:rsidR="00101071"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3</w:t>
            </w:r>
            <w:r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7D7F0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288</w:t>
            </w:r>
            <w:r w:rsidRPr="00C26D5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7D7F0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6287</w:t>
            </w:r>
          </w:p>
          <w:p w:rsidR="001D6864" w:rsidRPr="00C26D5D" w:rsidRDefault="001D6864" w:rsidP="0074764F">
            <w:pPr>
              <w:pStyle w:val="5"/>
              <w:tabs>
                <w:tab w:val="left" w:pos="164"/>
              </w:tabs>
              <w:ind w:left="176"/>
              <w:rPr>
                <w:rFonts w:asciiTheme="minorHAnsi" w:hAnsiTheme="minorHAnsi" w:cs="Tahoma"/>
                <w:szCs w:val="22"/>
              </w:rPr>
            </w:pPr>
          </w:p>
          <w:p w:rsidR="001D6864" w:rsidRPr="00C26D5D" w:rsidRDefault="001D6864" w:rsidP="0074764F">
            <w:pPr>
              <w:pStyle w:val="5"/>
              <w:tabs>
                <w:tab w:val="left" w:pos="164"/>
              </w:tabs>
              <w:ind w:left="176"/>
              <w:rPr>
                <w:rFonts w:asciiTheme="minorHAnsi" w:hAnsiTheme="minorHAnsi" w:cs="Tahoma"/>
                <w:szCs w:val="22"/>
              </w:rPr>
            </w:pPr>
            <w:r w:rsidRPr="00C26D5D">
              <w:rPr>
                <w:rFonts w:asciiTheme="minorHAnsi" w:hAnsiTheme="minorHAnsi" w:cs="Tahoma"/>
                <w:szCs w:val="22"/>
              </w:rPr>
              <w:t xml:space="preserve">Αποστολή  με  ηλεκτρονικό ταχυδρομείο </w:t>
            </w: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</w:p>
          <w:p w:rsidR="001D6864" w:rsidRPr="00C26D5D" w:rsidRDefault="001D6864" w:rsidP="0074764F">
            <w:pPr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 xml:space="preserve">ΠΡΟΣ :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1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.Όλα τα Υπουργεία,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Διευθύνσεις Διοικητικού /Προσωπικού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2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Γενικές και Ειδικές Γραμματείες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 /Προσωπικού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3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Ανεξάρτητες Αρχές </w:t>
            </w:r>
          </w:p>
          <w:p w:rsidR="001D6864" w:rsidRPr="00C26D5D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Διοικητικού/Προσωπικού </w:t>
            </w:r>
          </w:p>
          <w:p w:rsidR="001D6864" w:rsidRDefault="001D6864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4</w:t>
            </w: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Αποκεντρωμένες Διοικήσεις του Κράτους  </w:t>
            </w:r>
          </w:p>
          <w:p w:rsidR="00593BD3" w:rsidRPr="00C26D5D" w:rsidRDefault="00593BD3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C26D5D" w:rsidRDefault="00593BD3" w:rsidP="0074764F">
            <w:pPr>
              <w:spacing w:line="276" w:lineRule="auto"/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ΚΟΙΝ.:</w:t>
            </w:r>
          </w:p>
          <w:p w:rsidR="001D6864" w:rsidRPr="00C26D5D" w:rsidRDefault="00A677D0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Μόνιμη Ελληνική Αντιπροσωπεία Ευρωπαϊκής  </w:t>
            </w:r>
            <w:r w:rsidR="006D5A8E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Ένωσης</w:t>
            </w:r>
          </w:p>
          <w:p w:rsidR="00A677D0" w:rsidRPr="00C26D5D" w:rsidRDefault="00A677D0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>Ο.Μ Διοίκησης &amp; Οργάνωσης</w:t>
            </w:r>
          </w:p>
          <w:p w:rsidR="00AC5F8D" w:rsidRPr="00C26D5D" w:rsidRDefault="00F77EF6" w:rsidP="0074764F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hyperlink r:id="rId11" w:history="1"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admin</w:t>
              </w:r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@</w:t>
              </w:r>
              <w:proofErr w:type="spellStart"/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rp</w:t>
              </w:r>
              <w:proofErr w:type="spellEnd"/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-</w:t>
              </w:r>
              <w:proofErr w:type="spellStart"/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grece</w:t>
              </w:r>
              <w:proofErr w:type="spellEnd"/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.</w:t>
              </w:r>
              <w:r w:rsidR="00235836" w:rsidRPr="00C26D5D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be</w:t>
              </w:r>
            </w:hyperlink>
            <w:r w:rsidR="00235836" w:rsidRPr="00C26D5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</w:tc>
      </w:tr>
    </w:tbl>
    <w:p w:rsidR="0074764F" w:rsidRPr="00B4511F" w:rsidRDefault="0074764F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</w:p>
    <w:p w:rsidR="00C26D5D" w:rsidRPr="001F1982" w:rsidRDefault="001D6864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bCs/>
          <w:sz w:val="24"/>
          <w:szCs w:val="24"/>
          <w:lang w:val="el-GR"/>
        </w:rPr>
        <w:t>Θέμα: Ανακο</w:t>
      </w:r>
      <w:r w:rsidR="00944E3A">
        <w:rPr>
          <w:rFonts w:asciiTheme="minorHAnsi" w:hAnsiTheme="minorHAnsi" w:cs="Tahoma"/>
          <w:b/>
          <w:bCs/>
          <w:sz w:val="24"/>
          <w:szCs w:val="24"/>
          <w:lang w:val="el-GR"/>
        </w:rPr>
        <w:t>ίνωση</w:t>
      </w:r>
      <w:r w:rsidR="00635F6B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Προκή</w:t>
      </w:r>
      <w:r w:rsidR="001903CF">
        <w:rPr>
          <w:rFonts w:asciiTheme="minorHAnsi" w:hAnsiTheme="minorHAnsi" w:cs="Tahoma"/>
          <w:b/>
          <w:bCs/>
          <w:sz w:val="24"/>
          <w:szCs w:val="24"/>
          <w:lang w:val="el-GR"/>
        </w:rPr>
        <w:t>ρυξης θέσης</w:t>
      </w:r>
      <w:r w:rsidR="00CC5C42" w:rsidRPr="00CC5C42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CC5C42">
        <w:rPr>
          <w:rFonts w:asciiTheme="minorHAnsi" w:hAnsiTheme="minorHAnsi" w:cs="Tahoma"/>
          <w:b/>
          <w:bCs/>
          <w:sz w:val="24"/>
          <w:szCs w:val="24"/>
          <w:lang w:val="el-GR"/>
        </w:rPr>
        <w:t>εθνικού εμπειρογνώμονα</w:t>
      </w:r>
      <w:r w:rsidR="00FB7C66" w:rsidRPr="00FB7C66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091EBE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από </w:t>
      </w:r>
      <w:r w:rsidR="004413A8">
        <w:rPr>
          <w:rFonts w:asciiTheme="minorHAnsi" w:hAnsiTheme="minorHAnsi" w:cs="Tahoma"/>
          <w:b/>
          <w:bCs/>
          <w:sz w:val="24"/>
          <w:szCs w:val="24"/>
          <w:lang w:val="el-GR"/>
        </w:rPr>
        <w:t>την Ευρωπαϊκή Οικονομική και Κοινωνική Επιτροπή</w:t>
      </w:r>
      <w:r w:rsidR="004413A8" w:rsidRPr="004413A8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(</w:t>
      </w:r>
      <w:r w:rsidR="004413A8">
        <w:rPr>
          <w:rFonts w:asciiTheme="minorHAnsi" w:hAnsiTheme="minorHAnsi" w:cs="Tahoma"/>
          <w:b/>
          <w:bCs/>
          <w:sz w:val="24"/>
          <w:szCs w:val="24"/>
          <w:lang w:val="en-US"/>
        </w:rPr>
        <w:t>EESC</w:t>
      </w:r>
      <w:r w:rsidR="004413A8" w:rsidRPr="004413A8">
        <w:rPr>
          <w:rFonts w:asciiTheme="minorHAnsi" w:hAnsiTheme="minorHAnsi" w:cs="Tahoma"/>
          <w:b/>
          <w:bCs/>
          <w:sz w:val="24"/>
          <w:szCs w:val="24"/>
          <w:lang w:val="el-GR"/>
        </w:rPr>
        <w:t>)</w:t>
      </w:r>
      <w:r w:rsidR="00E30176" w:rsidRPr="00E30176">
        <w:rPr>
          <w:rFonts w:asciiTheme="minorHAnsi" w:hAnsiTheme="minorHAnsi" w:cs="Tahoma"/>
          <w:b/>
          <w:bCs/>
          <w:sz w:val="24"/>
          <w:szCs w:val="24"/>
          <w:lang w:val="el-GR"/>
        </w:rPr>
        <w:t>.</w:t>
      </w:r>
      <w:r w:rsidR="00E30176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944E3A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</w:p>
    <w:p w:rsidR="001D6864" w:rsidRPr="001C57C3" w:rsidRDefault="00635F6B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</w:p>
    <w:p w:rsidR="0074764F" w:rsidRPr="00C36854" w:rsidRDefault="00B31EAA" w:rsidP="00C36854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Σύμφωνα με τ</w:t>
      </w:r>
      <w:r w:rsidR="00331F89">
        <w:rPr>
          <w:rFonts w:asciiTheme="minorHAnsi" w:hAnsiTheme="minorHAnsi" w:cs="Tahoma"/>
          <w:sz w:val="24"/>
          <w:szCs w:val="24"/>
          <w:lang w:val="el-GR"/>
        </w:rPr>
        <w:t>ο</w:t>
      </w:r>
      <w:r w:rsidR="001C57C3">
        <w:rPr>
          <w:rFonts w:asciiTheme="minorHAnsi" w:hAnsiTheme="minorHAnsi" w:cs="Tahoma"/>
          <w:sz w:val="24"/>
          <w:szCs w:val="24"/>
          <w:lang w:val="el-GR"/>
        </w:rPr>
        <w:t xml:space="preserve"> Α.Π. </w:t>
      </w:r>
      <w:r w:rsidR="00322240">
        <w:rPr>
          <w:rFonts w:asciiTheme="minorHAnsi" w:hAnsiTheme="minorHAnsi" w:cs="Tahoma"/>
          <w:sz w:val="24"/>
          <w:szCs w:val="24"/>
          <w:lang w:val="el-GR"/>
        </w:rPr>
        <w:t>955</w:t>
      </w:r>
      <w:r w:rsidR="00E30176">
        <w:rPr>
          <w:rFonts w:asciiTheme="minorHAnsi" w:hAnsiTheme="minorHAnsi" w:cs="Tahoma"/>
          <w:sz w:val="24"/>
          <w:szCs w:val="24"/>
          <w:lang w:val="el-GR"/>
        </w:rPr>
        <w:t>/</w:t>
      </w:r>
      <w:r w:rsidR="00436D80" w:rsidRPr="00436D80">
        <w:rPr>
          <w:rFonts w:asciiTheme="minorHAnsi" w:hAnsiTheme="minorHAnsi" w:cs="Tahoma"/>
          <w:sz w:val="24"/>
          <w:szCs w:val="24"/>
          <w:lang w:val="el-GR"/>
        </w:rPr>
        <w:t>12</w:t>
      </w:r>
      <w:r w:rsidR="00120662">
        <w:rPr>
          <w:rFonts w:asciiTheme="minorHAnsi" w:hAnsiTheme="minorHAnsi" w:cs="Tahoma"/>
          <w:sz w:val="24"/>
          <w:szCs w:val="24"/>
          <w:lang w:val="el-GR"/>
        </w:rPr>
        <w:t>-</w:t>
      </w:r>
      <w:r w:rsidR="00322240" w:rsidRPr="00322240">
        <w:rPr>
          <w:rFonts w:asciiTheme="minorHAnsi" w:hAnsiTheme="minorHAnsi" w:cs="Tahoma"/>
          <w:sz w:val="24"/>
          <w:szCs w:val="24"/>
          <w:lang w:val="el-GR"/>
        </w:rPr>
        <w:t>02</w:t>
      </w:r>
      <w:r w:rsidR="00436D80">
        <w:rPr>
          <w:rFonts w:asciiTheme="minorHAnsi" w:hAnsiTheme="minorHAnsi" w:cs="Tahoma"/>
          <w:sz w:val="24"/>
          <w:szCs w:val="24"/>
          <w:lang w:val="el-GR"/>
        </w:rPr>
        <w:t>-201</w:t>
      </w:r>
      <w:r w:rsidR="00322240" w:rsidRPr="00322240">
        <w:rPr>
          <w:rFonts w:asciiTheme="minorHAnsi" w:hAnsiTheme="minorHAnsi" w:cs="Tahoma"/>
          <w:sz w:val="24"/>
          <w:szCs w:val="24"/>
          <w:lang w:val="el-GR"/>
        </w:rPr>
        <w:t>8</w:t>
      </w:r>
      <w:r w:rsidR="008659F1">
        <w:rPr>
          <w:rFonts w:asciiTheme="minorHAnsi" w:hAnsiTheme="minorHAnsi" w:cs="Tahoma"/>
          <w:sz w:val="24"/>
          <w:szCs w:val="24"/>
          <w:lang w:val="el-GR"/>
        </w:rPr>
        <w:t xml:space="preserve"> έγγραφο της Μόνιμης Ελληνικής Αντιπροσωπείας στην Ευρωπαϊκή Ένωση</w:t>
      </w:r>
      <w:r w:rsidR="00E36DCB">
        <w:rPr>
          <w:rFonts w:asciiTheme="minorHAnsi" w:hAnsiTheme="minorHAnsi" w:cs="Tahoma"/>
          <w:sz w:val="24"/>
          <w:szCs w:val="24"/>
          <w:lang w:val="el-GR"/>
        </w:rPr>
        <w:t xml:space="preserve"> (Μ.Ε.Α. ΕΕ),</w:t>
      </w:r>
      <w:r w:rsidR="0076181C">
        <w:rPr>
          <w:rFonts w:asciiTheme="minorHAnsi" w:hAnsiTheme="minorHAnsi" w:cs="Tahoma"/>
          <w:sz w:val="24"/>
          <w:szCs w:val="24"/>
          <w:lang w:val="el-GR"/>
        </w:rPr>
        <w:t xml:space="preserve"> διαβιβάζεται συνημμένως η υπό στοιχεία</w:t>
      </w:r>
      <w:r w:rsidR="0076181C" w:rsidRPr="0076181C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76181C">
        <w:rPr>
          <w:rFonts w:asciiTheme="minorHAnsi" w:hAnsiTheme="minorHAnsi" w:cs="Tahoma"/>
          <w:sz w:val="24"/>
          <w:szCs w:val="24"/>
          <w:lang w:val="en-US"/>
        </w:rPr>
        <w:t>CESE</w:t>
      </w:r>
      <w:r w:rsidR="0076181C" w:rsidRPr="0076181C">
        <w:rPr>
          <w:rFonts w:asciiTheme="minorHAnsi" w:hAnsiTheme="minorHAnsi" w:cs="Tahoma"/>
          <w:sz w:val="24"/>
          <w:szCs w:val="24"/>
          <w:lang w:val="el-GR"/>
        </w:rPr>
        <w:t>/</w:t>
      </w:r>
      <w:r w:rsidR="0076181C">
        <w:rPr>
          <w:rFonts w:asciiTheme="minorHAnsi" w:hAnsiTheme="minorHAnsi" w:cs="Tahoma"/>
          <w:sz w:val="24"/>
          <w:szCs w:val="24"/>
          <w:lang w:val="en-US"/>
        </w:rPr>
        <w:t>END</w:t>
      </w:r>
      <w:r w:rsidR="0076181C" w:rsidRPr="0076181C">
        <w:rPr>
          <w:rFonts w:asciiTheme="minorHAnsi" w:hAnsiTheme="minorHAnsi" w:cs="Tahoma"/>
          <w:sz w:val="24"/>
          <w:szCs w:val="24"/>
          <w:lang w:val="el-GR"/>
        </w:rPr>
        <w:t>/</w:t>
      </w:r>
      <w:r w:rsidR="00436D80">
        <w:rPr>
          <w:rFonts w:asciiTheme="minorHAnsi" w:hAnsiTheme="minorHAnsi" w:cs="Tahoma"/>
          <w:sz w:val="24"/>
          <w:szCs w:val="24"/>
          <w:lang w:val="en-US"/>
        </w:rPr>
        <w:t>ECO</w:t>
      </w:r>
      <w:r w:rsidR="00436D80">
        <w:rPr>
          <w:rFonts w:asciiTheme="minorHAnsi" w:hAnsiTheme="minorHAnsi" w:cs="Tahoma"/>
          <w:sz w:val="24"/>
          <w:szCs w:val="24"/>
          <w:lang w:val="el-GR"/>
        </w:rPr>
        <w:t>/</w:t>
      </w:r>
      <w:r w:rsidR="00F657F1">
        <w:rPr>
          <w:rFonts w:asciiTheme="minorHAnsi" w:hAnsiTheme="minorHAnsi" w:cs="Tahoma"/>
          <w:sz w:val="24"/>
          <w:szCs w:val="24"/>
          <w:lang w:val="el-GR"/>
        </w:rPr>
        <w:t>ΤΕΝ/</w:t>
      </w:r>
      <w:r w:rsidR="00436D80">
        <w:rPr>
          <w:rFonts w:asciiTheme="minorHAnsi" w:hAnsiTheme="minorHAnsi" w:cs="Tahoma"/>
          <w:sz w:val="24"/>
          <w:szCs w:val="24"/>
          <w:lang w:val="el-GR"/>
        </w:rPr>
        <w:t>0</w:t>
      </w:r>
      <w:r w:rsidR="00F657F1">
        <w:rPr>
          <w:rFonts w:asciiTheme="minorHAnsi" w:hAnsiTheme="minorHAnsi" w:cs="Tahoma"/>
          <w:sz w:val="24"/>
          <w:szCs w:val="24"/>
          <w:lang w:val="el-GR"/>
        </w:rPr>
        <w:t>1</w:t>
      </w:r>
      <w:r w:rsidR="00436D80">
        <w:rPr>
          <w:rFonts w:asciiTheme="minorHAnsi" w:hAnsiTheme="minorHAnsi" w:cs="Tahoma"/>
          <w:sz w:val="24"/>
          <w:szCs w:val="24"/>
          <w:lang w:val="el-GR"/>
        </w:rPr>
        <w:t>/1</w:t>
      </w:r>
      <w:r w:rsidR="00F657F1">
        <w:rPr>
          <w:rFonts w:asciiTheme="minorHAnsi" w:hAnsiTheme="minorHAnsi" w:cs="Tahoma"/>
          <w:sz w:val="24"/>
          <w:szCs w:val="24"/>
          <w:lang w:val="el-GR"/>
        </w:rPr>
        <w:t>8</w:t>
      </w:r>
      <w:r w:rsidR="0076181C">
        <w:rPr>
          <w:rFonts w:asciiTheme="minorHAnsi" w:hAnsiTheme="minorHAnsi" w:cs="Tahoma"/>
          <w:sz w:val="24"/>
          <w:szCs w:val="24"/>
          <w:lang w:val="el-GR"/>
        </w:rPr>
        <w:t xml:space="preserve"> προκήρυξη της </w:t>
      </w:r>
      <w:r w:rsidR="004413A8" w:rsidRPr="00097B59">
        <w:rPr>
          <w:rFonts w:asciiTheme="minorHAnsi" w:hAnsiTheme="minorHAnsi" w:cs="Tahoma"/>
          <w:bCs/>
          <w:sz w:val="24"/>
          <w:szCs w:val="24"/>
          <w:lang w:val="el-GR"/>
        </w:rPr>
        <w:t>Ευρωπαϊκή</w:t>
      </w:r>
      <w:r w:rsidR="0076181C" w:rsidRPr="00097B59">
        <w:rPr>
          <w:rFonts w:asciiTheme="minorHAnsi" w:hAnsiTheme="minorHAnsi" w:cs="Tahoma"/>
          <w:bCs/>
          <w:sz w:val="24"/>
          <w:szCs w:val="24"/>
          <w:lang w:val="el-GR"/>
        </w:rPr>
        <w:t>ς</w:t>
      </w:r>
      <w:r w:rsidR="004413A8" w:rsidRPr="00097B59">
        <w:rPr>
          <w:rFonts w:asciiTheme="minorHAnsi" w:hAnsiTheme="minorHAnsi" w:cs="Tahoma"/>
          <w:bCs/>
          <w:sz w:val="24"/>
          <w:szCs w:val="24"/>
          <w:lang w:val="el-GR"/>
        </w:rPr>
        <w:t xml:space="preserve"> Οικονομική</w:t>
      </w:r>
      <w:r w:rsidR="0076181C" w:rsidRPr="00097B59">
        <w:rPr>
          <w:rFonts w:asciiTheme="minorHAnsi" w:hAnsiTheme="minorHAnsi" w:cs="Tahoma"/>
          <w:bCs/>
          <w:sz w:val="24"/>
          <w:szCs w:val="24"/>
          <w:lang w:val="el-GR"/>
        </w:rPr>
        <w:t>ς</w:t>
      </w:r>
      <w:r w:rsidR="004413A8" w:rsidRPr="00097B59">
        <w:rPr>
          <w:rFonts w:asciiTheme="minorHAnsi" w:hAnsiTheme="minorHAnsi" w:cs="Tahoma"/>
          <w:bCs/>
          <w:sz w:val="24"/>
          <w:szCs w:val="24"/>
          <w:lang w:val="el-GR"/>
        </w:rPr>
        <w:t xml:space="preserve"> και Κοινωνική</w:t>
      </w:r>
      <w:r w:rsidR="0076181C" w:rsidRPr="00097B59">
        <w:rPr>
          <w:rFonts w:asciiTheme="minorHAnsi" w:hAnsiTheme="minorHAnsi" w:cs="Tahoma"/>
          <w:bCs/>
          <w:sz w:val="24"/>
          <w:szCs w:val="24"/>
          <w:lang w:val="el-GR"/>
        </w:rPr>
        <w:t>ς</w:t>
      </w:r>
      <w:r w:rsidR="004413A8" w:rsidRPr="00097B59">
        <w:rPr>
          <w:rFonts w:asciiTheme="minorHAnsi" w:hAnsiTheme="minorHAnsi" w:cs="Tahoma"/>
          <w:bCs/>
          <w:sz w:val="24"/>
          <w:szCs w:val="24"/>
          <w:lang w:val="el-GR"/>
        </w:rPr>
        <w:t xml:space="preserve"> Επιτροπή</w:t>
      </w:r>
      <w:r w:rsidR="0076181C" w:rsidRPr="00097B59">
        <w:rPr>
          <w:rFonts w:asciiTheme="minorHAnsi" w:hAnsiTheme="minorHAnsi" w:cs="Tahoma"/>
          <w:bCs/>
          <w:sz w:val="24"/>
          <w:szCs w:val="24"/>
          <w:lang w:val="el-GR"/>
        </w:rPr>
        <w:t>ς</w:t>
      </w:r>
      <w:r w:rsidR="00436D80" w:rsidRPr="00436D80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CC5C42">
        <w:rPr>
          <w:rFonts w:asciiTheme="minorHAnsi" w:hAnsiTheme="minorHAnsi" w:cs="Tahoma"/>
          <w:sz w:val="24"/>
          <w:szCs w:val="24"/>
          <w:lang w:val="el-GR"/>
        </w:rPr>
        <w:t xml:space="preserve">για </w:t>
      </w:r>
      <w:r w:rsidR="00912AA9">
        <w:rPr>
          <w:rFonts w:asciiTheme="minorHAnsi" w:hAnsiTheme="minorHAnsi" w:cs="Tahoma"/>
          <w:sz w:val="24"/>
          <w:szCs w:val="24"/>
          <w:lang w:val="el-GR"/>
        </w:rPr>
        <w:t xml:space="preserve">μία (1) </w:t>
      </w:r>
      <w:r w:rsidR="00CC5C42">
        <w:rPr>
          <w:rFonts w:asciiTheme="minorHAnsi" w:hAnsiTheme="minorHAnsi" w:cs="Tahoma"/>
          <w:sz w:val="24"/>
          <w:szCs w:val="24"/>
          <w:lang w:val="el-GR"/>
        </w:rPr>
        <w:t>θέση εθνικού εμπειρογνώμονα</w:t>
      </w:r>
      <w:r w:rsidR="00436D80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2B3F85" w:rsidRPr="002B3F85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2B3F85">
        <w:rPr>
          <w:rFonts w:asciiTheme="minorHAnsi" w:hAnsiTheme="minorHAnsi" w:cs="Tahoma"/>
          <w:sz w:val="24"/>
          <w:szCs w:val="24"/>
          <w:lang w:val="el-GR"/>
        </w:rPr>
        <w:t>στη Διεύθυνση Νομοθετικών Εργασιών</w:t>
      </w:r>
      <w:r w:rsidR="00912AA9">
        <w:rPr>
          <w:rFonts w:asciiTheme="minorHAnsi" w:hAnsiTheme="minorHAnsi" w:cs="Tahoma"/>
          <w:sz w:val="24"/>
          <w:szCs w:val="24"/>
          <w:lang w:val="el-GR"/>
        </w:rPr>
        <w:t xml:space="preserve"> της Μονάδας για Μεταφορές, Ενέργεια, Υποδομές και Κοινωνία της Πληροφορίας </w:t>
      </w:r>
      <w:r w:rsidR="002B3F85">
        <w:rPr>
          <w:rFonts w:asciiTheme="minorHAnsi" w:hAnsiTheme="minorHAnsi" w:cs="Tahoma"/>
          <w:sz w:val="24"/>
          <w:szCs w:val="24"/>
          <w:lang w:val="el-GR"/>
        </w:rPr>
        <w:t>(</w:t>
      </w:r>
      <w:r w:rsidR="002B3F85">
        <w:rPr>
          <w:rFonts w:asciiTheme="minorHAnsi" w:hAnsiTheme="minorHAnsi" w:cs="Tahoma"/>
          <w:sz w:val="24"/>
          <w:szCs w:val="24"/>
          <w:lang w:val="en-US"/>
        </w:rPr>
        <w:t>Directorate</w:t>
      </w:r>
      <w:r w:rsidR="002B3F85" w:rsidRPr="002B3F85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2B3F85">
        <w:rPr>
          <w:rFonts w:asciiTheme="minorHAnsi" w:hAnsiTheme="minorHAnsi" w:cs="Tahoma"/>
          <w:sz w:val="24"/>
          <w:szCs w:val="24"/>
          <w:lang w:val="en-US"/>
        </w:rPr>
        <w:t>B</w:t>
      </w:r>
      <w:r w:rsidR="002B3F85" w:rsidRPr="002B3F85">
        <w:rPr>
          <w:rFonts w:asciiTheme="minorHAnsi" w:hAnsiTheme="minorHAnsi" w:cs="Tahoma"/>
          <w:sz w:val="24"/>
          <w:szCs w:val="24"/>
          <w:lang w:val="el-GR"/>
        </w:rPr>
        <w:t>-</w:t>
      </w:r>
      <w:r w:rsidR="002B3F85">
        <w:rPr>
          <w:rFonts w:asciiTheme="minorHAnsi" w:hAnsiTheme="minorHAnsi" w:cs="Tahoma"/>
          <w:sz w:val="24"/>
          <w:szCs w:val="24"/>
          <w:lang w:val="en-US"/>
        </w:rPr>
        <w:t>Legislative</w:t>
      </w:r>
      <w:r w:rsidR="002B3F85" w:rsidRPr="002B3F85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2B3F85">
        <w:rPr>
          <w:rFonts w:asciiTheme="minorHAnsi" w:hAnsiTheme="minorHAnsi" w:cs="Tahoma"/>
          <w:sz w:val="24"/>
          <w:szCs w:val="24"/>
          <w:lang w:val="en-US"/>
        </w:rPr>
        <w:t>works</w:t>
      </w:r>
      <w:r w:rsidR="002B3F85" w:rsidRPr="002B3F85">
        <w:rPr>
          <w:rFonts w:asciiTheme="minorHAnsi" w:hAnsiTheme="minorHAnsi" w:cs="Tahoma"/>
          <w:sz w:val="24"/>
          <w:szCs w:val="24"/>
          <w:lang w:val="el-GR"/>
        </w:rPr>
        <w:t xml:space="preserve">, </w:t>
      </w:r>
      <w:r w:rsidR="002B3F85">
        <w:rPr>
          <w:rFonts w:asciiTheme="minorHAnsi" w:hAnsiTheme="minorHAnsi" w:cs="Tahoma"/>
          <w:sz w:val="24"/>
          <w:szCs w:val="24"/>
          <w:lang w:val="en-US"/>
        </w:rPr>
        <w:t>Unit</w:t>
      </w:r>
      <w:r w:rsidR="00C36854">
        <w:rPr>
          <w:rFonts w:asciiTheme="minorHAnsi" w:hAnsiTheme="minorHAnsi" w:cs="Tahoma"/>
          <w:sz w:val="24"/>
          <w:szCs w:val="24"/>
          <w:lang w:val="el-GR"/>
        </w:rPr>
        <w:t xml:space="preserve"> B 2 TEN-</w:t>
      </w:r>
      <w:r w:rsidR="00C36854">
        <w:rPr>
          <w:rFonts w:asciiTheme="minorHAnsi" w:hAnsiTheme="minorHAnsi" w:cs="Tahoma"/>
          <w:sz w:val="24"/>
          <w:szCs w:val="24"/>
          <w:lang w:val="en-US"/>
        </w:rPr>
        <w:t>Transport</w:t>
      </w:r>
      <w:r w:rsidR="005870E5">
        <w:rPr>
          <w:rFonts w:asciiTheme="minorHAnsi" w:hAnsiTheme="minorHAnsi" w:cs="Tahoma"/>
          <w:sz w:val="24"/>
          <w:szCs w:val="24"/>
          <w:lang w:val="el-GR"/>
        </w:rPr>
        <w:t>, E</w:t>
      </w:r>
      <w:proofErr w:type="spellStart"/>
      <w:r w:rsidR="00C36854">
        <w:rPr>
          <w:rFonts w:asciiTheme="minorHAnsi" w:hAnsiTheme="minorHAnsi" w:cs="Tahoma"/>
          <w:sz w:val="24"/>
          <w:szCs w:val="24"/>
          <w:lang w:val="en-US"/>
        </w:rPr>
        <w:t>nergy</w:t>
      </w:r>
      <w:proofErr w:type="spellEnd"/>
      <w:r w:rsidR="00C36854" w:rsidRPr="00C36854">
        <w:rPr>
          <w:rFonts w:asciiTheme="minorHAnsi" w:hAnsiTheme="minorHAnsi" w:cs="Tahoma"/>
          <w:sz w:val="24"/>
          <w:szCs w:val="24"/>
          <w:lang w:val="el-GR"/>
        </w:rPr>
        <w:t xml:space="preserve">, </w:t>
      </w:r>
      <w:r w:rsidR="00C36854">
        <w:rPr>
          <w:rFonts w:asciiTheme="minorHAnsi" w:hAnsiTheme="minorHAnsi" w:cs="Tahoma"/>
          <w:sz w:val="24"/>
          <w:szCs w:val="24"/>
          <w:lang w:val="en-US"/>
        </w:rPr>
        <w:t>Infrastructure</w:t>
      </w:r>
      <w:r w:rsidR="00C36854" w:rsidRPr="00C36854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C36854">
        <w:rPr>
          <w:rFonts w:asciiTheme="minorHAnsi" w:hAnsiTheme="minorHAnsi" w:cs="Tahoma"/>
          <w:sz w:val="24"/>
          <w:szCs w:val="24"/>
          <w:lang w:val="en-US"/>
        </w:rPr>
        <w:t>and</w:t>
      </w:r>
      <w:r w:rsidR="00C36854" w:rsidRPr="00C36854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C36854">
        <w:rPr>
          <w:rFonts w:asciiTheme="minorHAnsi" w:hAnsiTheme="minorHAnsi" w:cs="Tahoma"/>
          <w:sz w:val="24"/>
          <w:szCs w:val="24"/>
          <w:lang w:val="en-US"/>
        </w:rPr>
        <w:t>the</w:t>
      </w:r>
      <w:r w:rsidR="00C36854" w:rsidRPr="00C36854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C36854">
        <w:rPr>
          <w:rFonts w:asciiTheme="minorHAnsi" w:hAnsiTheme="minorHAnsi" w:cs="Tahoma"/>
          <w:sz w:val="24"/>
          <w:szCs w:val="24"/>
          <w:lang w:val="en-US"/>
        </w:rPr>
        <w:t>Information</w:t>
      </w:r>
      <w:r w:rsidR="00C36854" w:rsidRPr="00C36854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C36854">
        <w:rPr>
          <w:rFonts w:asciiTheme="minorHAnsi" w:hAnsiTheme="minorHAnsi" w:cs="Tahoma"/>
          <w:sz w:val="24"/>
          <w:szCs w:val="24"/>
          <w:lang w:val="en-US"/>
        </w:rPr>
        <w:t>Society</w:t>
      </w:r>
      <w:r w:rsidR="00C36854" w:rsidRPr="00C36854">
        <w:rPr>
          <w:rFonts w:asciiTheme="minorHAnsi" w:hAnsiTheme="minorHAnsi" w:cs="Tahoma"/>
          <w:sz w:val="24"/>
          <w:szCs w:val="24"/>
          <w:lang w:val="el-GR"/>
        </w:rPr>
        <w:t xml:space="preserve">) </w:t>
      </w:r>
      <w:r w:rsidR="0076181C">
        <w:rPr>
          <w:rFonts w:asciiTheme="minorHAnsi" w:hAnsiTheme="minorHAnsi" w:cs="Tahoma"/>
          <w:sz w:val="24"/>
          <w:szCs w:val="24"/>
          <w:lang w:val="el-GR"/>
        </w:rPr>
        <w:t>στην</w:t>
      </w:r>
      <w:r w:rsidR="0076181C" w:rsidRPr="00C36854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76181C">
        <w:rPr>
          <w:rFonts w:asciiTheme="minorHAnsi" w:hAnsiTheme="minorHAnsi" w:cs="Tahoma"/>
          <w:sz w:val="24"/>
          <w:szCs w:val="24"/>
          <w:lang w:val="el-GR"/>
        </w:rPr>
        <w:t>ανωτέρω</w:t>
      </w:r>
      <w:r w:rsidR="0076181C" w:rsidRPr="00C36854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76181C">
        <w:rPr>
          <w:rFonts w:asciiTheme="minorHAnsi" w:hAnsiTheme="minorHAnsi" w:cs="Tahoma"/>
          <w:sz w:val="24"/>
          <w:szCs w:val="24"/>
          <w:lang w:val="el-GR"/>
        </w:rPr>
        <w:t>Επιτροπή</w:t>
      </w:r>
      <w:r w:rsidR="0076181C" w:rsidRPr="00C36854">
        <w:rPr>
          <w:rFonts w:asciiTheme="minorHAnsi" w:hAnsiTheme="minorHAnsi" w:cs="Tahoma"/>
          <w:sz w:val="24"/>
          <w:szCs w:val="24"/>
          <w:lang w:val="el-GR"/>
        </w:rPr>
        <w:t>.</w:t>
      </w:r>
      <w:r w:rsidR="00AF2AC4" w:rsidRPr="00C36854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74764F" w:rsidRPr="00C36854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C36854" w:rsidRPr="00C36854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</w:p>
    <w:p w:rsidR="0076181C" w:rsidRDefault="00593BD3" w:rsidP="00A85264">
      <w:pPr>
        <w:spacing w:line="360" w:lineRule="auto"/>
        <w:ind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Σημειώνεται ότι η τελική προθεσμί</w:t>
      </w:r>
      <w:r w:rsidR="0040117F">
        <w:rPr>
          <w:rFonts w:asciiTheme="minorHAnsi" w:hAnsiTheme="minorHAnsi" w:cs="Tahoma"/>
          <w:sz w:val="24"/>
          <w:szCs w:val="24"/>
          <w:lang w:val="el-GR"/>
        </w:rPr>
        <w:t>α υποβολής αιτήσεων λήγει την</w:t>
      </w:r>
      <w:r w:rsidR="000F651B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40117F" w:rsidRPr="0040117F">
        <w:rPr>
          <w:rFonts w:asciiTheme="minorHAnsi" w:hAnsiTheme="minorHAnsi" w:cs="Tahoma"/>
          <w:sz w:val="24"/>
          <w:szCs w:val="24"/>
          <w:lang w:val="el-GR"/>
        </w:rPr>
        <w:t>1</w:t>
      </w:r>
      <w:r w:rsidR="00F657F1">
        <w:rPr>
          <w:rFonts w:asciiTheme="minorHAnsi" w:hAnsiTheme="minorHAnsi" w:cs="Tahoma"/>
          <w:sz w:val="24"/>
          <w:szCs w:val="24"/>
          <w:lang w:val="el-GR"/>
        </w:rPr>
        <w:t>6</w:t>
      </w:r>
      <w:r w:rsidR="00497DF2">
        <w:rPr>
          <w:rFonts w:asciiTheme="minorHAnsi" w:hAnsiTheme="minorHAnsi" w:cs="Tahoma"/>
          <w:sz w:val="24"/>
          <w:szCs w:val="24"/>
          <w:lang w:val="el-GR"/>
        </w:rPr>
        <w:t>η</w:t>
      </w:r>
      <w:r w:rsidR="00F657F1">
        <w:rPr>
          <w:rFonts w:asciiTheme="minorHAnsi" w:hAnsiTheme="minorHAnsi" w:cs="Tahoma"/>
          <w:sz w:val="24"/>
          <w:szCs w:val="24"/>
          <w:lang w:val="el-GR"/>
        </w:rPr>
        <w:t xml:space="preserve"> Μαρτίου</w:t>
      </w:r>
      <w:r w:rsidR="000F651B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40117F">
        <w:rPr>
          <w:rFonts w:asciiTheme="minorHAnsi" w:hAnsiTheme="minorHAnsi" w:cs="Tahoma"/>
          <w:sz w:val="24"/>
          <w:szCs w:val="24"/>
          <w:lang w:val="el-GR"/>
        </w:rPr>
        <w:t>2017</w:t>
      </w:r>
      <w:r w:rsidR="0076208D" w:rsidRPr="0076208D">
        <w:rPr>
          <w:rFonts w:asciiTheme="minorHAnsi" w:hAnsiTheme="minorHAnsi" w:cs="Tahoma"/>
          <w:sz w:val="24"/>
          <w:szCs w:val="24"/>
          <w:lang w:val="el-GR"/>
        </w:rPr>
        <w:t>.</w:t>
      </w:r>
    </w:p>
    <w:p w:rsidR="00911EF3" w:rsidRPr="0040117F" w:rsidRDefault="0076208D" w:rsidP="00911EF3">
      <w:pPr>
        <w:pStyle w:val="20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 xml:space="preserve">Δεδομένου ότι οι υποψηφιότητες διαβιβάζονται μέσω της Μόνιμης Ελληνικής Αντιπροσωπείας </w:t>
      </w:r>
      <w:r w:rsidRPr="0076208D">
        <w:rPr>
          <w:rFonts w:asciiTheme="minorHAnsi" w:hAnsiTheme="minorHAnsi" w:cs="Tahoma"/>
          <w:sz w:val="24"/>
          <w:szCs w:val="24"/>
          <w:lang w:val="el-GR"/>
        </w:rPr>
        <w:t>στην Ε.Ε.</w:t>
      </w:r>
      <w:r>
        <w:rPr>
          <w:rFonts w:asciiTheme="minorHAnsi" w:hAnsiTheme="minorHAnsi" w:cs="Tahoma"/>
          <w:sz w:val="24"/>
          <w:szCs w:val="24"/>
          <w:lang w:val="el-GR"/>
        </w:rPr>
        <w:t xml:space="preserve">, </w:t>
      </w:r>
      <w:r w:rsidR="00A85264">
        <w:rPr>
          <w:rFonts w:asciiTheme="minorHAnsi" w:hAnsiTheme="minorHAnsi" w:cs="Tahoma"/>
          <w:sz w:val="24"/>
          <w:szCs w:val="24"/>
          <w:lang w:val="el-GR"/>
        </w:rPr>
        <w:t xml:space="preserve">τα απαιτούμενα δικαιολογητικά </w:t>
      </w:r>
      <w:r w:rsidR="00593BD3" w:rsidRPr="009F1A93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593BD3">
        <w:rPr>
          <w:rFonts w:asciiTheme="minorHAnsi" w:hAnsiTheme="minorHAnsi" w:cs="Tahoma"/>
          <w:sz w:val="24"/>
          <w:szCs w:val="24"/>
          <w:lang w:val="el-GR"/>
        </w:rPr>
        <w:t>και το έγγραφο της Υπηρεσίας του υπαλλήλου πρέπει να υποβληθούν</w:t>
      </w:r>
      <w:r w:rsidR="00593BD3" w:rsidRPr="00060E2C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593BD3">
        <w:rPr>
          <w:rFonts w:asciiTheme="minorHAnsi" w:hAnsiTheme="minorHAnsi" w:cs="Tahoma"/>
          <w:sz w:val="24"/>
          <w:szCs w:val="24"/>
          <w:lang w:val="el-GR"/>
        </w:rPr>
        <w:t xml:space="preserve">στην ηλεκτρονική διεύθυνση της Μόνιμης Ελληνικής Αντιπροσωπείας στην Ε.Ε. </w:t>
      </w:r>
      <w:hyperlink r:id="rId12" w:history="1"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n-US"/>
          </w:rPr>
          <w:t>admin</w:t>
        </w:r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l-GR"/>
          </w:rPr>
          <w:t>@</w:t>
        </w:r>
        <w:proofErr w:type="spellStart"/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n-US"/>
          </w:rPr>
          <w:t>rp</w:t>
        </w:r>
        <w:proofErr w:type="spellEnd"/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l-GR"/>
          </w:rPr>
          <w:t>-</w:t>
        </w:r>
        <w:proofErr w:type="spellStart"/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n-US"/>
          </w:rPr>
          <w:t>grece</w:t>
        </w:r>
        <w:proofErr w:type="spellEnd"/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l-GR"/>
          </w:rPr>
          <w:t>.</w:t>
        </w:r>
        <w:r w:rsidR="00593BD3" w:rsidRPr="00506E0A">
          <w:rPr>
            <w:rStyle w:val="-"/>
            <w:rFonts w:asciiTheme="minorHAnsi" w:hAnsiTheme="minorHAnsi" w:cs="Tahoma"/>
            <w:b/>
            <w:sz w:val="24"/>
            <w:szCs w:val="24"/>
            <w:lang w:val="en-US"/>
          </w:rPr>
          <w:t>be</w:t>
        </w:r>
      </w:hyperlink>
      <w:r w:rsidR="00593BD3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227CB6">
        <w:rPr>
          <w:rFonts w:asciiTheme="minorHAnsi" w:hAnsiTheme="minorHAnsi" w:cstheme="minorHAnsi"/>
          <w:sz w:val="24"/>
          <w:szCs w:val="24"/>
          <w:lang w:val="el-GR"/>
        </w:rPr>
        <w:t>το αργότερο</w:t>
      </w:r>
      <w:r w:rsidR="00593BD3" w:rsidRPr="009F1A93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593BD3">
        <w:rPr>
          <w:rFonts w:asciiTheme="minorHAnsi" w:hAnsiTheme="minorHAnsi" w:cs="Tahoma"/>
          <w:sz w:val="24"/>
          <w:szCs w:val="24"/>
          <w:lang w:val="el-GR"/>
        </w:rPr>
        <w:t xml:space="preserve">μέχρι την </w:t>
      </w:r>
      <w:r w:rsidR="00CF1A28">
        <w:rPr>
          <w:rFonts w:asciiTheme="minorHAnsi" w:hAnsiTheme="minorHAnsi" w:cs="Tahoma"/>
          <w:b/>
          <w:sz w:val="24"/>
          <w:szCs w:val="24"/>
          <w:lang w:val="el-GR"/>
        </w:rPr>
        <w:t>13η Μαρτίου 2018</w:t>
      </w:r>
      <w:r w:rsidR="00593BD3">
        <w:rPr>
          <w:rFonts w:asciiTheme="minorHAnsi" w:hAnsiTheme="minorHAnsi" w:cs="Tahoma"/>
          <w:sz w:val="24"/>
          <w:szCs w:val="24"/>
          <w:lang w:val="el-GR"/>
        </w:rPr>
        <w:t>.</w:t>
      </w:r>
      <w:r w:rsidR="00911EF3" w:rsidRPr="00911EF3">
        <w:rPr>
          <w:rFonts w:asciiTheme="minorHAnsi" w:hAnsiTheme="minorHAnsi" w:cs="Tahoma"/>
          <w:sz w:val="24"/>
          <w:szCs w:val="24"/>
          <w:lang w:val="el-GR"/>
        </w:rPr>
        <w:t xml:space="preserve"> </w:t>
      </w:r>
    </w:p>
    <w:p w:rsidR="00AD2C02" w:rsidRPr="006E3500" w:rsidRDefault="00AD2C02" w:rsidP="00AD2C02">
      <w:pPr>
        <w:pStyle w:val="20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AD2C02" w:rsidRPr="006E3500" w:rsidRDefault="00AD2C02" w:rsidP="00AD2C02">
      <w:pPr>
        <w:pStyle w:val="20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AD2C02" w:rsidRPr="006E3500" w:rsidRDefault="00AD2C02" w:rsidP="00AD2C02">
      <w:pPr>
        <w:pStyle w:val="20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AD2C02" w:rsidRPr="0040117F" w:rsidRDefault="00AD2C02" w:rsidP="00AD2C02">
      <w:pPr>
        <w:pStyle w:val="20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u w:val="single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Περαιτέρω πληροφορίες για την ανωτέρω προκήρυξη μπορούν να αναζητηθούν στον ακόλουθο σύνδεσμο:</w:t>
      </w:r>
      <w:r>
        <w:rPr>
          <w:rFonts w:ascii="Calibri" w:hAnsi="Calibri" w:cs="Calibri"/>
          <w:color w:val="000000"/>
          <w:sz w:val="24"/>
          <w:szCs w:val="24"/>
          <w:lang w:val="el-GR"/>
        </w:rPr>
        <w:t xml:space="preserve"> </w:t>
      </w:r>
      <w:r w:rsidRPr="00911EF3">
        <w:rPr>
          <w:rFonts w:ascii="Calibri" w:hAnsi="Calibri" w:cs="Calibri"/>
          <w:color w:val="000000"/>
          <w:sz w:val="24"/>
          <w:szCs w:val="24"/>
          <w:lang w:val="el-GR"/>
        </w:rPr>
        <w:t xml:space="preserve"> </w:t>
      </w:r>
      <w:hyperlink r:id="rId13" w:history="1">
        <w:r w:rsidR="00260E38" w:rsidRPr="00326DF6">
          <w:rPr>
            <w:rStyle w:val="-"/>
            <w:rFonts w:asciiTheme="minorHAnsi" w:hAnsiTheme="minorHAnsi" w:cs="Tahoma"/>
            <w:sz w:val="24"/>
            <w:szCs w:val="24"/>
            <w:lang w:val="en-US"/>
          </w:rPr>
          <w:t>https</w:t>
        </w:r>
        <w:r w:rsidR="00260E38" w:rsidRPr="00326DF6">
          <w:rPr>
            <w:rStyle w:val="-"/>
            <w:rFonts w:asciiTheme="minorHAnsi" w:hAnsiTheme="minorHAnsi" w:cs="Tahoma"/>
            <w:sz w:val="24"/>
            <w:szCs w:val="24"/>
            <w:lang w:val="el-GR"/>
          </w:rPr>
          <w:t>://</w:t>
        </w:r>
        <w:proofErr w:type="spellStart"/>
        <w:r w:rsidR="00260E38" w:rsidRPr="00326DF6">
          <w:rPr>
            <w:rStyle w:val="-"/>
            <w:rFonts w:asciiTheme="minorHAnsi" w:hAnsiTheme="minorHAnsi" w:cs="Tahoma"/>
            <w:sz w:val="24"/>
            <w:szCs w:val="24"/>
            <w:lang w:val="en-US"/>
          </w:rPr>
          <w:t>eesc</w:t>
        </w:r>
        <w:proofErr w:type="spellEnd"/>
        <w:r w:rsidR="00260E38" w:rsidRPr="00326DF6">
          <w:rPr>
            <w:rStyle w:val="-"/>
            <w:rFonts w:asciiTheme="minorHAnsi" w:hAnsiTheme="minorHAnsi" w:cs="Tahoma"/>
            <w:sz w:val="24"/>
            <w:szCs w:val="24"/>
            <w:lang w:val="el-GR"/>
          </w:rPr>
          <w:t>.</w:t>
        </w:r>
        <w:proofErr w:type="spellStart"/>
        <w:r w:rsidR="00260E38" w:rsidRPr="00326DF6">
          <w:rPr>
            <w:rStyle w:val="-"/>
            <w:rFonts w:asciiTheme="minorHAnsi" w:hAnsiTheme="minorHAnsi" w:cs="Tahoma"/>
            <w:sz w:val="24"/>
            <w:szCs w:val="24"/>
            <w:lang w:val="en-US"/>
          </w:rPr>
          <w:t>europa</w:t>
        </w:r>
        <w:proofErr w:type="spellEnd"/>
        <w:r w:rsidR="00260E38" w:rsidRPr="00326DF6">
          <w:rPr>
            <w:rStyle w:val="-"/>
            <w:rFonts w:asciiTheme="minorHAnsi" w:hAnsiTheme="minorHAnsi" w:cs="Tahoma"/>
            <w:sz w:val="24"/>
            <w:szCs w:val="24"/>
            <w:lang w:val="el-GR"/>
          </w:rPr>
          <w:t>.</w:t>
        </w:r>
        <w:proofErr w:type="spellStart"/>
        <w:r w:rsidR="00260E38" w:rsidRPr="00326DF6">
          <w:rPr>
            <w:rStyle w:val="-"/>
            <w:rFonts w:asciiTheme="minorHAnsi" w:hAnsiTheme="minorHAnsi" w:cs="Tahoma"/>
            <w:sz w:val="24"/>
            <w:szCs w:val="24"/>
            <w:lang w:val="en-US"/>
          </w:rPr>
          <w:t>eu</w:t>
        </w:r>
        <w:proofErr w:type="spellEnd"/>
      </w:hyperlink>
    </w:p>
    <w:p w:rsidR="0074764F" w:rsidRPr="00911EF3" w:rsidRDefault="0074764F" w:rsidP="00593BD3">
      <w:pPr>
        <w:spacing w:line="360" w:lineRule="auto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911EF3" w:rsidRPr="00911EF3" w:rsidRDefault="00911EF3" w:rsidP="00593BD3">
      <w:pPr>
        <w:spacing w:line="360" w:lineRule="auto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C26D5D" w:rsidRPr="00BE7819" w:rsidRDefault="00C26D5D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lang w:val="el-GR"/>
        </w:rPr>
        <w:t xml:space="preserve">Ο </w:t>
      </w:r>
      <w:r>
        <w:rPr>
          <w:rFonts w:asciiTheme="minorHAnsi" w:hAnsiTheme="minorHAnsi" w:cs="Tahoma"/>
          <w:b/>
          <w:sz w:val="24"/>
          <w:szCs w:val="24"/>
          <w:lang w:val="el-GR"/>
        </w:rPr>
        <w:t>Προϊστάμενος της Γενικής Διεύθυνσης</w:t>
      </w:r>
    </w:p>
    <w:p w:rsidR="00C26D5D" w:rsidRPr="00AD2C02" w:rsidRDefault="00C26D5D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911EF3" w:rsidRPr="00912AA9" w:rsidRDefault="00911EF3" w:rsidP="00CB19B1">
      <w:pPr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911EF3" w:rsidRPr="00AD2C02" w:rsidRDefault="00911EF3" w:rsidP="00C26D5D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AD35E6" w:rsidRPr="00912AA9" w:rsidRDefault="00C26D5D" w:rsidP="00CB19B1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>
        <w:rPr>
          <w:rFonts w:asciiTheme="minorHAnsi" w:hAnsiTheme="minorHAnsi" w:cs="Tahoma"/>
          <w:b/>
          <w:sz w:val="24"/>
          <w:szCs w:val="24"/>
          <w:lang w:val="el-GR"/>
        </w:rPr>
        <w:t>Γιάννης Σπηλιωτόπουλος</w:t>
      </w:r>
    </w:p>
    <w:p w:rsidR="0074764F" w:rsidRDefault="0074764F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74764F" w:rsidRDefault="0074764F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1D6864" w:rsidRPr="00BE7819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u w:val="single"/>
          <w:lang w:val="el-GR"/>
        </w:rPr>
        <w:t>Εσωτερική Διανομή (Με Ηλεκτρονικό Ταχυδρομείο):</w:t>
      </w:r>
    </w:p>
    <w:p w:rsidR="001D6864" w:rsidRPr="00BE7819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>Γραφείο</w:t>
      </w:r>
      <w:r w:rsidR="00AD2C02">
        <w:rPr>
          <w:rFonts w:asciiTheme="minorHAnsi" w:hAnsiTheme="minorHAnsi" w:cs="Tahoma"/>
          <w:sz w:val="24"/>
          <w:szCs w:val="24"/>
          <w:lang w:val="el-GR"/>
        </w:rPr>
        <w:t xml:space="preserve"> Υπουργού </w:t>
      </w:r>
      <w:r w:rsidR="00593921">
        <w:rPr>
          <w:rFonts w:asciiTheme="minorHAnsi" w:hAnsiTheme="minorHAnsi" w:cs="Tahoma"/>
          <w:sz w:val="24"/>
          <w:szCs w:val="24"/>
          <w:lang w:val="el-GR"/>
        </w:rPr>
        <w:t xml:space="preserve">Διοικητικής Ανασυγκρότησης </w:t>
      </w: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  </w:t>
      </w:r>
    </w:p>
    <w:p w:rsidR="001D6864" w:rsidRPr="00BE7819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Γραφείο </w:t>
      </w:r>
      <w:r w:rsidR="00AD2C02">
        <w:rPr>
          <w:rFonts w:asciiTheme="minorHAnsi" w:hAnsiTheme="minorHAnsi" w:cs="Tahoma"/>
          <w:sz w:val="24"/>
          <w:szCs w:val="24"/>
          <w:lang w:val="el-GR"/>
        </w:rPr>
        <w:t>Γενικού</w:t>
      </w:r>
      <w:r w:rsidR="00593921">
        <w:rPr>
          <w:rFonts w:asciiTheme="minorHAnsi" w:hAnsiTheme="minorHAnsi" w:cs="Tahoma"/>
          <w:sz w:val="24"/>
          <w:szCs w:val="24"/>
          <w:lang w:val="el-GR"/>
        </w:rPr>
        <w:t xml:space="preserve"> Γραμματέα </w:t>
      </w:r>
      <w:r w:rsidRPr="00BE7819">
        <w:rPr>
          <w:rFonts w:asciiTheme="minorHAnsi" w:hAnsiTheme="minorHAnsi" w:cs="Tahoma"/>
          <w:sz w:val="24"/>
          <w:szCs w:val="24"/>
          <w:lang w:val="el-GR"/>
        </w:rPr>
        <w:t xml:space="preserve"> </w:t>
      </w:r>
    </w:p>
    <w:p w:rsidR="00280642" w:rsidRPr="00436D80" w:rsidRDefault="001D6864" w:rsidP="0074764F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>Δ/νση Διοικητ</w:t>
      </w:r>
      <w:r w:rsidR="00F5496E">
        <w:rPr>
          <w:rFonts w:asciiTheme="minorHAnsi" w:hAnsiTheme="minorHAnsi" w:cs="Tahoma"/>
          <w:sz w:val="24"/>
          <w:szCs w:val="24"/>
          <w:lang w:val="el-GR"/>
        </w:rPr>
        <w:t>ικών Υπηρεσιών</w:t>
      </w:r>
    </w:p>
    <w:sectPr w:rsidR="00280642" w:rsidRPr="00436D80" w:rsidSect="00A85264">
      <w:footerReference w:type="default" r:id="rId14"/>
      <w:pgSz w:w="11906" w:h="16838"/>
      <w:pgMar w:top="284" w:right="1133" w:bottom="28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0E5" w:rsidRDefault="005870E5">
      <w:r>
        <w:separator/>
      </w:r>
    </w:p>
  </w:endnote>
  <w:endnote w:type="continuationSeparator" w:id="0">
    <w:p w:rsidR="005870E5" w:rsidRDefault="0058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0E5" w:rsidRDefault="005870E5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F77EF6" w:rsidRPr="00F77EF6">
      <w:rPr>
        <w:noProof/>
        <w:lang w:val="el-GR"/>
      </w:rPr>
      <w:t>1</w:t>
    </w:r>
    <w:r>
      <w:rPr>
        <w:noProof/>
        <w:lang w:val="el-GR"/>
      </w:rPr>
      <w:fldChar w:fldCharType="end"/>
    </w:r>
  </w:p>
  <w:p w:rsidR="005870E5" w:rsidRDefault="005870E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0E5" w:rsidRDefault="005870E5">
      <w:r>
        <w:separator/>
      </w:r>
    </w:p>
  </w:footnote>
  <w:footnote w:type="continuationSeparator" w:id="0">
    <w:p w:rsidR="005870E5" w:rsidRDefault="00587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C1BA5"/>
    <w:multiLevelType w:val="hybridMultilevel"/>
    <w:tmpl w:val="1CA69384"/>
    <w:lvl w:ilvl="0" w:tplc="363E34E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48C"/>
    <w:rsid w:val="00002B89"/>
    <w:rsid w:val="00013446"/>
    <w:rsid w:val="00017E2C"/>
    <w:rsid w:val="000216D5"/>
    <w:rsid w:val="0002413C"/>
    <w:rsid w:val="00072598"/>
    <w:rsid w:val="000849DC"/>
    <w:rsid w:val="00091EBE"/>
    <w:rsid w:val="00097B59"/>
    <w:rsid w:val="000D6F52"/>
    <w:rsid w:val="000E0911"/>
    <w:rsid w:val="000E3E1B"/>
    <w:rsid w:val="000E7523"/>
    <w:rsid w:val="000F651B"/>
    <w:rsid w:val="00101071"/>
    <w:rsid w:val="00101105"/>
    <w:rsid w:val="00104AC9"/>
    <w:rsid w:val="00120662"/>
    <w:rsid w:val="00127208"/>
    <w:rsid w:val="001663A0"/>
    <w:rsid w:val="00171CA5"/>
    <w:rsid w:val="001903CF"/>
    <w:rsid w:val="001B0187"/>
    <w:rsid w:val="001C5035"/>
    <w:rsid w:val="001C57C3"/>
    <w:rsid w:val="001D6864"/>
    <w:rsid w:val="001F1982"/>
    <w:rsid w:val="00217DF6"/>
    <w:rsid w:val="00227CB6"/>
    <w:rsid w:val="00235836"/>
    <w:rsid w:val="00260E38"/>
    <w:rsid w:val="00280642"/>
    <w:rsid w:val="00290744"/>
    <w:rsid w:val="002910B2"/>
    <w:rsid w:val="002A47B2"/>
    <w:rsid w:val="002B3F85"/>
    <w:rsid w:val="002D6D94"/>
    <w:rsid w:val="002E110B"/>
    <w:rsid w:val="002E348D"/>
    <w:rsid w:val="002E484B"/>
    <w:rsid w:val="002F6C36"/>
    <w:rsid w:val="002F6E5A"/>
    <w:rsid w:val="00306EC0"/>
    <w:rsid w:val="00322240"/>
    <w:rsid w:val="00330AB4"/>
    <w:rsid w:val="00331F89"/>
    <w:rsid w:val="00356653"/>
    <w:rsid w:val="0035754E"/>
    <w:rsid w:val="00357C54"/>
    <w:rsid w:val="00386B23"/>
    <w:rsid w:val="003A4940"/>
    <w:rsid w:val="003B6C8B"/>
    <w:rsid w:val="003C04C5"/>
    <w:rsid w:val="003C19AD"/>
    <w:rsid w:val="0040117F"/>
    <w:rsid w:val="004263F9"/>
    <w:rsid w:val="00436D80"/>
    <w:rsid w:val="004413A8"/>
    <w:rsid w:val="0045032E"/>
    <w:rsid w:val="00452526"/>
    <w:rsid w:val="00472958"/>
    <w:rsid w:val="00487D02"/>
    <w:rsid w:val="00496AD7"/>
    <w:rsid w:val="00497DF2"/>
    <w:rsid w:val="004A7DE0"/>
    <w:rsid w:val="004D5F06"/>
    <w:rsid w:val="004F421A"/>
    <w:rsid w:val="004F7C12"/>
    <w:rsid w:val="005025DE"/>
    <w:rsid w:val="00504FDB"/>
    <w:rsid w:val="005050B7"/>
    <w:rsid w:val="00506E0A"/>
    <w:rsid w:val="00536044"/>
    <w:rsid w:val="00547E6F"/>
    <w:rsid w:val="005523A8"/>
    <w:rsid w:val="00564CEC"/>
    <w:rsid w:val="00580049"/>
    <w:rsid w:val="005816DD"/>
    <w:rsid w:val="00584E27"/>
    <w:rsid w:val="005870E5"/>
    <w:rsid w:val="005912AB"/>
    <w:rsid w:val="00593892"/>
    <w:rsid w:val="00593921"/>
    <w:rsid w:val="00593BD3"/>
    <w:rsid w:val="005B721F"/>
    <w:rsid w:val="00605739"/>
    <w:rsid w:val="00622428"/>
    <w:rsid w:val="00635F6B"/>
    <w:rsid w:val="006475F4"/>
    <w:rsid w:val="0069739A"/>
    <w:rsid w:val="006B4268"/>
    <w:rsid w:val="006D5A8E"/>
    <w:rsid w:val="006E3500"/>
    <w:rsid w:val="0074764F"/>
    <w:rsid w:val="0075007A"/>
    <w:rsid w:val="0076181C"/>
    <w:rsid w:val="0076208D"/>
    <w:rsid w:val="00783FCD"/>
    <w:rsid w:val="007B23E2"/>
    <w:rsid w:val="007B7471"/>
    <w:rsid w:val="007C6AA8"/>
    <w:rsid w:val="007D76BA"/>
    <w:rsid w:val="007D7F0D"/>
    <w:rsid w:val="007E14E1"/>
    <w:rsid w:val="007E64B2"/>
    <w:rsid w:val="007F7B83"/>
    <w:rsid w:val="00863805"/>
    <w:rsid w:val="008659F1"/>
    <w:rsid w:val="00867A2A"/>
    <w:rsid w:val="00870174"/>
    <w:rsid w:val="00871FD9"/>
    <w:rsid w:val="00891A78"/>
    <w:rsid w:val="008A3DFB"/>
    <w:rsid w:val="008A4EF8"/>
    <w:rsid w:val="008B553F"/>
    <w:rsid w:val="008C1158"/>
    <w:rsid w:val="008D6218"/>
    <w:rsid w:val="008E48C1"/>
    <w:rsid w:val="0090212D"/>
    <w:rsid w:val="009047AF"/>
    <w:rsid w:val="00911EF3"/>
    <w:rsid w:val="00912AA9"/>
    <w:rsid w:val="00912F19"/>
    <w:rsid w:val="00913708"/>
    <w:rsid w:val="00941144"/>
    <w:rsid w:val="00944E3A"/>
    <w:rsid w:val="009962D1"/>
    <w:rsid w:val="009A408C"/>
    <w:rsid w:val="009C1E21"/>
    <w:rsid w:val="009E57F2"/>
    <w:rsid w:val="00A016D2"/>
    <w:rsid w:val="00A02CE4"/>
    <w:rsid w:val="00A04A14"/>
    <w:rsid w:val="00A2463B"/>
    <w:rsid w:val="00A450A7"/>
    <w:rsid w:val="00A67336"/>
    <w:rsid w:val="00A677D0"/>
    <w:rsid w:val="00A77DB7"/>
    <w:rsid w:val="00A84421"/>
    <w:rsid w:val="00A85264"/>
    <w:rsid w:val="00AA3C9E"/>
    <w:rsid w:val="00AC5F8D"/>
    <w:rsid w:val="00AD146F"/>
    <w:rsid w:val="00AD2C02"/>
    <w:rsid w:val="00AD35E6"/>
    <w:rsid w:val="00AD669C"/>
    <w:rsid w:val="00AF2AC4"/>
    <w:rsid w:val="00B12D64"/>
    <w:rsid w:val="00B16398"/>
    <w:rsid w:val="00B31EAA"/>
    <w:rsid w:val="00B330D4"/>
    <w:rsid w:val="00B33A25"/>
    <w:rsid w:val="00B346C7"/>
    <w:rsid w:val="00B42F7F"/>
    <w:rsid w:val="00B433BC"/>
    <w:rsid w:val="00B4511F"/>
    <w:rsid w:val="00B4526A"/>
    <w:rsid w:val="00B5106B"/>
    <w:rsid w:val="00B677D9"/>
    <w:rsid w:val="00B74967"/>
    <w:rsid w:val="00B7775D"/>
    <w:rsid w:val="00B81972"/>
    <w:rsid w:val="00B91CCA"/>
    <w:rsid w:val="00BE7819"/>
    <w:rsid w:val="00BF7F9E"/>
    <w:rsid w:val="00C26D5D"/>
    <w:rsid w:val="00C36854"/>
    <w:rsid w:val="00C64AA6"/>
    <w:rsid w:val="00C65109"/>
    <w:rsid w:val="00C84C5B"/>
    <w:rsid w:val="00C863B1"/>
    <w:rsid w:val="00CB19B1"/>
    <w:rsid w:val="00CB28B2"/>
    <w:rsid w:val="00CB5B36"/>
    <w:rsid w:val="00CC5C42"/>
    <w:rsid w:val="00CD19B5"/>
    <w:rsid w:val="00CD70D0"/>
    <w:rsid w:val="00CF1A28"/>
    <w:rsid w:val="00D0751F"/>
    <w:rsid w:val="00D20F87"/>
    <w:rsid w:val="00D22858"/>
    <w:rsid w:val="00D7352F"/>
    <w:rsid w:val="00DB007B"/>
    <w:rsid w:val="00DC0C6A"/>
    <w:rsid w:val="00DC0C78"/>
    <w:rsid w:val="00DC30FF"/>
    <w:rsid w:val="00DE1251"/>
    <w:rsid w:val="00DF78C1"/>
    <w:rsid w:val="00E07925"/>
    <w:rsid w:val="00E2448C"/>
    <w:rsid w:val="00E30176"/>
    <w:rsid w:val="00E36DCB"/>
    <w:rsid w:val="00E613A7"/>
    <w:rsid w:val="00E62C1D"/>
    <w:rsid w:val="00E874C4"/>
    <w:rsid w:val="00EA79FE"/>
    <w:rsid w:val="00EB72AF"/>
    <w:rsid w:val="00EF2056"/>
    <w:rsid w:val="00EF21AB"/>
    <w:rsid w:val="00F15B70"/>
    <w:rsid w:val="00F325B0"/>
    <w:rsid w:val="00F42618"/>
    <w:rsid w:val="00F5496E"/>
    <w:rsid w:val="00F62AAC"/>
    <w:rsid w:val="00F657F1"/>
    <w:rsid w:val="00F7326D"/>
    <w:rsid w:val="00F77682"/>
    <w:rsid w:val="00F77EF6"/>
    <w:rsid w:val="00FB7C66"/>
    <w:rsid w:val="00FD109B"/>
    <w:rsid w:val="00FE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esc.europa.e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dmin@rp-grece.b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in@rp-grece.b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hrd@ydmed.gov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D22B9-9A95-4330-97B4-E0570AE3A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397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DIPID_user12</dc:creator>
  <cp:lastModifiedBy>ΕΥΑΓΓΕΛΙΑ ΚΑΣΑΠΗ</cp:lastModifiedBy>
  <cp:revision>48</cp:revision>
  <cp:lastPrinted>2017-11-01T13:11:00Z</cp:lastPrinted>
  <dcterms:created xsi:type="dcterms:W3CDTF">2016-03-09T13:19:00Z</dcterms:created>
  <dcterms:modified xsi:type="dcterms:W3CDTF">2018-03-07T07:22:00Z</dcterms:modified>
</cp:coreProperties>
</file>