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4" w:type="dxa"/>
        <w:tblLayout w:type="fixed"/>
        <w:tblLook w:val="04A0" w:firstRow="1" w:lastRow="0" w:firstColumn="1" w:lastColumn="0" w:noHBand="0" w:noVBand="1"/>
      </w:tblPr>
      <w:tblGrid>
        <w:gridCol w:w="1888"/>
        <w:gridCol w:w="258"/>
        <w:gridCol w:w="3916"/>
        <w:gridCol w:w="3692"/>
      </w:tblGrid>
      <w:tr w:rsidR="00EC27FA" w:rsidRPr="00EC27FA" w:rsidTr="00143100">
        <w:trPr>
          <w:cantSplit/>
          <w:trHeight w:val="2708"/>
        </w:trPr>
        <w:tc>
          <w:tcPr>
            <w:tcW w:w="6062" w:type="dxa"/>
            <w:gridSpan w:val="3"/>
            <w:tcBorders>
              <w:top w:val="thickThinMediumGap" w:sz="4" w:space="0" w:color="auto"/>
              <w:left w:val="thickThinMediumGap" w:sz="4" w:space="0" w:color="auto"/>
              <w:bottom w:val="thickThinMediumGap" w:sz="4" w:space="0" w:color="auto"/>
              <w:right w:val="thickThinMediumGap" w:sz="4" w:space="0" w:color="auto"/>
            </w:tcBorders>
            <w:shd w:val="clear" w:color="auto" w:fill="E2E2E2"/>
            <w:hideMark/>
          </w:tcPr>
          <w:p w:rsidR="00EC27FA" w:rsidRPr="00EC27FA" w:rsidRDefault="00EC27FA" w:rsidP="00E81F64">
            <w:pPr>
              <w:suppressAutoHyphens/>
              <w:spacing w:after="0" w:line="288" w:lineRule="auto"/>
              <w:jc w:val="both"/>
              <w:rPr>
                <w:rFonts w:ascii="Tahoma" w:eastAsia="Times New Roman" w:hAnsi="Tahoma" w:cs="Tahoma"/>
                <w:b/>
              </w:rPr>
            </w:pPr>
            <w:bookmarkStart w:id="0" w:name="_GoBack"/>
            <w:bookmarkEnd w:id="0"/>
            <w:r w:rsidRPr="00EC27FA">
              <w:rPr>
                <w:rFonts w:ascii="Tahoma" w:eastAsia="Times New Roman" w:hAnsi="Tahoma" w:cs="Tahoma"/>
                <w:lang w:eastAsia="ar-SA"/>
              </w:rPr>
              <w:tab/>
            </w:r>
            <w:r w:rsidRPr="00E81F64">
              <w:rPr>
                <w:rFonts w:ascii="Tahoma" w:eastAsia="Times New Roman" w:hAnsi="Tahoma" w:cs="Tahoma"/>
                <w:b/>
                <w:noProof/>
                <w:lang w:eastAsia="el-GR"/>
              </w:rPr>
              <w:drawing>
                <wp:inline distT="0" distB="0" distL="0" distR="0" wp14:anchorId="40E294C0" wp14:editId="4F7153C7">
                  <wp:extent cx="495300" cy="4953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rsidR="00EC27FA" w:rsidRPr="00EC27FA" w:rsidRDefault="00EC27FA" w:rsidP="00E81F64">
            <w:pPr>
              <w:suppressAutoHyphens/>
              <w:spacing w:after="0" w:line="288" w:lineRule="auto"/>
              <w:jc w:val="both"/>
              <w:rPr>
                <w:rFonts w:ascii="Tahoma" w:eastAsia="Times New Roman" w:hAnsi="Tahoma" w:cs="Tahoma"/>
                <w:b/>
              </w:rPr>
            </w:pPr>
            <w:r w:rsidRPr="00EC27FA">
              <w:rPr>
                <w:rFonts w:ascii="Tahoma" w:eastAsia="Times New Roman" w:hAnsi="Tahoma" w:cs="Tahoma"/>
                <w:b/>
              </w:rPr>
              <w:t>ΕΛΛΗΝΙΚΗ ΔΗΜΟΚΡΑΤΙΑ</w:t>
            </w:r>
          </w:p>
          <w:p w:rsidR="00EC27FA" w:rsidRPr="00EC27FA" w:rsidRDefault="00EC27FA" w:rsidP="00E81F64">
            <w:pPr>
              <w:suppressAutoHyphens/>
              <w:spacing w:after="0" w:line="288" w:lineRule="auto"/>
              <w:jc w:val="both"/>
              <w:rPr>
                <w:rFonts w:ascii="Tahoma" w:eastAsia="Times New Roman" w:hAnsi="Tahoma" w:cs="Tahoma"/>
                <w:b/>
              </w:rPr>
            </w:pPr>
            <w:r w:rsidRPr="00EC27FA">
              <w:rPr>
                <w:rFonts w:ascii="Tahoma" w:eastAsia="Times New Roman" w:hAnsi="Tahoma" w:cs="Tahoma"/>
                <w:b/>
              </w:rPr>
              <w:t xml:space="preserve">ΥΠΟΥΡΓΕΙΟ </w:t>
            </w:r>
          </w:p>
          <w:p w:rsidR="00EC27FA" w:rsidRPr="00EC27FA" w:rsidRDefault="00EC27FA" w:rsidP="00E81F64">
            <w:pPr>
              <w:suppressAutoHyphens/>
              <w:spacing w:after="0" w:line="288" w:lineRule="auto"/>
              <w:jc w:val="both"/>
              <w:rPr>
                <w:rFonts w:ascii="Tahoma" w:eastAsia="Times New Roman" w:hAnsi="Tahoma" w:cs="Tahoma"/>
                <w:b/>
              </w:rPr>
            </w:pPr>
            <w:r w:rsidRPr="00EC27FA">
              <w:rPr>
                <w:rFonts w:ascii="Tahoma" w:eastAsia="Times New Roman" w:hAnsi="Tahoma" w:cs="Tahoma"/>
                <w:b/>
              </w:rPr>
              <w:t xml:space="preserve">ΔΙΟΙΚΗΤΙΚΗΣ ΑΝΑΣΥΓΚΡΟΤΗΣΗΣ </w:t>
            </w:r>
          </w:p>
          <w:p w:rsidR="00EC27FA" w:rsidRPr="00EC27FA" w:rsidRDefault="00EC27FA" w:rsidP="00E81F64">
            <w:pPr>
              <w:suppressAutoHyphens/>
              <w:spacing w:after="0" w:line="288" w:lineRule="auto"/>
              <w:jc w:val="both"/>
              <w:rPr>
                <w:rFonts w:ascii="Tahoma" w:eastAsia="Times New Roman" w:hAnsi="Tahoma" w:cs="Tahoma"/>
                <w:b/>
              </w:rPr>
            </w:pPr>
            <w:r w:rsidRPr="00E81F64">
              <w:rPr>
                <w:rFonts w:ascii="Tahoma" w:eastAsia="Times New Roman" w:hAnsi="Tahoma" w:cs="Tahoma"/>
                <w:b/>
                <w:noProof/>
                <w:lang w:eastAsia="el-GR"/>
              </w:rPr>
              <w:drawing>
                <wp:inline distT="0" distB="0" distL="0" distR="0" wp14:anchorId="49A7E4D1" wp14:editId="4901F281">
                  <wp:extent cx="2152650" cy="47625"/>
                  <wp:effectExtent l="0" t="0" r="0" b="9525"/>
                  <wp:docPr id="1" name="Εικόνα 1" descr="Περιγραφή: BD2130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Περιγραφή: BD21307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2650" cy="47625"/>
                          </a:xfrm>
                          <a:prstGeom prst="rect">
                            <a:avLst/>
                          </a:prstGeom>
                          <a:noFill/>
                          <a:ln>
                            <a:noFill/>
                          </a:ln>
                        </pic:spPr>
                      </pic:pic>
                    </a:graphicData>
                  </a:graphic>
                </wp:inline>
              </w:drawing>
            </w:r>
          </w:p>
          <w:p w:rsidR="00EC27FA" w:rsidRPr="00EC27FA" w:rsidRDefault="00EC27FA" w:rsidP="00E81F64">
            <w:pPr>
              <w:suppressAutoHyphens/>
              <w:spacing w:after="0" w:line="288" w:lineRule="auto"/>
              <w:jc w:val="both"/>
              <w:rPr>
                <w:rFonts w:ascii="Tahoma" w:eastAsia="Times New Roman" w:hAnsi="Tahoma" w:cs="Tahoma"/>
                <w:b/>
              </w:rPr>
            </w:pPr>
            <w:r w:rsidRPr="00EC27FA">
              <w:rPr>
                <w:rFonts w:ascii="Tahoma" w:eastAsia="Times New Roman" w:hAnsi="Tahoma" w:cs="Tahoma"/>
                <w:b/>
              </w:rPr>
              <w:t xml:space="preserve">ΓΕΝΙΚΗ ΔΙΕΥΘΥΝΣΗ </w:t>
            </w:r>
          </w:p>
          <w:p w:rsidR="00EC27FA" w:rsidRPr="00E81F64" w:rsidRDefault="00EC27FA" w:rsidP="00E81F64">
            <w:pPr>
              <w:suppressAutoHyphens/>
              <w:spacing w:after="0" w:line="288" w:lineRule="auto"/>
              <w:jc w:val="both"/>
              <w:rPr>
                <w:rFonts w:ascii="Tahoma" w:eastAsia="Times New Roman" w:hAnsi="Tahoma" w:cs="Tahoma"/>
                <w:b/>
              </w:rPr>
            </w:pPr>
            <w:r w:rsidRPr="00EC27FA">
              <w:rPr>
                <w:rFonts w:ascii="Tahoma" w:eastAsia="Times New Roman" w:hAnsi="Tahoma" w:cs="Tahoma"/>
                <w:b/>
              </w:rPr>
              <w:t>ΟΙΚΟΝΟΜΙΚΩΝ ΚΑΙ ΔΙΟΙΚΗΤΙΚΩΝ ΥΠΗΡΕΣΙΩΝ</w:t>
            </w:r>
          </w:p>
          <w:p w:rsidR="00EC27FA" w:rsidRPr="00E81F64" w:rsidRDefault="00EC27FA" w:rsidP="00E81F64">
            <w:pPr>
              <w:suppressAutoHyphens/>
              <w:spacing w:after="0" w:line="288" w:lineRule="auto"/>
              <w:jc w:val="both"/>
              <w:rPr>
                <w:rFonts w:ascii="Tahoma" w:eastAsia="Times New Roman" w:hAnsi="Tahoma" w:cs="Tahoma"/>
                <w:b/>
              </w:rPr>
            </w:pPr>
            <w:r w:rsidRPr="00E81F64">
              <w:rPr>
                <w:rFonts w:ascii="Tahoma" w:eastAsia="Times New Roman" w:hAnsi="Tahoma" w:cs="Tahoma"/>
                <w:b/>
              </w:rPr>
              <w:t>Δ/ΝΣΗ ΔΙΟΙΚΗΤΙΚΩΝ ΥΠΗΡΕΣΙΩΝ</w:t>
            </w:r>
          </w:p>
          <w:p w:rsidR="00EC27FA" w:rsidRPr="00EC27FA" w:rsidRDefault="00EC27FA" w:rsidP="00E81F64">
            <w:pPr>
              <w:suppressAutoHyphens/>
              <w:spacing w:after="0" w:line="288" w:lineRule="auto"/>
              <w:jc w:val="both"/>
              <w:rPr>
                <w:rFonts w:ascii="Tahoma" w:eastAsia="Times New Roman" w:hAnsi="Tahoma" w:cs="Tahoma"/>
                <w:b/>
              </w:rPr>
            </w:pPr>
          </w:p>
        </w:tc>
        <w:tc>
          <w:tcPr>
            <w:tcW w:w="3692" w:type="dxa"/>
            <w:vMerge w:val="restart"/>
            <w:tcBorders>
              <w:top w:val="nil"/>
              <w:left w:val="thickThinMediumGap" w:sz="4" w:space="0" w:color="auto"/>
              <w:bottom w:val="nil"/>
              <w:right w:val="nil"/>
            </w:tcBorders>
          </w:tcPr>
          <w:p w:rsidR="003D3A1C" w:rsidRPr="003D3A1C" w:rsidRDefault="003D3A1C" w:rsidP="00E81F64">
            <w:pPr>
              <w:keepNext/>
              <w:suppressAutoHyphens/>
              <w:spacing w:after="0" w:line="288" w:lineRule="auto"/>
              <w:ind w:left="72" w:right="424"/>
              <w:jc w:val="both"/>
              <w:outlineLvl w:val="8"/>
              <w:rPr>
                <w:rFonts w:ascii="Tahoma" w:eastAsia="Times New Roman" w:hAnsi="Tahoma" w:cs="Tahoma"/>
                <w:bCs/>
                <w:sz w:val="24"/>
                <w:szCs w:val="24"/>
                <w:lang w:eastAsia="ar-SA"/>
              </w:rPr>
            </w:pPr>
            <w:r w:rsidRPr="003D3A1C">
              <w:rPr>
                <w:rFonts w:ascii="Calibri" w:hAnsi="Calibri" w:cs="Calibri"/>
                <w:sz w:val="24"/>
                <w:szCs w:val="24"/>
              </w:rPr>
              <w:t>ΑΔΑ: ΩΩΔ6465ΧΘΨ-09Η</w:t>
            </w:r>
          </w:p>
          <w:p w:rsidR="00EC27FA" w:rsidRPr="00EC27FA" w:rsidRDefault="00EC27FA" w:rsidP="00E81F64">
            <w:pPr>
              <w:keepNext/>
              <w:suppressAutoHyphens/>
              <w:spacing w:after="0" w:line="288" w:lineRule="auto"/>
              <w:ind w:left="72" w:right="424"/>
              <w:jc w:val="both"/>
              <w:outlineLvl w:val="8"/>
              <w:rPr>
                <w:rFonts w:ascii="Tahoma" w:eastAsia="Times New Roman" w:hAnsi="Tahoma" w:cs="Tahoma"/>
                <w:bCs/>
                <w:lang w:eastAsia="ar-SA"/>
              </w:rPr>
            </w:pPr>
            <w:r w:rsidRPr="00EC27FA">
              <w:rPr>
                <w:rFonts w:ascii="Tahoma" w:eastAsia="Times New Roman" w:hAnsi="Tahoma" w:cs="Tahoma"/>
                <w:bCs/>
                <w:lang w:eastAsia="ar-SA"/>
              </w:rPr>
              <w:t xml:space="preserve">Αθήνα, </w:t>
            </w:r>
            <w:r w:rsidR="003D3A1C">
              <w:rPr>
                <w:rFonts w:ascii="Tahoma" w:eastAsia="Times New Roman" w:hAnsi="Tahoma" w:cs="Tahoma"/>
                <w:bCs/>
                <w:lang w:eastAsia="ar-SA"/>
              </w:rPr>
              <w:t>28 Νοεμβρίου 2017</w:t>
            </w:r>
            <w:r w:rsidRPr="00EC27FA">
              <w:rPr>
                <w:rFonts w:ascii="Tahoma" w:eastAsia="Times New Roman" w:hAnsi="Tahoma" w:cs="Tahoma"/>
                <w:bCs/>
                <w:lang w:eastAsia="ar-SA"/>
              </w:rPr>
              <w:t xml:space="preserve">             </w:t>
            </w:r>
          </w:p>
          <w:p w:rsidR="00EC27FA" w:rsidRPr="00EC27FA" w:rsidRDefault="00EC27FA" w:rsidP="00E81F64">
            <w:pPr>
              <w:suppressAutoHyphens/>
              <w:spacing w:after="0" w:line="288" w:lineRule="auto"/>
              <w:ind w:left="72" w:right="424"/>
              <w:jc w:val="both"/>
              <w:rPr>
                <w:rFonts w:ascii="Tahoma" w:eastAsia="Times New Roman" w:hAnsi="Tahoma" w:cs="Tahoma"/>
                <w:bCs/>
                <w:lang w:eastAsia="ar-SA"/>
              </w:rPr>
            </w:pPr>
            <w:r w:rsidRPr="00EC27FA">
              <w:rPr>
                <w:rFonts w:ascii="Tahoma" w:eastAsia="Times New Roman" w:hAnsi="Tahoma" w:cs="Tahoma"/>
                <w:bCs/>
                <w:lang w:eastAsia="ar-SA"/>
              </w:rPr>
              <w:t xml:space="preserve">Αρ. Πρ.: </w:t>
            </w:r>
            <w:r w:rsidR="003D3A1C">
              <w:rPr>
                <w:rFonts w:ascii="Tahoma" w:eastAsia="Times New Roman" w:hAnsi="Tahoma" w:cs="Tahoma"/>
                <w:bCs/>
                <w:lang w:eastAsia="ar-SA"/>
              </w:rPr>
              <w:t>41097</w:t>
            </w:r>
          </w:p>
          <w:p w:rsidR="00EC27FA" w:rsidRPr="00EC27FA" w:rsidRDefault="00EC27FA" w:rsidP="00E81F64">
            <w:pPr>
              <w:suppressAutoHyphens/>
              <w:spacing w:after="0" w:line="288" w:lineRule="auto"/>
              <w:ind w:left="72"/>
              <w:jc w:val="both"/>
              <w:rPr>
                <w:rFonts w:ascii="Tahoma" w:eastAsia="Times New Roman" w:hAnsi="Tahoma" w:cs="Tahoma"/>
                <w:b/>
                <w:u w:val="single"/>
              </w:rPr>
            </w:pPr>
            <w:r w:rsidRPr="00EC27FA">
              <w:rPr>
                <w:rFonts w:ascii="Tahoma" w:eastAsia="Times New Roman" w:hAnsi="Tahoma" w:cs="Tahoma"/>
                <w:b/>
                <w:bCs/>
              </w:rPr>
              <w:t xml:space="preserve"> </w:t>
            </w:r>
          </w:p>
          <w:p w:rsidR="00EC27FA" w:rsidRPr="00EC27FA" w:rsidRDefault="00EC27FA" w:rsidP="00E81F64">
            <w:pPr>
              <w:suppressAutoHyphens/>
              <w:spacing w:after="0" w:line="288" w:lineRule="auto"/>
              <w:ind w:left="72"/>
              <w:jc w:val="both"/>
              <w:rPr>
                <w:rFonts w:ascii="Tahoma" w:eastAsia="Times New Roman" w:hAnsi="Tahoma" w:cs="Tahoma"/>
                <w:b/>
                <w:u w:val="single"/>
              </w:rPr>
            </w:pPr>
          </w:p>
          <w:p w:rsidR="00EC27FA" w:rsidRPr="00EC27FA" w:rsidRDefault="00EC27FA" w:rsidP="00E81F64">
            <w:pPr>
              <w:suppressAutoHyphens/>
              <w:spacing w:after="0" w:line="288" w:lineRule="auto"/>
              <w:ind w:left="72"/>
              <w:jc w:val="both"/>
              <w:rPr>
                <w:rFonts w:ascii="Tahoma" w:eastAsia="Times New Roman" w:hAnsi="Tahoma" w:cs="Tahoma"/>
                <w:b/>
                <w:u w:val="single"/>
              </w:rPr>
            </w:pPr>
          </w:p>
          <w:p w:rsidR="00EC27FA" w:rsidRPr="00EC27FA" w:rsidRDefault="00EC27FA" w:rsidP="00E81F64">
            <w:pPr>
              <w:suppressAutoHyphens/>
              <w:spacing w:after="0" w:line="288" w:lineRule="auto"/>
              <w:ind w:left="72"/>
              <w:jc w:val="both"/>
              <w:rPr>
                <w:rFonts w:ascii="Tahoma" w:eastAsia="Times New Roman" w:hAnsi="Tahoma" w:cs="Tahoma"/>
                <w:b/>
                <w:u w:val="single"/>
              </w:rPr>
            </w:pPr>
          </w:p>
          <w:p w:rsidR="00EC27FA" w:rsidRPr="00EC27FA" w:rsidRDefault="00EC27FA" w:rsidP="00E81F64">
            <w:pPr>
              <w:suppressAutoHyphens/>
              <w:spacing w:after="0" w:line="288" w:lineRule="auto"/>
              <w:ind w:left="72"/>
              <w:jc w:val="both"/>
              <w:rPr>
                <w:rFonts w:ascii="Tahoma" w:eastAsia="Times New Roman" w:hAnsi="Tahoma" w:cs="Tahoma"/>
              </w:rPr>
            </w:pPr>
            <w:r w:rsidRPr="00EC27FA">
              <w:rPr>
                <w:rFonts w:ascii="Tahoma" w:eastAsia="Times New Roman" w:hAnsi="Tahoma" w:cs="Tahoma"/>
                <w:b/>
                <w:u w:val="single"/>
              </w:rPr>
              <w:t>ΠΡΟΣ</w:t>
            </w:r>
            <w:r w:rsidRPr="00EC27FA">
              <w:rPr>
                <w:rFonts w:ascii="Tahoma" w:eastAsia="Times New Roman" w:hAnsi="Tahoma" w:cs="Tahoma"/>
                <w:b/>
              </w:rPr>
              <w:t>:</w:t>
            </w:r>
            <w:r w:rsidRPr="00EC27FA">
              <w:rPr>
                <w:rFonts w:ascii="Tahoma" w:eastAsia="Times New Roman" w:hAnsi="Tahoma" w:cs="Tahoma"/>
              </w:rPr>
              <w:t xml:space="preserve"> </w:t>
            </w:r>
          </w:p>
          <w:p w:rsidR="00EC27FA" w:rsidRPr="00E81F64" w:rsidRDefault="00EC27FA" w:rsidP="00E81F64">
            <w:pPr>
              <w:suppressAutoHyphens/>
              <w:spacing w:after="0" w:line="288" w:lineRule="auto"/>
              <w:ind w:left="72"/>
              <w:jc w:val="both"/>
              <w:rPr>
                <w:rFonts w:ascii="Tahoma" w:eastAsia="Times New Roman" w:hAnsi="Tahoma" w:cs="Tahoma"/>
                <w:b/>
              </w:rPr>
            </w:pPr>
            <w:r w:rsidRPr="00E81F64">
              <w:rPr>
                <w:rFonts w:ascii="Tahoma" w:eastAsia="Times New Roman" w:hAnsi="Tahoma" w:cs="Tahoma"/>
                <w:b/>
              </w:rPr>
              <w:t>Όπως ο Πίνακας Αποδεκτών</w:t>
            </w:r>
          </w:p>
          <w:p w:rsidR="00EC27FA" w:rsidRPr="00EC27FA" w:rsidRDefault="00EC27FA" w:rsidP="00E81F64">
            <w:pPr>
              <w:suppressAutoHyphens/>
              <w:spacing w:after="0" w:line="288" w:lineRule="auto"/>
              <w:ind w:left="72"/>
              <w:jc w:val="both"/>
              <w:rPr>
                <w:rFonts w:ascii="Tahoma" w:eastAsia="Times New Roman" w:hAnsi="Tahoma" w:cs="Tahoma"/>
                <w:u w:val="single"/>
              </w:rPr>
            </w:pPr>
          </w:p>
          <w:p w:rsidR="00EC27FA" w:rsidRPr="00EC27FA" w:rsidRDefault="00EC27FA" w:rsidP="00E81F64">
            <w:pPr>
              <w:suppressAutoHyphens/>
              <w:spacing w:after="0" w:line="288" w:lineRule="auto"/>
              <w:ind w:left="72"/>
              <w:jc w:val="both"/>
              <w:rPr>
                <w:rFonts w:ascii="Tahoma" w:eastAsia="Times New Roman" w:hAnsi="Tahoma" w:cs="Tahoma"/>
                <w:b/>
                <w:u w:val="single"/>
              </w:rPr>
            </w:pPr>
          </w:p>
          <w:p w:rsidR="00EC27FA" w:rsidRPr="00EC27FA" w:rsidRDefault="00EC27FA" w:rsidP="00E81F64">
            <w:pPr>
              <w:suppressAutoHyphens/>
              <w:spacing w:after="0" w:line="288" w:lineRule="auto"/>
              <w:jc w:val="both"/>
              <w:outlineLvl w:val="8"/>
              <w:rPr>
                <w:rFonts w:ascii="Tahoma" w:eastAsia="Times New Roman" w:hAnsi="Tahoma" w:cs="Tahoma"/>
                <w:bCs/>
                <w:lang w:eastAsia="ar-SA"/>
              </w:rPr>
            </w:pPr>
          </w:p>
        </w:tc>
      </w:tr>
      <w:tr w:rsidR="00EC27FA" w:rsidRPr="00EC27FA" w:rsidTr="00143100">
        <w:trPr>
          <w:cantSplit/>
          <w:trHeight w:val="2035"/>
        </w:trPr>
        <w:tc>
          <w:tcPr>
            <w:tcW w:w="1888" w:type="dxa"/>
            <w:tcBorders>
              <w:top w:val="thickThinMediumGap" w:sz="4" w:space="0" w:color="auto"/>
              <w:left w:val="thickThinMediumGap" w:sz="4" w:space="0" w:color="auto"/>
              <w:bottom w:val="thickThinMediumGap" w:sz="4" w:space="0" w:color="auto"/>
              <w:right w:val="nil"/>
            </w:tcBorders>
            <w:shd w:val="clear" w:color="auto" w:fill="F3F3F3"/>
            <w:hideMark/>
          </w:tcPr>
          <w:p w:rsidR="00EC27FA" w:rsidRPr="00EC27FA" w:rsidRDefault="00EC27FA" w:rsidP="00E81F64">
            <w:pPr>
              <w:suppressAutoHyphens/>
              <w:spacing w:after="0" w:line="288" w:lineRule="auto"/>
              <w:jc w:val="both"/>
              <w:rPr>
                <w:rFonts w:ascii="Tahoma" w:eastAsia="Times New Roman" w:hAnsi="Tahoma" w:cs="Tahoma"/>
              </w:rPr>
            </w:pPr>
            <w:r w:rsidRPr="00EC27FA">
              <w:rPr>
                <w:rFonts w:ascii="Tahoma" w:eastAsia="Times New Roman" w:hAnsi="Tahoma" w:cs="Tahoma"/>
              </w:rPr>
              <w:t>Ταχ. Δ/νση</w:t>
            </w:r>
            <w:r w:rsidRPr="00EC27FA">
              <w:rPr>
                <w:rFonts w:ascii="Tahoma" w:eastAsia="Times New Roman" w:hAnsi="Tahoma" w:cs="Tahoma"/>
              </w:rPr>
              <w:tab/>
            </w:r>
          </w:p>
          <w:p w:rsidR="00EC27FA" w:rsidRPr="00EC27FA" w:rsidRDefault="00EC27FA" w:rsidP="00E81F64">
            <w:pPr>
              <w:suppressAutoHyphens/>
              <w:spacing w:after="0" w:line="288" w:lineRule="auto"/>
              <w:jc w:val="both"/>
              <w:rPr>
                <w:rFonts w:ascii="Tahoma" w:eastAsia="Times New Roman" w:hAnsi="Tahoma" w:cs="Tahoma"/>
              </w:rPr>
            </w:pPr>
            <w:r w:rsidRPr="00EC27FA">
              <w:rPr>
                <w:rFonts w:ascii="Tahoma" w:eastAsia="Times New Roman" w:hAnsi="Tahoma" w:cs="Tahoma"/>
              </w:rPr>
              <w:t>Ταχ. Κώδικας</w:t>
            </w:r>
          </w:p>
          <w:p w:rsidR="00EC27FA" w:rsidRPr="00EC27FA" w:rsidRDefault="00EC27FA" w:rsidP="00E81F64">
            <w:pPr>
              <w:suppressAutoHyphens/>
              <w:spacing w:after="0" w:line="288" w:lineRule="auto"/>
              <w:jc w:val="both"/>
              <w:rPr>
                <w:rFonts w:ascii="Tahoma" w:eastAsia="Times New Roman" w:hAnsi="Tahoma" w:cs="Tahoma"/>
              </w:rPr>
            </w:pPr>
            <w:r w:rsidRPr="00EC27FA">
              <w:rPr>
                <w:rFonts w:ascii="Tahoma" w:eastAsia="Times New Roman" w:hAnsi="Tahoma" w:cs="Tahoma"/>
              </w:rPr>
              <w:t>Πληροφορίες</w:t>
            </w:r>
          </w:p>
          <w:p w:rsidR="00EC27FA" w:rsidRPr="00EC27FA" w:rsidRDefault="00EC27FA" w:rsidP="00E81F64">
            <w:pPr>
              <w:suppressAutoHyphens/>
              <w:spacing w:after="0" w:line="288" w:lineRule="auto"/>
              <w:jc w:val="both"/>
              <w:rPr>
                <w:rFonts w:ascii="Tahoma" w:eastAsia="Times New Roman" w:hAnsi="Tahoma" w:cs="Tahoma"/>
              </w:rPr>
            </w:pPr>
            <w:r w:rsidRPr="00EC27FA">
              <w:rPr>
                <w:rFonts w:ascii="Tahoma" w:eastAsia="Times New Roman" w:hAnsi="Tahoma" w:cs="Tahoma"/>
              </w:rPr>
              <w:t>Τηλέφωνο</w:t>
            </w:r>
          </w:p>
          <w:p w:rsidR="00EC27FA" w:rsidRPr="00EC27FA" w:rsidRDefault="00EC27FA" w:rsidP="00E81F64">
            <w:pPr>
              <w:suppressAutoHyphens/>
              <w:spacing w:after="0" w:line="288" w:lineRule="auto"/>
              <w:jc w:val="both"/>
              <w:rPr>
                <w:rFonts w:ascii="Tahoma" w:eastAsia="Times New Roman" w:hAnsi="Tahoma" w:cs="Tahoma"/>
                <w:lang w:val="fr-FR"/>
              </w:rPr>
            </w:pPr>
            <w:r w:rsidRPr="00EC27FA">
              <w:rPr>
                <w:rFonts w:ascii="Tahoma" w:eastAsia="Times New Roman" w:hAnsi="Tahoma" w:cs="Tahoma"/>
                <w:lang w:val="fr-FR"/>
              </w:rPr>
              <w:t>Fax</w:t>
            </w:r>
          </w:p>
          <w:p w:rsidR="00EC27FA" w:rsidRPr="00EC27FA" w:rsidRDefault="00EC27FA" w:rsidP="00E81F64">
            <w:pPr>
              <w:suppressAutoHyphens/>
              <w:spacing w:after="0" w:line="288" w:lineRule="auto"/>
              <w:jc w:val="both"/>
              <w:rPr>
                <w:rFonts w:ascii="Tahoma" w:eastAsia="Times New Roman" w:hAnsi="Tahoma" w:cs="Tahoma"/>
                <w:lang w:val="fr-FR"/>
              </w:rPr>
            </w:pPr>
            <w:r w:rsidRPr="00EC27FA">
              <w:rPr>
                <w:rFonts w:ascii="Tahoma" w:eastAsia="Times New Roman" w:hAnsi="Tahoma" w:cs="Tahoma"/>
              </w:rPr>
              <w:t>Ε</w:t>
            </w:r>
            <w:r w:rsidRPr="00EC27FA">
              <w:rPr>
                <w:rFonts w:ascii="Tahoma" w:eastAsia="Times New Roman" w:hAnsi="Tahoma" w:cs="Tahoma"/>
                <w:lang w:val="fr-FR"/>
              </w:rPr>
              <w:t>-mail</w:t>
            </w:r>
            <w:r w:rsidRPr="00EC27FA">
              <w:rPr>
                <w:rFonts w:ascii="Tahoma" w:eastAsia="Times New Roman" w:hAnsi="Tahoma" w:cs="Tahoma"/>
                <w:lang w:val="fr-FR"/>
              </w:rPr>
              <w:tab/>
            </w:r>
            <w:r w:rsidRPr="00EC27FA">
              <w:rPr>
                <w:rFonts w:ascii="Tahoma" w:eastAsia="Times New Roman" w:hAnsi="Tahoma" w:cs="Tahoma"/>
                <w:lang w:val="fr-FR"/>
              </w:rPr>
              <w:tab/>
              <w:t xml:space="preserve"> </w:t>
            </w:r>
          </w:p>
        </w:tc>
        <w:tc>
          <w:tcPr>
            <w:tcW w:w="258" w:type="dxa"/>
            <w:tcBorders>
              <w:top w:val="thickThinMediumGap" w:sz="4" w:space="0" w:color="auto"/>
              <w:left w:val="nil"/>
              <w:bottom w:val="thickThinMediumGap" w:sz="4" w:space="0" w:color="auto"/>
              <w:right w:val="nil"/>
            </w:tcBorders>
            <w:shd w:val="clear" w:color="auto" w:fill="F3F3F3"/>
            <w:hideMark/>
          </w:tcPr>
          <w:p w:rsidR="00EC27FA" w:rsidRPr="00EC27FA" w:rsidRDefault="00EC27FA" w:rsidP="00E81F64">
            <w:pPr>
              <w:suppressAutoHyphens/>
              <w:spacing w:after="0" w:line="288" w:lineRule="auto"/>
              <w:jc w:val="both"/>
              <w:rPr>
                <w:rFonts w:ascii="Tahoma" w:eastAsia="Times New Roman" w:hAnsi="Tahoma" w:cs="Tahoma"/>
              </w:rPr>
            </w:pPr>
            <w:r w:rsidRPr="00EC27FA">
              <w:rPr>
                <w:rFonts w:ascii="Tahoma" w:eastAsia="Times New Roman" w:hAnsi="Tahoma" w:cs="Tahoma"/>
              </w:rPr>
              <w:t>:</w:t>
            </w:r>
          </w:p>
          <w:p w:rsidR="00EC27FA" w:rsidRPr="00EC27FA" w:rsidRDefault="00EC27FA" w:rsidP="00E81F64">
            <w:pPr>
              <w:suppressAutoHyphens/>
              <w:spacing w:after="0" w:line="288" w:lineRule="auto"/>
              <w:jc w:val="both"/>
              <w:rPr>
                <w:rFonts w:ascii="Tahoma" w:eastAsia="Times New Roman" w:hAnsi="Tahoma" w:cs="Tahoma"/>
              </w:rPr>
            </w:pPr>
            <w:r w:rsidRPr="00EC27FA">
              <w:rPr>
                <w:rFonts w:ascii="Tahoma" w:eastAsia="Times New Roman" w:hAnsi="Tahoma" w:cs="Tahoma"/>
              </w:rPr>
              <w:t>:</w:t>
            </w:r>
          </w:p>
          <w:p w:rsidR="00EC27FA" w:rsidRPr="00EC27FA" w:rsidRDefault="00EC27FA" w:rsidP="00E81F64">
            <w:pPr>
              <w:suppressAutoHyphens/>
              <w:spacing w:after="0" w:line="288" w:lineRule="auto"/>
              <w:jc w:val="both"/>
              <w:rPr>
                <w:rFonts w:ascii="Tahoma" w:eastAsia="Times New Roman" w:hAnsi="Tahoma" w:cs="Tahoma"/>
              </w:rPr>
            </w:pPr>
            <w:r w:rsidRPr="00EC27FA">
              <w:rPr>
                <w:rFonts w:ascii="Tahoma" w:eastAsia="Times New Roman" w:hAnsi="Tahoma" w:cs="Tahoma"/>
              </w:rPr>
              <w:t>:</w:t>
            </w:r>
          </w:p>
          <w:p w:rsidR="00EC27FA" w:rsidRPr="00EC27FA" w:rsidRDefault="00EC27FA" w:rsidP="00E81F64">
            <w:pPr>
              <w:suppressAutoHyphens/>
              <w:spacing w:after="0" w:line="288" w:lineRule="auto"/>
              <w:jc w:val="both"/>
              <w:rPr>
                <w:rFonts w:ascii="Tahoma" w:eastAsia="Times New Roman" w:hAnsi="Tahoma" w:cs="Tahoma"/>
              </w:rPr>
            </w:pPr>
            <w:r w:rsidRPr="00EC27FA">
              <w:rPr>
                <w:rFonts w:ascii="Tahoma" w:eastAsia="Times New Roman" w:hAnsi="Tahoma" w:cs="Tahoma"/>
              </w:rPr>
              <w:t>:</w:t>
            </w:r>
          </w:p>
          <w:p w:rsidR="00EC27FA" w:rsidRPr="00EC27FA" w:rsidRDefault="00EC27FA" w:rsidP="00E81F64">
            <w:pPr>
              <w:suppressAutoHyphens/>
              <w:spacing w:after="0" w:line="288" w:lineRule="auto"/>
              <w:jc w:val="both"/>
              <w:rPr>
                <w:rFonts w:ascii="Tahoma" w:eastAsia="Times New Roman" w:hAnsi="Tahoma" w:cs="Tahoma"/>
              </w:rPr>
            </w:pPr>
            <w:r w:rsidRPr="00EC27FA">
              <w:rPr>
                <w:rFonts w:ascii="Tahoma" w:eastAsia="Times New Roman" w:hAnsi="Tahoma" w:cs="Tahoma"/>
              </w:rPr>
              <w:t>:</w:t>
            </w:r>
          </w:p>
          <w:p w:rsidR="00EC27FA" w:rsidRPr="00EC27FA" w:rsidRDefault="00EC27FA" w:rsidP="00E81F64">
            <w:pPr>
              <w:suppressAutoHyphens/>
              <w:spacing w:after="0" w:line="288" w:lineRule="auto"/>
              <w:jc w:val="both"/>
              <w:rPr>
                <w:rFonts w:ascii="Tahoma" w:eastAsia="Times New Roman" w:hAnsi="Tahoma" w:cs="Tahoma"/>
              </w:rPr>
            </w:pPr>
            <w:r w:rsidRPr="00EC27FA">
              <w:rPr>
                <w:rFonts w:ascii="Tahoma" w:eastAsia="Times New Roman" w:hAnsi="Tahoma" w:cs="Tahoma"/>
              </w:rPr>
              <w:t>:</w:t>
            </w:r>
          </w:p>
        </w:tc>
        <w:tc>
          <w:tcPr>
            <w:tcW w:w="3916" w:type="dxa"/>
            <w:tcBorders>
              <w:top w:val="thickThinMediumGap" w:sz="4" w:space="0" w:color="auto"/>
              <w:left w:val="nil"/>
              <w:bottom w:val="thickThinMediumGap" w:sz="4" w:space="0" w:color="auto"/>
              <w:right w:val="thickThinMediumGap" w:sz="4" w:space="0" w:color="auto"/>
            </w:tcBorders>
            <w:shd w:val="clear" w:color="auto" w:fill="F3F3F3"/>
            <w:hideMark/>
          </w:tcPr>
          <w:tbl>
            <w:tblPr>
              <w:tblW w:w="9754" w:type="dxa"/>
              <w:tblLayout w:type="fixed"/>
              <w:tblLook w:val="04A0" w:firstRow="1" w:lastRow="0" w:firstColumn="1" w:lastColumn="0" w:noHBand="0" w:noVBand="1"/>
            </w:tblPr>
            <w:tblGrid>
              <w:gridCol w:w="647"/>
              <w:gridCol w:w="9107"/>
            </w:tblGrid>
            <w:tr w:rsidR="00726793" w:rsidRPr="003D6910" w:rsidTr="00320481">
              <w:trPr>
                <w:cantSplit/>
                <w:trHeight w:val="2035"/>
              </w:trPr>
              <w:tc>
                <w:tcPr>
                  <w:tcW w:w="258" w:type="dxa"/>
                  <w:tcBorders>
                    <w:top w:val="thickThinMediumGap" w:sz="4" w:space="0" w:color="auto"/>
                    <w:left w:val="nil"/>
                    <w:bottom w:val="thickThinMediumGap" w:sz="4" w:space="0" w:color="auto"/>
                    <w:right w:val="nil"/>
                  </w:tcBorders>
                  <w:shd w:val="clear" w:color="auto" w:fill="F3F3F3"/>
                  <w:hideMark/>
                </w:tcPr>
                <w:p w:rsidR="00726793" w:rsidRPr="00143100" w:rsidRDefault="00726793" w:rsidP="00320481">
                  <w:pPr>
                    <w:suppressAutoHyphens/>
                    <w:spacing w:after="0" w:line="288" w:lineRule="auto"/>
                    <w:jc w:val="both"/>
                    <w:rPr>
                      <w:rFonts w:ascii="Tahoma" w:eastAsia="Times New Roman" w:hAnsi="Tahoma" w:cs="Tahoma"/>
                      <w:lang w:val="en-US"/>
                    </w:rPr>
                  </w:pPr>
                </w:p>
                <w:p w:rsidR="00726793" w:rsidRPr="00EC27FA" w:rsidRDefault="00726793" w:rsidP="00320481">
                  <w:pPr>
                    <w:suppressAutoHyphens/>
                    <w:spacing w:after="0" w:line="288" w:lineRule="auto"/>
                    <w:jc w:val="both"/>
                    <w:rPr>
                      <w:rFonts w:ascii="Tahoma" w:eastAsia="Times New Roman" w:hAnsi="Tahoma" w:cs="Tahoma"/>
                    </w:rPr>
                  </w:pPr>
                </w:p>
                <w:p w:rsidR="00726793" w:rsidRPr="00EC27FA" w:rsidRDefault="00726793" w:rsidP="00320481">
                  <w:pPr>
                    <w:suppressAutoHyphens/>
                    <w:spacing w:after="0" w:line="288" w:lineRule="auto"/>
                    <w:jc w:val="both"/>
                    <w:rPr>
                      <w:rFonts w:ascii="Tahoma" w:eastAsia="Times New Roman" w:hAnsi="Tahoma" w:cs="Tahoma"/>
                    </w:rPr>
                  </w:pPr>
                </w:p>
                <w:p w:rsidR="00726793" w:rsidRPr="00EC27FA" w:rsidRDefault="00726793" w:rsidP="00320481">
                  <w:pPr>
                    <w:suppressAutoHyphens/>
                    <w:spacing w:after="0" w:line="288" w:lineRule="auto"/>
                    <w:jc w:val="both"/>
                    <w:rPr>
                      <w:rFonts w:ascii="Tahoma" w:eastAsia="Times New Roman" w:hAnsi="Tahoma" w:cs="Tahoma"/>
                    </w:rPr>
                  </w:pPr>
                </w:p>
                <w:p w:rsidR="00726793" w:rsidRPr="00EC27FA" w:rsidRDefault="00726793" w:rsidP="00320481">
                  <w:pPr>
                    <w:suppressAutoHyphens/>
                    <w:spacing w:after="0" w:line="288" w:lineRule="auto"/>
                    <w:jc w:val="both"/>
                    <w:rPr>
                      <w:rFonts w:ascii="Tahoma" w:eastAsia="Times New Roman" w:hAnsi="Tahoma" w:cs="Tahoma"/>
                    </w:rPr>
                  </w:pPr>
                </w:p>
                <w:p w:rsidR="00726793" w:rsidRPr="00EC27FA" w:rsidRDefault="00726793" w:rsidP="00320481">
                  <w:pPr>
                    <w:suppressAutoHyphens/>
                    <w:spacing w:after="0" w:line="288" w:lineRule="auto"/>
                    <w:jc w:val="both"/>
                    <w:rPr>
                      <w:rFonts w:ascii="Tahoma" w:eastAsia="Times New Roman" w:hAnsi="Tahoma" w:cs="Tahoma"/>
                    </w:rPr>
                  </w:pPr>
                </w:p>
              </w:tc>
              <w:tc>
                <w:tcPr>
                  <w:tcW w:w="3632" w:type="dxa"/>
                  <w:tcBorders>
                    <w:top w:val="thickThinMediumGap" w:sz="4" w:space="0" w:color="auto"/>
                    <w:left w:val="nil"/>
                    <w:bottom w:val="thickThinMediumGap" w:sz="4" w:space="0" w:color="auto"/>
                    <w:right w:val="thickThinMediumGap" w:sz="4" w:space="0" w:color="auto"/>
                  </w:tcBorders>
                  <w:shd w:val="clear" w:color="auto" w:fill="F3F3F3"/>
                  <w:hideMark/>
                </w:tcPr>
                <w:p w:rsidR="00726793" w:rsidRPr="00EC27FA" w:rsidRDefault="00726793" w:rsidP="00320481">
                  <w:pPr>
                    <w:suppressAutoHyphens/>
                    <w:spacing w:after="0" w:line="288" w:lineRule="auto"/>
                    <w:jc w:val="both"/>
                    <w:rPr>
                      <w:rFonts w:ascii="Tahoma" w:eastAsia="Times New Roman" w:hAnsi="Tahoma" w:cs="Tahoma"/>
                    </w:rPr>
                  </w:pPr>
                  <w:r w:rsidRPr="00EC27FA">
                    <w:rPr>
                      <w:rFonts w:ascii="Tahoma" w:eastAsia="Times New Roman" w:hAnsi="Tahoma" w:cs="Tahoma"/>
                    </w:rPr>
                    <w:t>Βασ. Σοφίας 15</w:t>
                  </w:r>
                </w:p>
                <w:p w:rsidR="00726793" w:rsidRPr="00EC27FA" w:rsidRDefault="00726793" w:rsidP="00320481">
                  <w:pPr>
                    <w:suppressAutoHyphens/>
                    <w:spacing w:after="0" w:line="288" w:lineRule="auto"/>
                    <w:jc w:val="both"/>
                    <w:rPr>
                      <w:rFonts w:ascii="Tahoma" w:eastAsia="Times New Roman" w:hAnsi="Tahoma" w:cs="Tahoma"/>
                    </w:rPr>
                  </w:pPr>
                  <w:r w:rsidRPr="00EC27FA">
                    <w:rPr>
                      <w:rFonts w:ascii="Tahoma" w:eastAsia="Times New Roman" w:hAnsi="Tahoma" w:cs="Tahoma"/>
                    </w:rPr>
                    <w:t>106 74 – Αθήνα</w:t>
                  </w:r>
                </w:p>
                <w:p w:rsidR="00726793" w:rsidRPr="00EC27FA" w:rsidRDefault="00726793" w:rsidP="00320481">
                  <w:pPr>
                    <w:suppressAutoHyphens/>
                    <w:spacing w:after="0" w:line="288" w:lineRule="auto"/>
                    <w:jc w:val="both"/>
                    <w:rPr>
                      <w:rFonts w:ascii="Tahoma" w:eastAsia="Times New Roman" w:hAnsi="Tahoma" w:cs="Tahoma"/>
                    </w:rPr>
                  </w:pPr>
                  <w:r>
                    <w:rPr>
                      <w:rFonts w:ascii="Tahoma" w:eastAsia="Times New Roman" w:hAnsi="Tahoma" w:cs="Tahoma"/>
                    </w:rPr>
                    <w:t>Μαρία Ζελιαναίου</w:t>
                  </w:r>
                </w:p>
                <w:p w:rsidR="00726793" w:rsidRPr="00EC27FA" w:rsidRDefault="00726793" w:rsidP="00320481">
                  <w:pPr>
                    <w:suppressAutoHyphens/>
                    <w:spacing w:after="0" w:line="288" w:lineRule="auto"/>
                    <w:jc w:val="both"/>
                    <w:rPr>
                      <w:rFonts w:ascii="Tahoma" w:eastAsia="Times New Roman" w:hAnsi="Tahoma" w:cs="Tahoma"/>
                    </w:rPr>
                  </w:pPr>
                  <w:r>
                    <w:rPr>
                      <w:rFonts w:ascii="Tahoma" w:eastAsia="Times New Roman" w:hAnsi="Tahoma" w:cs="Tahoma"/>
                    </w:rPr>
                    <w:t>213 1313332</w:t>
                  </w:r>
                </w:p>
                <w:p w:rsidR="00726793" w:rsidRPr="003D6910" w:rsidRDefault="00726793" w:rsidP="00320481">
                  <w:pPr>
                    <w:suppressAutoHyphens/>
                    <w:spacing w:after="0" w:line="288" w:lineRule="auto"/>
                    <w:jc w:val="both"/>
                    <w:rPr>
                      <w:rFonts w:ascii="Tahoma" w:eastAsia="Times New Roman" w:hAnsi="Tahoma" w:cs="Tahoma"/>
                    </w:rPr>
                  </w:pPr>
                  <w:r>
                    <w:rPr>
                      <w:rFonts w:ascii="Tahoma" w:eastAsia="Times New Roman" w:hAnsi="Tahoma" w:cs="Tahoma"/>
                    </w:rPr>
                    <w:t>21</w:t>
                  </w:r>
                  <w:r w:rsidRPr="003D6910">
                    <w:rPr>
                      <w:rFonts w:ascii="Tahoma" w:eastAsia="Times New Roman" w:hAnsi="Tahoma" w:cs="Tahoma"/>
                    </w:rPr>
                    <w:t>0 3625228</w:t>
                  </w:r>
                  <w:r>
                    <w:rPr>
                      <w:rFonts w:ascii="Tahoma" w:eastAsia="Times New Roman" w:hAnsi="Tahoma" w:cs="Tahoma"/>
                    </w:rPr>
                    <w:t xml:space="preserve"> </w:t>
                  </w:r>
                </w:p>
                <w:p w:rsidR="00726793" w:rsidRPr="003D6910" w:rsidRDefault="0003377F" w:rsidP="00320481">
                  <w:pPr>
                    <w:suppressAutoHyphens/>
                    <w:spacing w:after="0" w:line="288" w:lineRule="auto"/>
                    <w:jc w:val="both"/>
                    <w:rPr>
                      <w:rFonts w:ascii="Tahoma" w:eastAsia="Times New Roman" w:hAnsi="Tahoma" w:cs="Tahoma"/>
                      <w:color w:val="0000FF"/>
                      <w:lang w:eastAsia="ar-SA"/>
                    </w:rPr>
                  </w:pPr>
                  <w:hyperlink r:id="rId11" w:history="1">
                    <w:r w:rsidR="00726793" w:rsidRPr="00A81D2E">
                      <w:rPr>
                        <w:rStyle w:val="-"/>
                        <w:rFonts w:ascii="Tahoma" w:eastAsia="Times New Roman" w:hAnsi="Tahoma" w:cs="Tahoma"/>
                        <w:lang w:val="en-US" w:eastAsia="ar-SA"/>
                      </w:rPr>
                      <w:t>m</w:t>
                    </w:r>
                    <w:r w:rsidR="00726793" w:rsidRPr="003D6910">
                      <w:rPr>
                        <w:rStyle w:val="-"/>
                        <w:rFonts w:ascii="Tahoma" w:eastAsia="Times New Roman" w:hAnsi="Tahoma" w:cs="Tahoma"/>
                        <w:lang w:eastAsia="ar-SA"/>
                      </w:rPr>
                      <w:t>.</w:t>
                    </w:r>
                    <w:r w:rsidR="00726793" w:rsidRPr="00A81D2E">
                      <w:rPr>
                        <w:rStyle w:val="-"/>
                        <w:rFonts w:ascii="Tahoma" w:eastAsia="Times New Roman" w:hAnsi="Tahoma" w:cs="Tahoma"/>
                        <w:lang w:val="en-US" w:eastAsia="ar-SA"/>
                      </w:rPr>
                      <w:t>zelianaiou</w:t>
                    </w:r>
                    <w:r w:rsidR="00726793" w:rsidRPr="003D6910">
                      <w:rPr>
                        <w:rStyle w:val="-"/>
                        <w:rFonts w:ascii="Tahoma" w:eastAsia="Times New Roman" w:hAnsi="Tahoma" w:cs="Tahoma"/>
                        <w:lang w:eastAsia="ar-SA"/>
                      </w:rPr>
                      <w:t>@</w:t>
                    </w:r>
                    <w:r w:rsidR="00726793" w:rsidRPr="00A81D2E">
                      <w:rPr>
                        <w:rStyle w:val="-"/>
                        <w:rFonts w:ascii="Tahoma" w:eastAsia="Times New Roman" w:hAnsi="Tahoma" w:cs="Tahoma"/>
                        <w:lang w:val="en-US" w:eastAsia="ar-SA"/>
                      </w:rPr>
                      <w:t>ydmed</w:t>
                    </w:r>
                    <w:r w:rsidR="00726793" w:rsidRPr="003D6910">
                      <w:rPr>
                        <w:rStyle w:val="-"/>
                        <w:rFonts w:ascii="Tahoma" w:eastAsia="Times New Roman" w:hAnsi="Tahoma" w:cs="Tahoma"/>
                        <w:lang w:eastAsia="ar-SA"/>
                      </w:rPr>
                      <w:t>.</w:t>
                    </w:r>
                    <w:r w:rsidR="00726793" w:rsidRPr="00A81D2E">
                      <w:rPr>
                        <w:rStyle w:val="-"/>
                        <w:rFonts w:ascii="Tahoma" w:eastAsia="Times New Roman" w:hAnsi="Tahoma" w:cs="Tahoma"/>
                        <w:lang w:val="en-US" w:eastAsia="ar-SA"/>
                      </w:rPr>
                      <w:t>gov</w:t>
                    </w:r>
                    <w:r w:rsidR="00726793" w:rsidRPr="003D6910">
                      <w:rPr>
                        <w:rStyle w:val="-"/>
                        <w:rFonts w:ascii="Tahoma" w:eastAsia="Times New Roman" w:hAnsi="Tahoma" w:cs="Tahoma"/>
                        <w:lang w:eastAsia="ar-SA"/>
                      </w:rPr>
                      <w:t>.</w:t>
                    </w:r>
                    <w:r w:rsidR="00726793" w:rsidRPr="00A81D2E">
                      <w:rPr>
                        <w:rStyle w:val="-"/>
                        <w:rFonts w:ascii="Tahoma" w:eastAsia="Times New Roman" w:hAnsi="Tahoma" w:cs="Tahoma"/>
                        <w:lang w:val="en-US" w:eastAsia="ar-SA"/>
                      </w:rPr>
                      <w:t>gr</w:t>
                    </w:r>
                  </w:hyperlink>
                </w:p>
              </w:tc>
            </w:tr>
          </w:tbl>
          <w:p w:rsidR="00EC27FA" w:rsidRPr="00EC27FA" w:rsidRDefault="00EC27FA" w:rsidP="00E81F64">
            <w:pPr>
              <w:suppressAutoHyphens/>
              <w:spacing w:after="0" w:line="288" w:lineRule="auto"/>
              <w:jc w:val="both"/>
              <w:rPr>
                <w:rFonts w:ascii="Tahoma" w:eastAsia="Times New Roman" w:hAnsi="Tahoma" w:cs="Tahoma"/>
                <w:color w:val="0000FF"/>
                <w:lang w:eastAsia="ar-SA"/>
              </w:rPr>
            </w:pPr>
          </w:p>
        </w:tc>
        <w:tc>
          <w:tcPr>
            <w:tcW w:w="3692" w:type="dxa"/>
            <w:vMerge/>
            <w:tcBorders>
              <w:top w:val="nil"/>
              <w:left w:val="thickThinMediumGap" w:sz="4" w:space="0" w:color="auto"/>
              <w:bottom w:val="nil"/>
              <w:right w:val="nil"/>
            </w:tcBorders>
            <w:vAlign w:val="center"/>
            <w:hideMark/>
          </w:tcPr>
          <w:p w:rsidR="00EC27FA" w:rsidRPr="00EC27FA" w:rsidRDefault="00EC27FA" w:rsidP="00E81F64">
            <w:pPr>
              <w:suppressAutoHyphens/>
              <w:spacing w:after="0" w:line="288" w:lineRule="auto"/>
              <w:jc w:val="both"/>
              <w:rPr>
                <w:rFonts w:ascii="Tahoma" w:eastAsia="Times New Roman" w:hAnsi="Tahoma" w:cs="Tahoma"/>
                <w:bCs/>
                <w:lang w:eastAsia="ar-SA"/>
              </w:rPr>
            </w:pPr>
          </w:p>
        </w:tc>
      </w:tr>
    </w:tbl>
    <w:p w:rsidR="00EC27FA" w:rsidRPr="00EC27FA" w:rsidRDefault="00EC27FA" w:rsidP="00E81F64">
      <w:pPr>
        <w:suppressAutoHyphens/>
        <w:spacing w:after="0" w:line="288" w:lineRule="auto"/>
        <w:jc w:val="both"/>
        <w:rPr>
          <w:rFonts w:ascii="Tahoma" w:eastAsia="Times New Roman" w:hAnsi="Tahoma" w:cs="Tahoma"/>
          <w:lang w:eastAsia="ar-SA"/>
        </w:rPr>
      </w:pPr>
    </w:p>
    <w:p w:rsidR="00EC27FA" w:rsidRPr="00E81F64" w:rsidRDefault="00EC27FA" w:rsidP="00E81F64">
      <w:pPr>
        <w:spacing w:after="0" w:line="312" w:lineRule="auto"/>
        <w:ind w:firstLine="720"/>
        <w:jc w:val="both"/>
        <w:rPr>
          <w:rFonts w:ascii="Tahoma" w:eastAsia="Times New Roman" w:hAnsi="Tahoma" w:cs="Tahoma"/>
          <w:lang w:eastAsia="el-GR"/>
        </w:rPr>
      </w:pPr>
      <w:r w:rsidRPr="00EC27FA">
        <w:rPr>
          <w:rFonts w:ascii="Tahoma" w:eastAsia="Times New Roman" w:hAnsi="Tahoma" w:cs="Tahoma"/>
          <w:b/>
          <w:u w:val="single"/>
          <w:lang w:eastAsia="el-GR"/>
        </w:rPr>
        <w:t>ΘΕΜΑ:</w:t>
      </w:r>
      <w:r w:rsidRPr="00EC27FA">
        <w:rPr>
          <w:rFonts w:ascii="Tahoma" w:eastAsia="Times New Roman" w:hAnsi="Tahoma" w:cs="Tahoma"/>
          <w:lang w:eastAsia="el-GR"/>
        </w:rPr>
        <w:t xml:space="preserve"> </w:t>
      </w:r>
      <w:r w:rsidR="007648B5" w:rsidRPr="00E81F64">
        <w:rPr>
          <w:rFonts w:ascii="Tahoma" w:eastAsia="Times New Roman" w:hAnsi="Tahoma" w:cs="Tahoma"/>
          <w:lang w:eastAsia="el-GR"/>
        </w:rPr>
        <w:t>Πρό</w:t>
      </w:r>
      <w:r w:rsidR="007648B5">
        <w:rPr>
          <w:rFonts w:ascii="Tahoma" w:eastAsia="Times New Roman" w:hAnsi="Tahoma" w:cs="Tahoma"/>
          <w:lang w:eastAsia="el-GR"/>
        </w:rPr>
        <w:t>σκληση</w:t>
      </w:r>
      <w:r w:rsidR="006B5A68">
        <w:rPr>
          <w:rFonts w:ascii="Tahoma" w:eastAsia="Times New Roman" w:hAnsi="Tahoma" w:cs="Tahoma"/>
          <w:lang w:eastAsia="el-GR"/>
        </w:rPr>
        <w:t xml:space="preserve"> εκδήλωσης ενδιαφέροντος για την πλήρωση</w:t>
      </w:r>
      <w:r w:rsidRPr="00E81F64">
        <w:rPr>
          <w:rFonts w:ascii="Tahoma" w:eastAsia="Times New Roman" w:hAnsi="Tahoma" w:cs="Tahoma"/>
          <w:lang w:eastAsia="el-GR"/>
        </w:rPr>
        <w:t xml:space="preserve"> θέσ</w:t>
      </w:r>
      <w:r w:rsidR="00D64C83">
        <w:rPr>
          <w:rFonts w:ascii="Tahoma" w:eastAsia="Times New Roman" w:hAnsi="Tahoma" w:cs="Tahoma"/>
          <w:lang w:eastAsia="el-GR"/>
        </w:rPr>
        <w:t xml:space="preserve">ης Διοικητικού Γραμματέα </w:t>
      </w:r>
      <w:r w:rsidRPr="00E81F64">
        <w:rPr>
          <w:rFonts w:ascii="Tahoma" w:eastAsia="Times New Roman" w:hAnsi="Tahoma" w:cs="Tahoma"/>
          <w:lang w:eastAsia="el-GR"/>
        </w:rPr>
        <w:t>του Υπουργείου Διοικητικής Ανασυγκρότησης</w:t>
      </w:r>
      <w:r w:rsidR="00D64C83">
        <w:rPr>
          <w:rFonts w:ascii="Tahoma" w:eastAsia="Times New Roman" w:hAnsi="Tahoma" w:cs="Tahoma"/>
          <w:lang w:eastAsia="el-GR"/>
        </w:rPr>
        <w:t>,</w:t>
      </w:r>
      <w:r w:rsidRPr="00E81F64">
        <w:rPr>
          <w:rFonts w:ascii="Tahoma" w:eastAsia="Times New Roman" w:hAnsi="Tahoma" w:cs="Tahoma"/>
          <w:lang w:eastAsia="el-GR"/>
        </w:rPr>
        <w:t xml:space="preserve"> κατ’ εφαρμογή των διατάξεων των άρθρων </w:t>
      </w:r>
      <w:r w:rsidR="00D64C83">
        <w:rPr>
          <w:rFonts w:ascii="Tahoma" w:eastAsia="Times New Roman" w:hAnsi="Tahoma" w:cs="Tahoma"/>
          <w:lang w:eastAsia="el-GR"/>
        </w:rPr>
        <w:t>6 και 7 του ν. 4369/2016 (Α’ 33)</w:t>
      </w:r>
      <w:r w:rsidRPr="00E81F64">
        <w:rPr>
          <w:rFonts w:ascii="Tahoma" w:eastAsia="Times New Roman" w:hAnsi="Tahoma" w:cs="Tahoma"/>
          <w:lang w:eastAsia="el-GR"/>
        </w:rPr>
        <w:t>, όπως ισχύει.</w:t>
      </w:r>
    </w:p>
    <w:p w:rsidR="00EC27FA" w:rsidRPr="00E81F64" w:rsidRDefault="00EC27FA" w:rsidP="00E81F64">
      <w:pPr>
        <w:spacing w:after="0" w:line="312" w:lineRule="auto"/>
        <w:jc w:val="both"/>
        <w:rPr>
          <w:rFonts w:ascii="Tahoma" w:hAnsi="Tahoma" w:cs="Tahoma"/>
        </w:rPr>
      </w:pPr>
    </w:p>
    <w:p w:rsidR="00552292" w:rsidRPr="00E81F64" w:rsidRDefault="00854CD7" w:rsidP="00E81F64">
      <w:pPr>
        <w:spacing w:after="0" w:line="312" w:lineRule="auto"/>
        <w:jc w:val="both"/>
        <w:rPr>
          <w:rFonts w:ascii="Tahoma" w:hAnsi="Tahoma" w:cs="Tahoma"/>
          <w:b/>
        </w:rPr>
      </w:pPr>
      <w:r w:rsidRPr="00E81F64">
        <w:rPr>
          <w:rFonts w:ascii="Tahoma" w:hAnsi="Tahoma" w:cs="Tahoma"/>
          <w:b/>
        </w:rPr>
        <w:t>Η Υπουργός Διοικητικής Ανασυγκρότησης έ</w:t>
      </w:r>
      <w:r w:rsidR="00552292" w:rsidRPr="00E81F64">
        <w:rPr>
          <w:rFonts w:ascii="Tahoma" w:hAnsi="Tahoma" w:cs="Tahoma"/>
          <w:b/>
        </w:rPr>
        <w:t>χοντας υπόψη:</w:t>
      </w:r>
    </w:p>
    <w:p w:rsidR="00854CD7" w:rsidRPr="00E81F64" w:rsidRDefault="00854CD7" w:rsidP="00E81F64">
      <w:pPr>
        <w:spacing w:after="0" w:line="312" w:lineRule="auto"/>
        <w:jc w:val="both"/>
        <w:rPr>
          <w:rFonts w:ascii="Tahoma" w:hAnsi="Tahoma" w:cs="Tahoma"/>
        </w:rPr>
      </w:pPr>
    </w:p>
    <w:p w:rsidR="00552292" w:rsidRDefault="00552292" w:rsidP="00E81F64">
      <w:pPr>
        <w:spacing w:after="0" w:line="312" w:lineRule="auto"/>
        <w:jc w:val="both"/>
        <w:rPr>
          <w:rFonts w:ascii="Tahoma" w:hAnsi="Tahoma" w:cs="Tahoma"/>
        </w:rPr>
      </w:pPr>
      <w:r w:rsidRPr="00E81F64">
        <w:rPr>
          <w:rFonts w:ascii="Tahoma" w:hAnsi="Tahoma" w:cs="Tahoma"/>
          <w:b/>
        </w:rPr>
        <w:t>1.</w:t>
      </w:r>
      <w:r w:rsidRPr="00E81F64">
        <w:rPr>
          <w:rFonts w:ascii="Tahoma" w:hAnsi="Tahoma" w:cs="Tahoma"/>
        </w:rPr>
        <w:t xml:space="preserve"> Τις διατάξεις:</w:t>
      </w:r>
    </w:p>
    <w:p w:rsidR="00883ADA" w:rsidRDefault="00883ADA" w:rsidP="00E81F64">
      <w:pPr>
        <w:spacing w:after="0" w:line="312" w:lineRule="auto"/>
        <w:jc w:val="both"/>
        <w:rPr>
          <w:rFonts w:ascii="Tahoma" w:hAnsi="Tahoma" w:cs="Tahoma"/>
        </w:rPr>
      </w:pPr>
      <w:r w:rsidRPr="00883ADA">
        <w:rPr>
          <w:rFonts w:ascii="Tahoma" w:hAnsi="Tahoma" w:cs="Tahoma"/>
          <w:b/>
        </w:rPr>
        <w:t>α)</w:t>
      </w:r>
      <w:r>
        <w:rPr>
          <w:rFonts w:ascii="Tahoma" w:hAnsi="Tahoma" w:cs="Tahoma"/>
        </w:rPr>
        <w:t xml:space="preserve"> των άρθρων 6 και 7 του </w:t>
      </w:r>
      <w:r w:rsidR="008229D8">
        <w:rPr>
          <w:rFonts w:ascii="Tahoma" w:hAnsi="Tahoma" w:cs="Tahoma"/>
        </w:rPr>
        <w:t xml:space="preserve">ν. </w:t>
      </w:r>
      <w:r w:rsidRPr="00E81F64">
        <w:rPr>
          <w:rFonts w:ascii="Tahoma" w:hAnsi="Tahoma" w:cs="Tahoma"/>
        </w:rPr>
        <w:t xml:space="preserve">4369/2016 </w:t>
      </w:r>
      <w:r w:rsidRPr="00E81F64">
        <w:rPr>
          <w:rFonts w:ascii="Tahoma" w:hAnsi="Tahoma" w:cs="Tahoma"/>
          <w:i/>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r w:rsidR="00143100">
        <w:rPr>
          <w:rFonts w:ascii="Tahoma" w:hAnsi="Tahoma" w:cs="Tahoma"/>
        </w:rPr>
        <w:t>(Α’</w:t>
      </w:r>
      <w:r w:rsidRPr="00E81F64">
        <w:rPr>
          <w:rFonts w:ascii="Tahoma" w:hAnsi="Tahoma" w:cs="Tahoma"/>
        </w:rPr>
        <w:t xml:space="preserve"> 33)</w:t>
      </w:r>
      <w:r>
        <w:rPr>
          <w:rFonts w:ascii="Tahoma" w:hAnsi="Tahoma" w:cs="Tahoma"/>
        </w:rPr>
        <w:t>, ό</w:t>
      </w:r>
      <w:r w:rsidR="005442C2">
        <w:rPr>
          <w:rFonts w:ascii="Tahoma" w:hAnsi="Tahoma" w:cs="Tahoma"/>
        </w:rPr>
        <w:t>πως ισχύουν.</w:t>
      </w:r>
    </w:p>
    <w:p w:rsidR="001654AD" w:rsidRDefault="005442C2" w:rsidP="00E81F64">
      <w:pPr>
        <w:spacing w:after="0" w:line="312" w:lineRule="auto"/>
        <w:jc w:val="both"/>
        <w:rPr>
          <w:rFonts w:ascii="Tahoma" w:hAnsi="Tahoma" w:cs="Tahoma"/>
        </w:rPr>
      </w:pPr>
      <w:r w:rsidRPr="005442C2">
        <w:rPr>
          <w:rFonts w:ascii="Tahoma" w:hAnsi="Tahoma" w:cs="Tahoma"/>
          <w:b/>
        </w:rPr>
        <w:t>β)</w:t>
      </w:r>
      <w:r>
        <w:rPr>
          <w:rFonts w:ascii="Tahoma" w:hAnsi="Tahoma" w:cs="Tahoma"/>
        </w:rPr>
        <w:t xml:space="preserve"> </w:t>
      </w:r>
      <w:r w:rsidR="001654AD">
        <w:rPr>
          <w:rFonts w:ascii="Tahoma" w:hAnsi="Tahoma" w:cs="Tahoma"/>
        </w:rPr>
        <w:t xml:space="preserve">των άρθρων 20 έως 23 </w:t>
      </w:r>
      <w:r w:rsidRPr="005442C2">
        <w:rPr>
          <w:rFonts w:ascii="Tahoma" w:hAnsi="Tahoma" w:cs="Tahoma"/>
        </w:rPr>
        <w:t xml:space="preserve">του </w:t>
      </w:r>
      <w:r w:rsidR="001654AD">
        <w:rPr>
          <w:rFonts w:ascii="Tahoma" w:hAnsi="Tahoma" w:cs="Tahoma"/>
        </w:rPr>
        <w:t xml:space="preserve">ν. 4440/2016 </w:t>
      </w:r>
      <w:r w:rsidR="001654AD" w:rsidRPr="001654AD">
        <w:rPr>
          <w:rFonts w:ascii="Tahoma" w:hAnsi="Tahoma"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r w:rsidR="001654AD">
        <w:rPr>
          <w:rFonts w:ascii="Tahoma" w:hAnsi="Tahoma" w:cs="Tahoma"/>
        </w:rPr>
        <w:t xml:space="preserve"> (Α’ 224), όπως ισχύουν.</w:t>
      </w:r>
    </w:p>
    <w:p w:rsidR="005442C2" w:rsidRDefault="001654AD" w:rsidP="00E81F64">
      <w:pPr>
        <w:spacing w:after="0" w:line="312" w:lineRule="auto"/>
        <w:jc w:val="both"/>
        <w:rPr>
          <w:rFonts w:ascii="Tahoma" w:hAnsi="Tahoma" w:cs="Tahoma"/>
        </w:rPr>
      </w:pPr>
      <w:r w:rsidRPr="001654AD">
        <w:rPr>
          <w:rFonts w:ascii="Tahoma" w:hAnsi="Tahoma" w:cs="Tahoma"/>
          <w:b/>
        </w:rPr>
        <w:t>γ)</w:t>
      </w:r>
      <w:r>
        <w:rPr>
          <w:rFonts w:ascii="Tahoma" w:hAnsi="Tahoma" w:cs="Tahoma"/>
        </w:rPr>
        <w:t xml:space="preserve"> του </w:t>
      </w:r>
      <w:r w:rsidR="005442C2" w:rsidRPr="005442C2">
        <w:rPr>
          <w:rFonts w:ascii="Tahoma" w:hAnsi="Tahoma" w:cs="Tahoma"/>
        </w:rPr>
        <w:t xml:space="preserve">ν. 3528/2007 </w:t>
      </w:r>
      <w:r w:rsidR="005442C2" w:rsidRPr="001654AD">
        <w:rPr>
          <w:rFonts w:ascii="Tahoma" w:hAnsi="Tahoma" w:cs="Tahoma"/>
          <w:i/>
        </w:rPr>
        <w:t>«Κύρωση του Κώδικα Κατάστασης Δημοσίων Πολιτικών Διοικητικών Υπαλλήλων και Υπαλλήλων Ν.Π.Δ.Δ.»</w:t>
      </w:r>
      <w:r w:rsidR="005442C2" w:rsidRPr="005442C2">
        <w:rPr>
          <w:rFonts w:ascii="Tahoma" w:hAnsi="Tahoma" w:cs="Tahoma"/>
        </w:rPr>
        <w:t xml:space="preserve"> (Α’ 26), όπως τροποποιήθηκε και ισχύει</w:t>
      </w:r>
      <w:r w:rsidR="005442C2">
        <w:rPr>
          <w:rFonts w:ascii="Tahoma" w:hAnsi="Tahoma" w:cs="Tahoma"/>
        </w:rPr>
        <w:t>.</w:t>
      </w:r>
    </w:p>
    <w:p w:rsidR="008229D8" w:rsidRDefault="001654AD" w:rsidP="00E81F64">
      <w:pPr>
        <w:spacing w:after="0" w:line="312" w:lineRule="auto"/>
        <w:jc w:val="both"/>
        <w:rPr>
          <w:rFonts w:ascii="Tahoma" w:hAnsi="Tahoma" w:cs="Tahoma"/>
        </w:rPr>
      </w:pPr>
      <w:r>
        <w:rPr>
          <w:rFonts w:ascii="Tahoma" w:hAnsi="Tahoma" w:cs="Tahoma"/>
          <w:b/>
        </w:rPr>
        <w:t>δ</w:t>
      </w:r>
      <w:r w:rsidR="008229D8" w:rsidRPr="008229D8">
        <w:rPr>
          <w:rFonts w:ascii="Tahoma" w:hAnsi="Tahoma" w:cs="Tahoma"/>
          <w:b/>
        </w:rPr>
        <w:t>)</w:t>
      </w:r>
      <w:r w:rsidR="008229D8">
        <w:rPr>
          <w:rFonts w:ascii="Tahoma" w:hAnsi="Tahoma" w:cs="Tahoma"/>
        </w:rPr>
        <w:t xml:space="preserve"> του π.δ. 81/2017 </w:t>
      </w:r>
      <w:r w:rsidR="008229D8" w:rsidRPr="008229D8">
        <w:rPr>
          <w:rFonts w:ascii="Tahoma" w:hAnsi="Tahoma" w:cs="Tahoma"/>
          <w:i/>
        </w:rPr>
        <w:t>«Καθορισμός των αρμοδιοτήτων των Διοικητικών και Αναπληρωτών Διοικητικών Γραμματέων Υπουργείων και των Τομεακών και Ειδικών Τομεακών Γραμματέων και του τρόπου άσκησης αυτών»</w:t>
      </w:r>
      <w:r w:rsidR="005442C2">
        <w:rPr>
          <w:rFonts w:ascii="Tahoma" w:hAnsi="Tahoma" w:cs="Tahoma"/>
        </w:rPr>
        <w:t xml:space="preserve"> (Α’ 113).</w:t>
      </w:r>
    </w:p>
    <w:p w:rsidR="005442C2" w:rsidRDefault="001654AD" w:rsidP="00E81F64">
      <w:pPr>
        <w:spacing w:after="0" w:line="312" w:lineRule="auto"/>
        <w:jc w:val="both"/>
        <w:rPr>
          <w:rFonts w:ascii="Tahoma" w:hAnsi="Tahoma" w:cs="Tahoma"/>
        </w:rPr>
      </w:pPr>
      <w:r>
        <w:rPr>
          <w:rFonts w:ascii="Tahoma" w:hAnsi="Tahoma" w:cs="Tahoma"/>
          <w:b/>
        </w:rPr>
        <w:t>ε</w:t>
      </w:r>
      <w:r w:rsidR="005442C2" w:rsidRPr="005442C2">
        <w:rPr>
          <w:rFonts w:ascii="Tahoma" w:hAnsi="Tahoma" w:cs="Tahoma"/>
          <w:b/>
        </w:rPr>
        <w:t>)</w:t>
      </w:r>
      <w:r w:rsidR="005442C2">
        <w:rPr>
          <w:rFonts w:ascii="Tahoma" w:hAnsi="Tahoma" w:cs="Tahoma"/>
        </w:rPr>
        <w:t xml:space="preserve"> του π.δ. 63/2005 (Α’ 98)</w:t>
      </w:r>
      <w:r w:rsidR="005442C2" w:rsidRPr="00957DE1">
        <w:rPr>
          <w:rFonts w:ascii="Tahoma" w:hAnsi="Tahoma" w:cs="Tahoma"/>
          <w:i/>
        </w:rPr>
        <w:t xml:space="preserve"> «Κωδικοποίηση της Νομοθεσίας για την Κυβέρνηση και τα Κυβερνητικά Όργανα»</w:t>
      </w:r>
      <w:r w:rsidR="005442C2">
        <w:rPr>
          <w:rFonts w:ascii="Tahoma" w:hAnsi="Tahoma" w:cs="Tahoma"/>
        </w:rPr>
        <w:t>, όπως ισχύει.</w:t>
      </w:r>
    </w:p>
    <w:p w:rsidR="00957DE1" w:rsidRPr="00E81F64" w:rsidRDefault="001654AD" w:rsidP="00957DE1">
      <w:pPr>
        <w:spacing w:after="0" w:line="312" w:lineRule="auto"/>
        <w:jc w:val="both"/>
        <w:rPr>
          <w:rFonts w:ascii="Tahoma" w:hAnsi="Tahoma" w:cs="Tahoma"/>
        </w:rPr>
      </w:pPr>
      <w:r>
        <w:rPr>
          <w:rFonts w:ascii="Tahoma" w:hAnsi="Tahoma" w:cs="Tahoma"/>
          <w:b/>
        </w:rPr>
        <w:lastRenderedPageBreak/>
        <w:t>στ</w:t>
      </w:r>
      <w:r w:rsidR="00957DE1" w:rsidRPr="00957DE1">
        <w:rPr>
          <w:rFonts w:ascii="Tahoma" w:hAnsi="Tahoma" w:cs="Tahoma"/>
          <w:b/>
        </w:rPr>
        <w:t>)</w:t>
      </w:r>
      <w:r w:rsidR="00957DE1">
        <w:rPr>
          <w:rFonts w:ascii="Tahoma" w:hAnsi="Tahoma" w:cs="Tahoma"/>
        </w:rPr>
        <w:t xml:space="preserve"> του π.δ. 50/2001 (Α’ 39) </w:t>
      </w:r>
      <w:r w:rsidR="00957DE1" w:rsidRPr="00957DE1">
        <w:rPr>
          <w:rFonts w:ascii="Tahoma" w:hAnsi="Tahoma" w:cs="Tahoma"/>
          <w:i/>
        </w:rPr>
        <w:t>«Καθορισμός των προσόντων διορισμού σε θέσεις φορέων του δημοσίου τομέα»</w:t>
      </w:r>
      <w:r w:rsidR="00957DE1">
        <w:rPr>
          <w:rFonts w:ascii="Tahoma" w:hAnsi="Tahoma" w:cs="Tahoma"/>
        </w:rPr>
        <w:t>, όπως ισχύει.</w:t>
      </w:r>
    </w:p>
    <w:p w:rsidR="006B119E" w:rsidRPr="002C2F4C" w:rsidRDefault="006B119E" w:rsidP="00E81F64">
      <w:pPr>
        <w:spacing w:after="0" w:line="312" w:lineRule="auto"/>
        <w:jc w:val="both"/>
        <w:rPr>
          <w:rFonts w:ascii="Tahoma" w:hAnsi="Tahoma" w:cs="Tahoma"/>
        </w:rPr>
      </w:pPr>
    </w:p>
    <w:p w:rsidR="005C6BE5" w:rsidRPr="00E81F64" w:rsidRDefault="005C6BE5" w:rsidP="00E81F64">
      <w:pPr>
        <w:spacing w:after="0" w:line="312" w:lineRule="auto"/>
        <w:jc w:val="both"/>
        <w:rPr>
          <w:rFonts w:ascii="Tahoma" w:hAnsi="Tahoma" w:cs="Tahoma"/>
        </w:rPr>
      </w:pPr>
      <w:r w:rsidRPr="00E81F64">
        <w:rPr>
          <w:rFonts w:ascii="Tahoma" w:hAnsi="Tahoma" w:cs="Tahoma"/>
          <w:b/>
        </w:rPr>
        <w:t xml:space="preserve">2. </w:t>
      </w:r>
      <w:r w:rsidRPr="00E81F64">
        <w:rPr>
          <w:rFonts w:ascii="Tahoma" w:hAnsi="Tahoma" w:cs="Tahoma"/>
        </w:rPr>
        <w:t>Τις διατάξεις:</w:t>
      </w:r>
    </w:p>
    <w:p w:rsidR="005C6BE5" w:rsidRPr="00E81F64" w:rsidRDefault="005C6BE5" w:rsidP="00E81F64">
      <w:pPr>
        <w:spacing w:after="0" w:line="312" w:lineRule="auto"/>
        <w:jc w:val="both"/>
        <w:rPr>
          <w:rFonts w:ascii="Tahoma" w:hAnsi="Tahoma" w:cs="Tahoma"/>
          <w:b/>
        </w:rPr>
      </w:pPr>
      <w:r w:rsidRPr="00E81F64">
        <w:rPr>
          <w:rFonts w:ascii="Tahoma" w:hAnsi="Tahoma" w:cs="Tahoma"/>
          <w:b/>
        </w:rPr>
        <w:t>α)</w:t>
      </w:r>
      <w:r w:rsidRPr="00E81F64">
        <w:rPr>
          <w:rFonts w:ascii="Tahoma" w:hAnsi="Tahoma" w:cs="Tahoma"/>
        </w:rPr>
        <w:t xml:space="preserve"> του Π.Δ. 125/2016 (Α΄ 210) </w:t>
      </w:r>
      <w:r w:rsidRPr="00E81F64">
        <w:rPr>
          <w:rFonts w:ascii="Tahoma" w:hAnsi="Tahoma" w:cs="Tahoma"/>
          <w:i/>
        </w:rPr>
        <w:t>«Διορισμός Υπουργών, Αναπληρωτών Υπουργών και Υφυπουργών»</w:t>
      </w:r>
      <w:r w:rsidRPr="00E81F64">
        <w:rPr>
          <w:rFonts w:ascii="Tahoma" w:hAnsi="Tahoma" w:cs="Tahoma"/>
        </w:rPr>
        <w:t xml:space="preserve">, </w:t>
      </w:r>
      <w:r w:rsidRPr="00E81F64">
        <w:rPr>
          <w:rFonts w:ascii="Tahoma" w:hAnsi="Tahoma" w:cs="Tahoma"/>
          <w:b/>
        </w:rPr>
        <w:t>β)</w:t>
      </w:r>
      <w:r w:rsidRPr="00E81F64">
        <w:rPr>
          <w:rFonts w:ascii="Tahoma" w:hAnsi="Tahoma" w:cs="Tahoma"/>
        </w:rPr>
        <w:t xml:space="preserve"> του Π.Δ. 123/2016 (Α΄ 208) </w:t>
      </w:r>
      <w:r w:rsidRPr="00E81F64">
        <w:rPr>
          <w:rFonts w:ascii="Tahoma" w:hAnsi="Tahoma" w:cs="Tahoma"/>
          <w:i/>
        </w:rPr>
        <w:t xml:space="preserve">«Ανασύσταση και μετονομασία του Υπουργείου Διοικητικής Μεταρρύθμισης και Ηλεκτρονικής Διακυβέρνησης, ανασύσταση του Υπουργείου Τουρισμού, σύσταση Υπουργείου Μεταναστευτικής Πολιτικής και Υπουργείου Ψηφιακής Πολιτικής, Τηλεπικοινωνιών και Ενημέρωσης, μετονομασία Υπουργείων Εσωτερικών και Διοικητικής Ανασυγκρότησης, Οικονομίας, Ανάπτυξης και Τουρισμού και Υποδομών, Μεταφορών και Δικτύων» </w:t>
      </w:r>
      <w:r w:rsidRPr="00E81F64">
        <w:rPr>
          <w:rFonts w:ascii="Tahoma" w:hAnsi="Tahoma" w:cs="Tahoma"/>
        </w:rPr>
        <w:t>(Α’ 39), όπως ισχύει.</w:t>
      </w:r>
    </w:p>
    <w:p w:rsidR="005C6BE5" w:rsidRPr="00E81F64" w:rsidRDefault="005C6BE5" w:rsidP="00E81F64">
      <w:pPr>
        <w:spacing w:after="0" w:line="312" w:lineRule="auto"/>
        <w:jc w:val="both"/>
        <w:rPr>
          <w:rFonts w:ascii="Tahoma" w:hAnsi="Tahoma" w:cs="Tahoma"/>
          <w:b/>
        </w:rPr>
      </w:pPr>
    </w:p>
    <w:p w:rsidR="00552292" w:rsidRDefault="005C6BE5" w:rsidP="00E81F64">
      <w:pPr>
        <w:spacing w:after="0" w:line="312" w:lineRule="auto"/>
        <w:jc w:val="both"/>
        <w:rPr>
          <w:rFonts w:ascii="Tahoma" w:hAnsi="Tahoma" w:cs="Tahoma"/>
        </w:rPr>
      </w:pPr>
      <w:r w:rsidRPr="00E81F64">
        <w:rPr>
          <w:rFonts w:ascii="Tahoma" w:hAnsi="Tahoma" w:cs="Tahoma"/>
          <w:b/>
        </w:rPr>
        <w:t>3</w:t>
      </w:r>
      <w:r w:rsidR="00552292" w:rsidRPr="00E81F64">
        <w:rPr>
          <w:rFonts w:ascii="Tahoma" w:hAnsi="Tahoma" w:cs="Tahoma"/>
          <w:b/>
        </w:rPr>
        <w:t>.</w:t>
      </w:r>
      <w:r w:rsidR="007E765B">
        <w:rPr>
          <w:rFonts w:ascii="Tahoma" w:hAnsi="Tahoma" w:cs="Tahoma"/>
        </w:rPr>
        <w:t xml:space="preserve"> Τις διατάξεις </w:t>
      </w:r>
      <w:r w:rsidR="005442C2">
        <w:rPr>
          <w:rFonts w:ascii="Tahoma" w:hAnsi="Tahoma" w:cs="Tahoma"/>
        </w:rPr>
        <w:t>του</w:t>
      </w:r>
      <w:r w:rsidR="00552292" w:rsidRPr="00E81F64">
        <w:rPr>
          <w:rFonts w:ascii="Tahoma" w:hAnsi="Tahoma" w:cs="Tahoma"/>
        </w:rPr>
        <w:t xml:space="preserve"> </w:t>
      </w:r>
      <w:r w:rsidR="005442C2">
        <w:rPr>
          <w:rFonts w:ascii="Tahoma" w:hAnsi="Tahoma" w:cs="Tahoma"/>
        </w:rPr>
        <w:t>π</w:t>
      </w:r>
      <w:r w:rsidR="00552292" w:rsidRPr="00E81F64">
        <w:rPr>
          <w:rFonts w:ascii="Tahoma" w:hAnsi="Tahoma" w:cs="Tahoma"/>
        </w:rPr>
        <w:t>.</w:t>
      </w:r>
      <w:r w:rsidR="005442C2">
        <w:rPr>
          <w:rFonts w:ascii="Tahoma" w:hAnsi="Tahoma" w:cs="Tahoma"/>
        </w:rPr>
        <w:t>δ</w:t>
      </w:r>
      <w:r w:rsidR="00552292" w:rsidRPr="00E81F64">
        <w:rPr>
          <w:rFonts w:ascii="Tahoma" w:hAnsi="Tahoma" w:cs="Tahoma"/>
        </w:rPr>
        <w:t xml:space="preserve">. </w:t>
      </w:r>
      <w:r w:rsidR="006270FA" w:rsidRPr="00E81F64">
        <w:rPr>
          <w:rFonts w:ascii="Tahoma" w:hAnsi="Tahoma" w:cs="Tahoma"/>
        </w:rPr>
        <w:t>133</w:t>
      </w:r>
      <w:r w:rsidR="00552292" w:rsidRPr="00E81F64">
        <w:rPr>
          <w:rFonts w:ascii="Tahoma" w:hAnsi="Tahoma" w:cs="Tahoma"/>
        </w:rPr>
        <w:t>/20</w:t>
      </w:r>
      <w:r w:rsidR="006270FA" w:rsidRPr="00E81F64">
        <w:rPr>
          <w:rFonts w:ascii="Tahoma" w:hAnsi="Tahoma" w:cs="Tahoma"/>
        </w:rPr>
        <w:t xml:space="preserve">17 </w:t>
      </w:r>
      <w:r w:rsidR="006270FA" w:rsidRPr="00E81F64">
        <w:rPr>
          <w:rFonts w:ascii="Tahoma" w:hAnsi="Tahoma" w:cs="Tahoma"/>
          <w:i/>
        </w:rPr>
        <w:t>«Οργανισμός του Υπουργείου Διοικητικής Μεταρρύθμισης και Ηλεκτρονικής Διακυβέρνησης»</w:t>
      </w:r>
      <w:r w:rsidR="006270FA" w:rsidRPr="00E81F64">
        <w:rPr>
          <w:rFonts w:ascii="Tahoma" w:hAnsi="Tahoma" w:cs="Tahoma"/>
        </w:rPr>
        <w:t xml:space="preserve"> </w:t>
      </w:r>
      <w:r w:rsidR="00552292" w:rsidRPr="00E81F64">
        <w:rPr>
          <w:rFonts w:ascii="Tahoma" w:hAnsi="Tahoma" w:cs="Tahoma"/>
        </w:rPr>
        <w:t>(Α΄ 16</w:t>
      </w:r>
      <w:r w:rsidR="006270FA" w:rsidRPr="00E81F64">
        <w:rPr>
          <w:rFonts w:ascii="Tahoma" w:hAnsi="Tahoma" w:cs="Tahoma"/>
        </w:rPr>
        <w:t>1</w:t>
      </w:r>
      <w:r w:rsidR="00552292" w:rsidRPr="00E81F64">
        <w:rPr>
          <w:rFonts w:ascii="Tahoma" w:hAnsi="Tahoma" w:cs="Tahoma"/>
        </w:rPr>
        <w:t>),</w:t>
      </w:r>
    </w:p>
    <w:p w:rsidR="008757C1" w:rsidRDefault="008757C1" w:rsidP="00E81F64">
      <w:pPr>
        <w:spacing w:after="0" w:line="312" w:lineRule="auto"/>
        <w:jc w:val="both"/>
        <w:rPr>
          <w:rFonts w:ascii="Tahoma" w:hAnsi="Tahoma" w:cs="Tahoma"/>
          <w:b/>
        </w:rPr>
      </w:pPr>
    </w:p>
    <w:p w:rsidR="008757C1" w:rsidRDefault="008757C1" w:rsidP="008A6298">
      <w:pPr>
        <w:autoSpaceDE w:val="0"/>
        <w:autoSpaceDN w:val="0"/>
        <w:adjustRightInd w:val="0"/>
        <w:spacing w:after="0" w:line="240" w:lineRule="auto"/>
        <w:jc w:val="both"/>
        <w:rPr>
          <w:rFonts w:ascii="Tahoma" w:hAnsi="Tahoma" w:cs="Tahoma"/>
        </w:rPr>
      </w:pPr>
      <w:r>
        <w:rPr>
          <w:rFonts w:ascii="Tahoma" w:hAnsi="Tahoma" w:cs="Tahoma"/>
          <w:b/>
        </w:rPr>
        <w:t>4</w:t>
      </w:r>
      <w:r w:rsidRPr="007A16F5">
        <w:rPr>
          <w:rFonts w:ascii="Tahoma" w:hAnsi="Tahoma" w:cs="Tahoma"/>
          <w:b/>
        </w:rPr>
        <w:t>.</w:t>
      </w:r>
      <w:r w:rsidRPr="007A16F5">
        <w:rPr>
          <w:rFonts w:ascii="Tahoma" w:hAnsi="Tahoma" w:cs="Tahoma"/>
        </w:rPr>
        <w:t xml:space="preserve"> Τις διατάξεις της με αριθ. </w:t>
      </w:r>
      <w:r w:rsidR="008A6298">
        <w:rPr>
          <w:rFonts w:ascii="Tahoma" w:hAnsi="Tahoma" w:cs="Tahoma"/>
        </w:rPr>
        <w:t xml:space="preserve">ΔΙΔΚ/Φ.38/οικ.40717/24.11.2017 </w:t>
      </w:r>
      <w:r w:rsidRPr="007A16F5">
        <w:rPr>
          <w:rFonts w:ascii="Tahoma" w:hAnsi="Tahoma" w:cs="Tahoma"/>
        </w:rPr>
        <w:t>Υπουργικής Απόφασης</w:t>
      </w:r>
      <w:r w:rsidR="008A6298">
        <w:rPr>
          <w:rFonts w:ascii="Tahoma" w:hAnsi="Tahoma" w:cs="Tahoma"/>
        </w:rPr>
        <w:t xml:space="preserve">  </w:t>
      </w:r>
      <w:r w:rsidR="008A6298" w:rsidRPr="008A6298">
        <w:rPr>
          <w:rFonts w:ascii="Tahoma" w:hAnsi="Tahoma" w:cs="Tahoma"/>
          <w:i/>
        </w:rPr>
        <w:t>«Σύσταση Ειδικού Συμβουλίου Επιλογής Διοικήσεων (Ε.Σ.Ε.Δ.), καθορισμός αρμοδιοτήτων και Ορισμός Μελών του Α΄ Τμήματος»</w:t>
      </w:r>
      <w:r w:rsidR="008A6298">
        <w:rPr>
          <w:rFonts w:ascii="Tahoma" w:hAnsi="Tahoma" w:cs="Tahoma"/>
        </w:rPr>
        <w:t xml:space="preserve"> </w:t>
      </w:r>
      <w:r w:rsidR="008A6298" w:rsidRPr="008A6298">
        <w:rPr>
          <w:rFonts w:ascii="Tahoma" w:hAnsi="Tahoma" w:cs="Tahoma"/>
        </w:rPr>
        <w:t xml:space="preserve">του </w:t>
      </w:r>
      <w:r w:rsidR="008A6298">
        <w:rPr>
          <w:rFonts w:ascii="Tahoma" w:hAnsi="Tahoma" w:cs="Tahoma"/>
        </w:rPr>
        <w:t>άρθρου 10 του ν. 4369/2016  (Β</w:t>
      </w:r>
      <w:r w:rsidRPr="008A6298">
        <w:rPr>
          <w:rFonts w:ascii="Tahoma" w:hAnsi="Tahoma" w:cs="Tahoma"/>
        </w:rPr>
        <w:t>΄</w:t>
      </w:r>
      <w:r w:rsidR="008A6298">
        <w:rPr>
          <w:rFonts w:ascii="Tahoma" w:hAnsi="Tahoma" w:cs="Tahoma"/>
        </w:rPr>
        <w:t>4125)</w:t>
      </w:r>
      <w:r w:rsidR="00FA7010" w:rsidRPr="00FA7010">
        <w:rPr>
          <w:rFonts w:ascii="Tahoma" w:hAnsi="Tahoma" w:cs="Tahoma"/>
        </w:rPr>
        <w:t xml:space="preserve"> </w:t>
      </w:r>
      <w:r w:rsidR="00FA7010" w:rsidRPr="00A12FA0">
        <w:rPr>
          <w:rFonts w:ascii="Tahoma" w:hAnsi="Tahoma" w:cs="Tahoma"/>
        </w:rPr>
        <w:t>(</w:t>
      </w:r>
      <w:r w:rsidR="00FA7010">
        <w:rPr>
          <w:rFonts w:ascii="Tahoma" w:hAnsi="Tahoma" w:cs="Tahoma"/>
        </w:rPr>
        <w:t>ΑΔΑ: 6ΙΙΧ465ΧΘΨ-Μ8Ω)</w:t>
      </w:r>
      <w:r w:rsidR="008A6298">
        <w:rPr>
          <w:rFonts w:ascii="Tahoma" w:hAnsi="Tahoma" w:cs="Tahoma"/>
        </w:rPr>
        <w:t>.</w:t>
      </w:r>
    </w:p>
    <w:p w:rsidR="008757C1" w:rsidRPr="00E81F64" w:rsidRDefault="008757C1" w:rsidP="008757C1">
      <w:pPr>
        <w:spacing w:after="0" w:line="312" w:lineRule="auto"/>
        <w:jc w:val="both"/>
        <w:rPr>
          <w:rFonts w:ascii="Tahoma" w:hAnsi="Tahoma" w:cs="Tahoma"/>
        </w:rPr>
      </w:pPr>
    </w:p>
    <w:p w:rsidR="00552292" w:rsidRPr="00E81F64" w:rsidRDefault="008757C1" w:rsidP="00E81F64">
      <w:pPr>
        <w:spacing w:after="0" w:line="312" w:lineRule="auto"/>
        <w:jc w:val="both"/>
        <w:rPr>
          <w:rFonts w:ascii="Tahoma" w:hAnsi="Tahoma" w:cs="Tahoma"/>
        </w:rPr>
      </w:pPr>
      <w:r>
        <w:rPr>
          <w:rFonts w:ascii="Tahoma" w:hAnsi="Tahoma" w:cs="Tahoma"/>
          <w:b/>
        </w:rPr>
        <w:t xml:space="preserve">5. </w:t>
      </w:r>
      <w:r w:rsidRPr="008757C1">
        <w:rPr>
          <w:rFonts w:ascii="Tahoma" w:hAnsi="Tahoma" w:cs="Tahoma"/>
        </w:rPr>
        <w:t>Τ</w:t>
      </w:r>
      <w:r w:rsidR="005F150C">
        <w:rPr>
          <w:rFonts w:ascii="Tahoma" w:hAnsi="Tahoma" w:cs="Tahoma"/>
        </w:rPr>
        <w:t>ο</w:t>
      </w:r>
      <w:r w:rsidR="00552292" w:rsidRPr="005442C2">
        <w:rPr>
          <w:rFonts w:ascii="Tahoma" w:hAnsi="Tahoma" w:cs="Tahoma"/>
        </w:rPr>
        <w:t xml:space="preserve"> </w:t>
      </w:r>
      <w:r w:rsidR="007648B5" w:rsidRPr="005442C2">
        <w:rPr>
          <w:rFonts w:ascii="Tahoma" w:hAnsi="Tahoma" w:cs="Tahoma"/>
        </w:rPr>
        <w:t>ειδικ</w:t>
      </w:r>
      <w:r w:rsidR="007648B5">
        <w:rPr>
          <w:rFonts w:ascii="Tahoma" w:hAnsi="Tahoma" w:cs="Tahoma"/>
        </w:rPr>
        <w:t>ό</w:t>
      </w:r>
      <w:r w:rsidR="005C6BE5" w:rsidRPr="005442C2">
        <w:rPr>
          <w:rFonts w:ascii="Tahoma" w:hAnsi="Tahoma" w:cs="Tahoma"/>
        </w:rPr>
        <w:t xml:space="preserve"> </w:t>
      </w:r>
      <w:r w:rsidR="007648B5">
        <w:rPr>
          <w:rFonts w:ascii="Tahoma" w:hAnsi="Tahoma" w:cs="Tahoma"/>
        </w:rPr>
        <w:t>περίγραμμα</w:t>
      </w:r>
      <w:r w:rsidR="005C6BE5" w:rsidRPr="005442C2">
        <w:rPr>
          <w:rFonts w:ascii="Tahoma" w:hAnsi="Tahoma" w:cs="Tahoma"/>
        </w:rPr>
        <w:t xml:space="preserve"> θέσ</w:t>
      </w:r>
      <w:r w:rsidR="005F150C">
        <w:rPr>
          <w:rFonts w:ascii="Tahoma" w:hAnsi="Tahoma" w:cs="Tahoma"/>
        </w:rPr>
        <w:t xml:space="preserve">ης </w:t>
      </w:r>
      <w:r w:rsidR="005C6BE5" w:rsidRPr="005442C2">
        <w:rPr>
          <w:rFonts w:ascii="Tahoma" w:hAnsi="Tahoma" w:cs="Tahoma"/>
        </w:rPr>
        <w:t>εργασίας τ</w:t>
      </w:r>
      <w:r w:rsidR="005F150C">
        <w:rPr>
          <w:rFonts w:ascii="Tahoma" w:hAnsi="Tahoma" w:cs="Tahoma"/>
        </w:rPr>
        <w:t>ης</w:t>
      </w:r>
      <w:r w:rsidR="00552292" w:rsidRPr="005442C2">
        <w:rPr>
          <w:rFonts w:ascii="Tahoma" w:hAnsi="Tahoma" w:cs="Tahoma"/>
        </w:rPr>
        <w:t xml:space="preserve"> </w:t>
      </w:r>
      <w:r w:rsidR="005F150C">
        <w:rPr>
          <w:rFonts w:ascii="Tahoma" w:hAnsi="Tahoma" w:cs="Tahoma"/>
        </w:rPr>
        <w:t>προς πλήρωση θέσης</w:t>
      </w:r>
      <w:r w:rsidR="00552292" w:rsidRPr="005442C2">
        <w:rPr>
          <w:rFonts w:ascii="Tahoma" w:hAnsi="Tahoma" w:cs="Tahoma"/>
        </w:rPr>
        <w:t>, τ</w:t>
      </w:r>
      <w:r w:rsidR="005F150C">
        <w:rPr>
          <w:rFonts w:ascii="Tahoma" w:hAnsi="Tahoma" w:cs="Tahoma"/>
        </w:rPr>
        <w:t>ο</w:t>
      </w:r>
      <w:r w:rsidR="00552292" w:rsidRPr="005442C2">
        <w:rPr>
          <w:rFonts w:ascii="Tahoma" w:hAnsi="Tahoma" w:cs="Tahoma"/>
        </w:rPr>
        <w:t xml:space="preserve"> οποί</w:t>
      </w:r>
      <w:r w:rsidR="005F150C">
        <w:rPr>
          <w:rFonts w:ascii="Tahoma" w:hAnsi="Tahoma" w:cs="Tahoma"/>
        </w:rPr>
        <w:t>ο</w:t>
      </w:r>
      <w:r w:rsidR="00E36CC2" w:rsidRPr="005442C2">
        <w:rPr>
          <w:rFonts w:ascii="Tahoma" w:hAnsi="Tahoma" w:cs="Tahoma"/>
        </w:rPr>
        <w:t xml:space="preserve"> </w:t>
      </w:r>
      <w:r w:rsidR="00552292" w:rsidRPr="005442C2">
        <w:rPr>
          <w:rFonts w:ascii="Tahoma" w:hAnsi="Tahoma" w:cs="Tahoma"/>
        </w:rPr>
        <w:t>προσαρτ</w:t>
      </w:r>
      <w:r w:rsidR="005F150C">
        <w:rPr>
          <w:rFonts w:ascii="Tahoma" w:hAnsi="Tahoma" w:cs="Tahoma"/>
        </w:rPr>
        <w:t>άται στην παρούσα και αποτελεί</w:t>
      </w:r>
      <w:r w:rsidR="00552292" w:rsidRPr="005442C2">
        <w:rPr>
          <w:rFonts w:ascii="Tahoma" w:hAnsi="Tahoma" w:cs="Tahoma"/>
        </w:rPr>
        <w:t xml:space="preserve"> αναπόσπαστο μέρος της.</w:t>
      </w:r>
    </w:p>
    <w:p w:rsidR="008A297F" w:rsidRPr="00E81F64" w:rsidRDefault="008A297F" w:rsidP="00E81F64">
      <w:pPr>
        <w:spacing w:after="0" w:line="312" w:lineRule="auto"/>
        <w:jc w:val="both"/>
        <w:rPr>
          <w:rFonts w:ascii="Tahoma" w:hAnsi="Tahoma" w:cs="Tahoma"/>
        </w:rPr>
      </w:pPr>
    </w:p>
    <w:p w:rsidR="009A039D" w:rsidRDefault="00914561" w:rsidP="00E81F64">
      <w:pPr>
        <w:spacing w:after="0" w:line="312" w:lineRule="auto"/>
        <w:jc w:val="both"/>
        <w:rPr>
          <w:rFonts w:ascii="Tahoma" w:hAnsi="Tahoma" w:cs="Tahoma"/>
        </w:rPr>
      </w:pPr>
      <w:r w:rsidRPr="009C20F2">
        <w:rPr>
          <w:rFonts w:ascii="Tahoma" w:hAnsi="Tahoma" w:cs="Tahoma"/>
          <w:b/>
        </w:rPr>
        <w:t>6</w:t>
      </w:r>
      <w:r w:rsidR="00552292" w:rsidRPr="009C20F2">
        <w:rPr>
          <w:rFonts w:ascii="Tahoma" w:hAnsi="Tahoma" w:cs="Tahoma"/>
          <w:b/>
        </w:rPr>
        <w:t>.</w:t>
      </w:r>
      <w:r w:rsidR="00552292" w:rsidRPr="009C20F2">
        <w:rPr>
          <w:rFonts w:ascii="Tahoma" w:hAnsi="Tahoma" w:cs="Tahoma"/>
        </w:rPr>
        <w:t xml:space="preserve"> Την ανάγκη εύρυθμης λειτουργίας των υπηρεσιών</w:t>
      </w:r>
      <w:r w:rsidRPr="009C20F2">
        <w:rPr>
          <w:rFonts w:ascii="Tahoma" w:hAnsi="Tahoma" w:cs="Tahoma"/>
        </w:rPr>
        <w:t xml:space="preserve"> του Υπουργείου</w:t>
      </w:r>
      <w:r w:rsidR="009C20F2" w:rsidRPr="009C20F2">
        <w:rPr>
          <w:rFonts w:ascii="Tahoma" w:hAnsi="Tahoma" w:cs="Tahoma"/>
        </w:rPr>
        <w:t xml:space="preserve"> Διοικητικής Ανασυγκρότησης.</w:t>
      </w:r>
      <w:r w:rsidR="00552292" w:rsidRPr="009C20F2">
        <w:rPr>
          <w:rFonts w:ascii="Tahoma" w:hAnsi="Tahoma" w:cs="Tahoma"/>
        </w:rPr>
        <w:t xml:space="preserve"> </w:t>
      </w:r>
    </w:p>
    <w:p w:rsidR="00CD782F" w:rsidRDefault="00CD782F" w:rsidP="00E81F64">
      <w:pPr>
        <w:spacing w:after="0" w:line="312" w:lineRule="auto"/>
        <w:jc w:val="both"/>
        <w:rPr>
          <w:rFonts w:ascii="Tahoma" w:hAnsi="Tahoma" w:cs="Tahoma"/>
        </w:rPr>
      </w:pPr>
    </w:p>
    <w:p w:rsidR="007702FC" w:rsidRDefault="007702FC" w:rsidP="00E81F64">
      <w:pPr>
        <w:spacing w:after="0" w:line="312" w:lineRule="auto"/>
        <w:jc w:val="both"/>
        <w:rPr>
          <w:rFonts w:ascii="Tahoma" w:hAnsi="Tahoma" w:cs="Tahoma"/>
        </w:rPr>
      </w:pPr>
    </w:p>
    <w:p w:rsidR="005D74D2" w:rsidRDefault="005D74D2" w:rsidP="00E81F64">
      <w:pPr>
        <w:spacing w:after="0" w:line="312" w:lineRule="auto"/>
        <w:jc w:val="both"/>
        <w:rPr>
          <w:rFonts w:ascii="Tahoma" w:hAnsi="Tahoma" w:cs="Tahoma"/>
        </w:rPr>
      </w:pPr>
    </w:p>
    <w:p w:rsidR="005D74D2" w:rsidRDefault="005D74D2" w:rsidP="00E81F64">
      <w:pPr>
        <w:spacing w:after="0" w:line="312" w:lineRule="auto"/>
        <w:jc w:val="both"/>
        <w:rPr>
          <w:rFonts w:ascii="Tahoma" w:hAnsi="Tahoma" w:cs="Tahoma"/>
        </w:rPr>
      </w:pPr>
    </w:p>
    <w:p w:rsidR="007702FC" w:rsidRPr="00E81F64" w:rsidRDefault="007702FC" w:rsidP="00E81F64">
      <w:pPr>
        <w:spacing w:after="0" w:line="312" w:lineRule="auto"/>
        <w:jc w:val="both"/>
        <w:rPr>
          <w:rFonts w:ascii="Tahoma" w:hAnsi="Tahoma" w:cs="Tahoma"/>
        </w:rPr>
      </w:pPr>
    </w:p>
    <w:p w:rsidR="00462410" w:rsidRPr="00E81F64" w:rsidRDefault="00552292" w:rsidP="005F150C">
      <w:pPr>
        <w:spacing w:after="0" w:line="312" w:lineRule="auto"/>
        <w:jc w:val="center"/>
        <w:rPr>
          <w:rFonts w:ascii="Tahoma" w:hAnsi="Tahoma" w:cs="Tahoma"/>
          <w:b/>
        </w:rPr>
      </w:pPr>
      <w:r w:rsidRPr="00E81F64">
        <w:rPr>
          <w:rFonts w:ascii="Tahoma" w:hAnsi="Tahoma" w:cs="Tahoma"/>
          <w:b/>
        </w:rPr>
        <w:t xml:space="preserve">Α π ο φ α σ ί ζ ο υ μ ε : </w:t>
      </w:r>
    </w:p>
    <w:p w:rsidR="00462410" w:rsidRPr="00E81F64" w:rsidRDefault="00462410" w:rsidP="00E81F64">
      <w:pPr>
        <w:spacing w:after="0" w:line="312" w:lineRule="auto"/>
        <w:jc w:val="both"/>
        <w:rPr>
          <w:rFonts w:ascii="Tahoma" w:hAnsi="Tahoma" w:cs="Tahoma"/>
        </w:rPr>
      </w:pPr>
    </w:p>
    <w:p w:rsidR="00462410" w:rsidRPr="007A16F5" w:rsidRDefault="005F150C" w:rsidP="007A16F5">
      <w:pPr>
        <w:spacing w:after="0" w:line="312" w:lineRule="auto"/>
        <w:jc w:val="center"/>
        <w:rPr>
          <w:rFonts w:ascii="Tahoma" w:hAnsi="Tahoma" w:cs="Tahoma"/>
          <w:b/>
        </w:rPr>
      </w:pPr>
      <w:r w:rsidRPr="007A16F5">
        <w:rPr>
          <w:rFonts w:ascii="Tahoma" w:hAnsi="Tahoma" w:cs="Tahoma"/>
          <w:b/>
        </w:rPr>
        <w:t xml:space="preserve">Απευθύνουμε πρόσκληση εκδήλωσης ενδιαφέροντος για την πλήρωση της θέσης </w:t>
      </w:r>
      <w:r w:rsidR="00990B6E" w:rsidRPr="007A16F5">
        <w:rPr>
          <w:rFonts w:ascii="Tahoma" w:hAnsi="Tahoma" w:cs="Tahoma"/>
          <w:b/>
        </w:rPr>
        <w:t>του</w:t>
      </w:r>
      <w:r w:rsidR="00876618" w:rsidRPr="007A16F5">
        <w:rPr>
          <w:rFonts w:ascii="Tahoma" w:hAnsi="Tahoma" w:cs="Tahoma"/>
          <w:b/>
        </w:rPr>
        <w:t xml:space="preserve"> </w:t>
      </w:r>
      <w:r w:rsidR="00102C6D" w:rsidRPr="007A16F5">
        <w:rPr>
          <w:rFonts w:ascii="Tahoma" w:hAnsi="Tahoma" w:cs="Tahoma"/>
          <w:b/>
        </w:rPr>
        <w:t>Διοικητικού</w:t>
      </w:r>
      <w:r w:rsidR="007C5006" w:rsidRPr="007A16F5">
        <w:rPr>
          <w:rFonts w:ascii="Tahoma" w:hAnsi="Tahoma" w:cs="Tahoma"/>
          <w:b/>
        </w:rPr>
        <w:t xml:space="preserve"> Γραμματέα </w:t>
      </w:r>
      <w:r w:rsidR="00552292" w:rsidRPr="007A16F5">
        <w:rPr>
          <w:rFonts w:ascii="Tahoma" w:hAnsi="Tahoma" w:cs="Tahoma"/>
          <w:b/>
        </w:rPr>
        <w:t>τ</w:t>
      </w:r>
      <w:r w:rsidR="00611D2D" w:rsidRPr="007A16F5">
        <w:rPr>
          <w:rFonts w:ascii="Tahoma" w:hAnsi="Tahoma" w:cs="Tahoma"/>
          <w:b/>
        </w:rPr>
        <w:t>ου</w:t>
      </w:r>
      <w:r w:rsidR="00552292" w:rsidRPr="007A16F5">
        <w:rPr>
          <w:rFonts w:ascii="Tahoma" w:hAnsi="Tahoma" w:cs="Tahoma"/>
          <w:b/>
        </w:rPr>
        <w:t xml:space="preserve"> Υπουργεί</w:t>
      </w:r>
      <w:r w:rsidR="00611D2D" w:rsidRPr="007A16F5">
        <w:rPr>
          <w:rFonts w:ascii="Tahoma" w:hAnsi="Tahoma" w:cs="Tahoma"/>
          <w:b/>
        </w:rPr>
        <w:t>ου Διοικητικής Ανασυγκρότησης</w:t>
      </w:r>
      <w:r w:rsidR="00102C6D" w:rsidRPr="007A16F5">
        <w:rPr>
          <w:rFonts w:ascii="Tahoma" w:hAnsi="Tahoma" w:cs="Tahoma"/>
          <w:b/>
        </w:rPr>
        <w:t>.</w:t>
      </w:r>
    </w:p>
    <w:p w:rsidR="00462410" w:rsidRPr="00E81F64" w:rsidRDefault="00462410" w:rsidP="00E81F64">
      <w:pPr>
        <w:spacing w:after="0" w:line="312" w:lineRule="auto"/>
        <w:jc w:val="both"/>
        <w:rPr>
          <w:rFonts w:ascii="Tahoma" w:hAnsi="Tahoma" w:cs="Tahoma"/>
        </w:rPr>
      </w:pPr>
    </w:p>
    <w:p w:rsidR="00462410" w:rsidRDefault="00552292" w:rsidP="00E81F64">
      <w:pPr>
        <w:spacing w:after="0" w:line="312" w:lineRule="auto"/>
        <w:jc w:val="both"/>
        <w:rPr>
          <w:rFonts w:ascii="Tahoma" w:hAnsi="Tahoma" w:cs="Tahoma"/>
          <w:b/>
        </w:rPr>
      </w:pPr>
      <w:r w:rsidRPr="00E81F64">
        <w:rPr>
          <w:rFonts w:ascii="Tahoma" w:hAnsi="Tahoma" w:cs="Tahoma"/>
          <w:b/>
        </w:rPr>
        <w:t xml:space="preserve">Ι. ΓΕΝΙΚΗ ΠΕΡΙΓΡΑΦΗ ΚΑΘΗΚΟΝΤΩΝ </w:t>
      </w:r>
      <w:r w:rsidR="00486452">
        <w:rPr>
          <w:rFonts w:ascii="Tahoma" w:hAnsi="Tahoma" w:cs="Tahoma"/>
          <w:b/>
        </w:rPr>
        <w:t>ΤΗΣ ΠΡΟΣ ΠΛΗΡΩΣΗ ΘΕΣΗΣ</w:t>
      </w:r>
    </w:p>
    <w:p w:rsidR="00990B6E" w:rsidRDefault="00990B6E" w:rsidP="00E81F64">
      <w:pPr>
        <w:spacing w:after="0" w:line="312" w:lineRule="auto"/>
        <w:jc w:val="both"/>
        <w:rPr>
          <w:rFonts w:ascii="Tahoma" w:hAnsi="Tahoma" w:cs="Tahoma"/>
          <w:b/>
        </w:rPr>
      </w:pPr>
    </w:p>
    <w:p w:rsidR="007702FC" w:rsidRPr="000A45AD" w:rsidRDefault="00E305C7" w:rsidP="00E81F64">
      <w:pPr>
        <w:spacing w:after="0" w:line="312" w:lineRule="auto"/>
        <w:jc w:val="both"/>
        <w:rPr>
          <w:rFonts w:ascii="Tahoma" w:hAnsi="Tahoma" w:cs="Tahoma"/>
        </w:rPr>
      </w:pPr>
      <w:r w:rsidRPr="000A45AD">
        <w:rPr>
          <w:rFonts w:ascii="Tahoma" w:hAnsi="Tahoma" w:cs="Tahoma"/>
        </w:rPr>
        <w:t xml:space="preserve">Τα καθήκοντα </w:t>
      </w:r>
      <w:r w:rsidR="00552292" w:rsidRPr="000A45AD">
        <w:rPr>
          <w:rFonts w:ascii="Tahoma" w:hAnsi="Tahoma" w:cs="Tahoma"/>
        </w:rPr>
        <w:t>τ</w:t>
      </w:r>
      <w:r w:rsidRPr="000A45AD">
        <w:rPr>
          <w:rFonts w:ascii="Tahoma" w:hAnsi="Tahoma" w:cs="Tahoma"/>
        </w:rPr>
        <w:t xml:space="preserve">ης </w:t>
      </w:r>
      <w:r w:rsidR="00486452">
        <w:rPr>
          <w:rFonts w:ascii="Tahoma" w:hAnsi="Tahoma" w:cs="Tahoma"/>
        </w:rPr>
        <w:t>προς πλήρωση</w:t>
      </w:r>
      <w:r w:rsidR="00552292" w:rsidRPr="000A45AD">
        <w:rPr>
          <w:rFonts w:ascii="Tahoma" w:hAnsi="Tahoma" w:cs="Tahoma"/>
        </w:rPr>
        <w:t xml:space="preserve"> </w:t>
      </w:r>
      <w:r w:rsidR="00102C6D" w:rsidRPr="000A45AD">
        <w:rPr>
          <w:rFonts w:ascii="Tahoma" w:hAnsi="Tahoma" w:cs="Tahoma"/>
        </w:rPr>
        <w:t xml:space="preserve">θέσης </w:t>
      </w:r>
      <w:r w:rsidR="007702FC">
        <w:rPr>
          <w:rFonts w:ascii="Tahoma" w:hAnsi="Tahoma" w:cs="Tahoma"/>
        </w:rPr>
        <w:t>συνίστανται στ</w:t>
      </w:r>
      <w:r w:rsidR="0063345C" w:rsidRPr="000A45AD">
        <w:rPr>
          <w:rFonts w:ascii="Tahoma" w:hAnsi="Tahoma" w:cs="Tahoma"/>
        </w:rPr>
        <w:t>η</w:t>
      </w:r>
      <w:r w:rsidR="007702FC">
        <w:rPr>
          <w:rFonts w:ascii="Tahoma" w:hAnsi="Tahoma" w:cs="Tahoma"/>
        </w:rPr>
        <w:t>ν</w:t>
      </w:r>
      <w:r w:rsidR="0063345C" w:rsidRPr="000A45AD">
        <w:rPr>
          <w:rFonts w:ascii="Tahoma" w:hAnsi="Tahoma" w:cs="Tahoma"/>
        </w:rPr>
        <w:t xml:space="preserve"> </w:t>
      </w:r>
      <w:r w:rsidR="00476041" w:rsidRPr="000A45AD">
        <w:rPr>
          <w:rFonts w:ascii="Tahoma" w:hAnsi="Tahoma" w:cs="Tahoma"/>
        </w:rPr>
        <w:t>υλοποίηση της πολιτικής του Υπουργ</w:t>
      </w:r>
      <w:r w:rsidR="00990B6E" w:rsidRPr="000A45AD">
        <w:rPr>
          <w:rFonts w:ascii="Tahoma" w:hAnsi="Tahoma" w:cs="Tahoma"/>
        </w:rPr>
        <w:t xml:space="preserve">είου Διοικητικής Ανασυγκρότησης, </w:t>
      </w:r>
      <w:r w:rsidR="007702FC">
        <w:rPr>
          <w:rFonts w:ascii="Tahoma" w:hAnsi="Tahoma" w:cs="Tahoma"/>
        </w:rPr>
        <w:t>όπως αυτά</w:t>
      </w:r>
      <w:r w:rsidR="00990B6E" w:rsidRPr="000A45AD">
        <w:rPr>
          <w:rFonts w:ascii="Tahoma" w:hAnsi="Tahoma" w:cs="Tahoma"/>
        </w:rPr>
        <w:t xml:space="preserve"> προσδιορίζονται με τις διατάξεις του άρθρου 3 του π.δ. 81/2017 και </w:t>
      </w:r>
      <w:r w:rsidR="007A16F5">
        <w:rPr>
          <w:rFonts w:ascii="Tahoma" w:hAnsi="Tahoma" w:cs="Tahoma"/>
        </w:rPr>
        <w:t xml:space="preserve">ειδικότερα </w:t>
      </w:r>
      <w:r w:rsidR="00990B6E" w:rsidRPr="000A45AD">
        <w:rPr>
          <w:rFonts w:ascii="Tahoma" w:hAnsi="Tahoma" w:cs="Tahoma"/>
        </w:rPr>
        <w:t>αποτυπώνονται στο προσαρτημένο στην παρούσα Περίγραμμα Θέσης Εργασίας (Π.</w:t>
      </w:r>
      <w:r w:rsidR="000A45AD" w:rsidRPr="000A45AD">
        <w:rPr>
          <w:rFonts w:ascii="Tahoma" w:hAnsi="Tahoma" w:cs="Tahoma"/>
        </w:rPr>
        <w:t>Θ.Ε.).</w:t>
      </w:r>
      <w:r w:rsidR="00552292" w:rsidRPr="000A45AD">
        <w:rPr>
          <w:rFonts w:ascii="Tahoma" w:hAnsi="Tahoma" w:cs="Tahoma"/>
        </w:rPr>
        <w:t xml:space="preserve"> </w:t>
      </w:r>
    </w:p>
    <w:p w:rsidR="00BD2980" w:rsidRDefault="00BD2980" w:rsidP="00E81F64">
      <w:pPr>
        <w:spacing w:after="0" w:line="312" w:lineRule="auto"/>
        <w:jc w:val="both"/>
        <w:rPr>
          <w:rFonts w:ascii="Tahoma" w:hAnsi="Tahoma" w:cs="Tahoma"/>
        </w:rPr>
      </w:pPr>
    </w:p>
    <w:p w:rsidR="007E765B" w:rsidRDefault="007E765B" w:rsidP="00E81F64">
      <w:pPr>
        <w:spacing w:after="0" w:line="312" w:lineRule="auto"/>
        <w:jc w:val="both"/>
        <w:rPr>
          <w:rFonts w:ascii="Tahoma" w:hAnsi="Tahoma" w:cs="Tahoma"/>
        </w:rPr>
      </w:pPr>
    </w:p>
    <w:p w:rsidR="007702FC" w:rsidRDefault="007702FC" w:rsidP="00E81F64">
      <w:pPr>
        <w:spacing w:after="0" w:line="312" w:lineRule="auto"/>
        <w:jc w:val="both"/>
        <w:rPr>
          <w:rFonts w:ascii="Tahoma" w:hAnsi="Tahoma" w:cs="Tahoma"/>
        </w:rPr>
      </w:pPr>
    </w:p>
    <w:p w:rsidR="006A5B1D" w:rsidRDefault="009A039D" w:rsidP="00E81F64">
      <w:pPr>
        <w:autoSpaceDE w:val="0"/>
        <w:autoSpaceDN w:val="0"/>
        <w:adjustRightInd w:val="0"/>
        <w:spacing w:after="0" w:line="312" w:lineRule="auto"/>
        <w:jc w:val="both"/>
        <w:rPr>
          <w:rFonts w:ascii="Tahoma" w:hAnsi="Tahoma" w:cs="Tahoma"/>
          <w:b/>
          <w:bCs/>
        </w:rPr>
      </w:pPr>
      <w:r w:rsidRPr="00E81F64">
        <w:rPr>
          <w:rFonts w:ascii="Tahoma" w:hAnsi="Tahoma" w:cs="Tahoma"/>
          <w:b/>
          <w:bCs/>
        </w:rPr>
        <w:t xml:space="preserve">ΙΙ. ΔΙΚΑΙΩΜΑ </w:t>
      </w:r>
      <w:r w:rsidR="002F1B9F">
        <w:rPr>
          <w:rFonts w:ascii="Tahoma" w:hAnsi="Tahoma" w:cs="Tahoma"/>
          <w:b/>
          <w:bCs/>
        </w:rPr>
        <w:t>ΣΥΜΜΕΤΟΧΗΣ</w:t>
      </w:r>
      <w:r w:rsidR="00E81F64" w:rsidRPr="00E81F64">
        <w:rPr>
          <w:rFonts w:ascii="Tahoma" w:hAnsi="Tahoma" w:cs="Tahoma"/>
          <w:b/>
          <w:bCs/>
        </w:rPr>
        <w:t xml:space="preserve"> </w:t>
      </w:r>
    </w:p>
    <w:p w:rsidR="00F53B4E" w:rsidRDefault="00F53B4E" w:rsidP="00E81F64">
      <w:pPr>
        <w:autoSpaceDE w:val="0"/>
        <w:autoSpaceDN w:val="0"/>
        <w:adjustRightInd w:val="0"/>
        <w:spacing w:after="0" w:line="312" w:lineRule="auto"/>
        <w:jc w:val="both"/>
        <w:rPr>
          <w:rFonts w:ascii="Tahoma" w:hAnsi="Tahoma" w:cs="Tahoma"/>
          <w:b/>
          <w:bCs/>
        </w:rPr>
      </w:pPr>
    </w:p>
    <w:p w:rsidR="00626C53" w:rsidRDefault="00C73D0F" w:rsidP="008757C1">
      <w:pPr>
        <w:autoSpaceDE w:val="0"/>
        <w:autoSpaceDN w:val="0"/>
        <w:adjustRightInd w:val="0"/>
        <w:spacing w:after="0" w:line="312" w:lineRule="auto"/>
        <w:jc w:val="both"/>
        <w:rPr>
          <w:rFonts w:ascii="Tahoma" w:hAnsi="Tahoma" w:cs="Tahoma"/>
        </w:rPr>
      </w:pPr>
      <w:r w:rsidRPr="007E765B">
        <w:rPr>
          <w:rFonts w:ascii="Tahoma" w:hAnsi="Tahoma" w:cs="Tahoma"/>
        </w:rPr>
        <w:t>Για τ</w:t>
      </w:r>
      <w:r w:rsidR="00486452" w:rsidRPr="007E765B">
        <w:rPr>
          <w:rFonts w:ascii="Tahoma" w:hAnsi="Tahoma" w:cs="Tahoma"/>
        </w:rPr>
        <w:t>ην προς πλήρωση θέση</w:t>
      </w:r>
      <w:r w:rsidR="009A039D" w:rsidRPr="007E765B">
        <w:rPr>
          <w:rFonts w:ascii="Tahoma" w:hAnsi="Tahoma" w:cs="Tahoma"/>
        </w:rPr>
        <w:t>, δικαίωμα υποβολής αίτησης</w:t>
      </w:r>
      <w:r w:rsidR="00C80C34" w:rsidRPr="007E765B">
        <w:rPr>
          <w:rFonts w:ascii="Tahoma" w:hAnsi="Tahoma" w:cs="Tahoma"/>
        </w:rPr>
        <w:t xml:space="preserve"> </w:t>
      </w:r>
      <w:r w:rsidR="009A039D" w:rsidRPr="007E765B">
        <w:rPr>
          <w:rFonts w:ascii="Tahoma" w:hAnsi="Tahoma" w:cs="Tahoma"/>
        </w:rPr>
        <w:t>υποψηφιότητας έχουν</w:t>
      </w:r>
      <w:r w:rsidR="008757C1" w:rsidRPr="007E765B">
        <w:t xml:space="preserve"> </w:t>
      </w:r>
      <w:r w:rsidR="008757C1" w:rsidRPr="007E765B">
        <w:rPr>
          <w:rFonts w:ascii="Tahoma" w:hAnsi="Tahoma" w:cs="Tahoma"/>
        </w:rPr>
        <w:t>τα μέλη του Μητρώου του άρθρου 1</w:t>
      </w:r>
      <w:r w:rsidR="007702FC" w:rsidRPr="007E765B">
        <w:t xml:space="preserve"> </w:t>
      </w:r>
      <w:r w:rsidR="007702FC" w:rsidRPr="007E765B">
        <w:rPr>
          <w:rFonts w:ascii="Tahoma" w:hAnsi="Tahoma" w:cs="Tahoma"/>
        </w:rPr>
        <w:t>του ν. 4369/2016 (Α’ 33)</w:t>
      </w:r>
      <w:r w:rsidR="008757C1" w:rsidRPr="007E765B">
        <w:rPr>
          <w:rFonts w:ascii="Tahoma" w:hAnsi="Tahoma" w:cs="Tahoma"/>
        </w:rPr>
        <w:t>, καθώς και υποψήφιοι που δεν υπηρετούν στο δημόσιο τομέα κατά την έννοια του άρθρου 2 παρ. 1 περ. α’ του ν.</w:t>
      </w:r>
      <w:r w:rsidR="008757C1" w:rsidRPr="007E765B">
        <w:t xml:space="preserve"> </w:t>
      </w:r>
      <w:r w:rsidR="008757C1" w:rsidRPr="007E765B">
        <w:rPr>
          <w:rFonts w:ascii="Tahoma" w:hAnsi="Tahoma" w:cs="Tahoma"/>
        </w:rPr>
        <w:t>4369/2016 (Α’ 33)</w:t>
      </w:r>
      <w:r w:rsidR="007702FC" w:rsidRPr="007E765B">
        <w:rPr>
          <w:rFonts w:ascii="Tahoma" w:hAnsi="Tahoma" w:cs="Tahoma"/>
        </w:rPr>
        <w:t>.</w:t>
      </w:r>
    </w:p>
    <w:p w:rsidR="007702FC" w:rsidRDefault="007702FC" w:rsidP="008757C1">
      <w:pPr>
        <w:autoSpaceDE w:val="0"/>
        <w:autoSpaceDN w:val="0"/>
        <w:adjustRightInd w:val="0"/>
        <w:spacing w:after="0" w:line="312" w:lineRule="auto"/>
        <w:jc w:val="both"/>
        <w:rPr>
          <w:rFonts w:ascii="Tahoma" w:hAnsi="Tahoma" w:cs="Tahoma"/>
        </w:rPr>
      </w:pPr>
    </w:p>
    <w:p w:rsidR="00422B8F" w:rsidRDefault="00422B8F" w:rsidP="00E81F64">
      <w:pPr>
        <w:autoSpaceDE w:val="0"/>
        <w:autoSpaceDN w:val="0"/>
        <w:adjustRightInd w:val="0"/>
        <w:spacing w:after="0" w:line="312" w:lineRule="auto"/>
        <w:jc w:val="both"/>
        <w:rPr>
          <w:rFonts w:ascii="Tahoma" w:hAnsi="Tahoma" w:cs="Tahoma"/>
          <w:b/>
          <w:bCs/>
        </w:rPr>
      </w:pPr>
      <w:r w:rsidRPr="00E81F64">
        <w:rPr>
          <w:rFonts w:ascii="Tahoma" w:hAnsi="Tahoma" w:cs="Tahoma"/>
          <w:b/>
          <w:bCs/>
        </w:rPr>
        <w:t>I</w:t>
      </w:r>
      <w:r w:rsidR="00406375">
        <w:rPr>
          <w:rFonts w:ascii="Tahoma" w:hAnsi="Tahoma" w:cs="Tahoma"/>
          <w:b/>
          <w:bCs/>
        </w:rPr>
        <w:t>ΙΙ</w:t>
      </w:r>
      <w:r w:rsidRPr="00E81F64">
        <w:rPr>
          <w:rFonts w:ascii="Tahoma" w:hAnsi="Tahoma" w:cs="Tahoma"/>
          <w:b/>
          <w:bCs/>
        </w:rPr>
        <w:t>. ΚΩΛΥΜΑΤΑ ΥΠΟΨΗΦΙΟΤΗΤΑΣ</w:t>
      </w:r>
      <w:r w:rsidR="00F53B4E">
        <w:rPr>
          <w:rFonts w:ascii="Tahoma" w:hAnsi="Tahoma" w:cs="Tahoma"/>
          <w:b/>
          <w:bCs/>
        </w:rPr>
        <w:t xml:space="preserve"> – ΑΣΥΜΒΙΒΑΣΤΑ – ΣΥΓΚΡΟΥΣΗ ΣΥΜΦΕΡΟΝΤΩΝ</w:t>
      </w:r>
    </w:p>
    <w:p w:rsidR="00626C53" w:rsidRDefault="00626C53" w:rsidP="00E81F64">
      <w:pPr>
        <w:autoSpaceDE w:val="0"/>
        <w:autoSpaceDN w:val="0"/>
        <w:adjustRightInd w:val="0"/>
        <w:spacing w:after="0" w:line="312" w:lineRule="auto"/>
        <w:jc w:val="both"/>
        <w:rPr>
          <w:rFonts w:ascii="Tahoma" w:hAnsi="Tahoma" w:cs="Tahoma"/>
          <w:b/>
          <w:bCs/>
        </w:rPr>
      </w:pPr>
    </w:p>
    <w:p w:rsidR="00626C53" w:rsidRPr="00406375" w:rsidRDefault="00626C53" w:rsidP="00406375">
      <w:pPr>
        <w:autoSpaceDE w:val="0"/>
        <w:autoSpaceDN w:val="0"/>
        <w:adjustRightInd w:val="0"/>
        <w:spacing w:after="0" w:line="312" w:lineRule="auto"/>
        <w:jc w:val="both"/>
        <w:rPr>
          <w:rFonts w:ascii="Tahoma" w:hAnsi="Tahoma" w:cs="Tahoma"/>
          <w:bCs/>
        </w:rPr>
      </w:pPr>
      <w:r w:rsidRPr="00406375">
        <w:rPr>
          <w:rFonts w:ascii="Tahoma" w:hAnsi="Tahoma" w:cs="Tahoma"/>
          <w:bCs/>
        </w:rPr>
        <w:t>Δεν δύνανται να υποβάλλουν αίτηση υποψηφιότητας:</w:t>
      </w:r>
    </w:p>
    <w:p w:rsidR="00E96305" w:rsidRDefault="00E96305" w:rsidP="00E96305">
      <w:pPr>
        <w:pStyle w:val="a4"/>
        <w:autoSpaceDE w:val="0"/>
        <w:autoSpaceDN w:val="0"/>
        <w:adjustRightInd w:val="0"/>
        <w:spacing w:after="0" w:line="312" w:lineRule="auto"/>
        <w:ind w:left="786"/>
        <w:jc w:val="both"/>
        <w:rPr>
          <w:rFonts w:ascii="Tahoma" w:hAnsi="Tahoma" w:cs="Tahoma"/>
          <w:bCs/>
        </w:rPr>
      </w:pPr>
    </w:p>
    <w:p w:rsidR="00626C53" w:rsidRPr="00E96305" w:rsidRDefault="003A428B" w:rsidP="00E96305">
      <w:pPr>
        <w:pStyle w:val="a4"/>
        <w:numPr>
          <w:ilvl w:val="0"/>
          <w:numId w:val="6"/>
        </w:numPr>
        <w:autoSpaceDE w:val="0"/>
        <w:autoSpaceDN w:val="0"/>
        <w:adjustRightInd w:val="0"/>
        <w:spacing w:after="0" w:line="312" w:lineRule="auto"/>
        <w:jc w:val="both"/>
        <w:rPr>
          <w:rFonts w:ascii="Tahoma" w:hAnsi="Tahoma" w:cs="Tahoma"/>
          <w:bCs/>
        </w:rPr>
      </w:pPr>
      <w:r w:rsidRPr="00E96305">
        <w:rPr>
          <w:rFonts w:ascii="Tahoma" w:hAnsi="Tahoma" w:cs="Tahoma"/>
          <w:bCs/>
        </w:rPr>
        <w:t>Όσοι</w:t>
      </w:r>
      <w:r w:rsidR="00626C53" w:rsidRPr="00E96305">
        <w:rPr>
          <w:rFonts w:ascii="Tahoma" w:hAnsi="Tahoma" w:cs="Tahoma"/>
          <w:bCs/>
        </w:rPr>
        <w:t xml:space="preserve"> καταδικάσθηκαν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δυσφήμηση, καθώς και για οποιοδήποτε έγκλημα κατά της γενετήσιας ελευθερίας ή έγκλημα οικονομικής εκμετάλλευσης της γενετήσιας ζωής.</w:t>
      </w:r>
    </w:p>
    <w:p w:rsidR="00626C53" w:rsidRPr="00E96305" w:rsidRDefault="00626C53" w:rsidP="00E96305">
      <w:pPr>
        <w:pStyle w:val="a4"/>
        <w:numPr>
          <w:ilvl w:val="0"/>
          <w:numId w:val="6"/>
        </w:numPr>
        <w:autoSpaceDE w:val="0"/>
        <w:autoSpaceDN w:val="0"/>
        <w:adjustRightInd w:val="0"/>
        <w:spacing w:after="0" w:line="312" w:lineRule="auto"/>
        <w:jc w:val="both"/>
        <w:rPr>
          <w:rFonts w:ascii="Tahoma" w:hAnsi="Tahoma" w:cs="Tahoma"/>
          <w:bCs/>
        </w:rPr>
      </w:pPr>
      <w:r w:rsidRPr="00E96305">
        <w:rPr>
          <w:rFonts w:ascii="Tahoma" w:hAnsi="Tahoma" w:cs="Tahoma"/>
          <w:bCs/>
        </w:rPr>
        <w:t xml:space="preserve">Οι υπόδικοι που έχουν παραπεμφθεί με τελεσίδικο βούλευμα για κακούργημα ή </w:t>
      </w:r>
      <w:r w:rsidR="003A428B" w:rsidRPr="00E96305">
        <w:rPr>
          <w:rFonts w:ascii="Tahoma" w:hAnsi="Tahoma" w:cs="Tahoma"/>
          <w:bCs/>
        </w:rPr>
        <w:t>για πλημμέλημα των ανωτέρω περιπτώσεων</w:t>
      </w:r>
      <w:r w:rsidRPr="00E96305">
        <w:rPr>
          <w:rFonts w:ascii="Tahoma" w:hAnsi="Tahoma" w:cs="Tahoma"/>
          <w:bCs/>
        </w:rPr>
        <w:t>, έστω και αν το αδίκημα έχει παραγραφεί.</w:t>
      </w:r>
    </w:p>
    <w:p w:rsidR="00626C53" w:rsidRPr="00E96305" w:rsidRDefault="003A428B" w:rsidP="00E96305">
      <w:pPr>
        <w:pStyle w:val="a4"/>
        <w:numPr>
          <w:ilvl w:val="0"/>
          <w:numId w:val="6"/>
        </w:numPr>
        <w:autoSpaceDE w:val="0"/>
        <w:autoSpaceDN w:val="0"/>
        <w:adjustRightInd w:val="0"/>
        <w:spacing w:after="0" w:line="312" w:lineRule="auto"/>
        <w:jc w:val="both"/>
        <w:rPr>
          <w:rFonts w:ascii="Tahoma" w:hAnsi="Tahoma" w:cs="Tahoma"/>
          <w:bCs/>
        </w:rPr>
      </w:pPr>
      <w:r w:rsidRPr="00E96305">
        <w:rPr>
          <w:rFonts w:ascii="Tahoma" w:hAnsi="Tahoma" w:cs="Tahoma"/>
          <w:bCs/>
        </w:rPr>
        <w:t>Όσοι</w:t>
      </w:r>
      <w:r w:rsidR="00626C53" w:rsidRPr="00E96305">
        <w:rPr>
          <w:rFonts w:ascii="Tahoma" w:hAnsi="Tahoma" w:cs="Tahoma"/>
          <w:bCs/>
        </w:rPr>
        <w:t>, λόγω καταδίκης, έχουν στερηθεί τα πολιτικά τους δικαιώματα και για όσο χρόνο διαρκεί η στέρηση αυτή.</w:t>
      </w:r>
    </w:p>
    <w:p w:rsidR="00626C53" w:rsidRPr="00E96305" w:rsidRDefault="003A428B" w:rsidP="00E96305">
      <w:pPr>
        <w:pStyle w:val="a4"/>
        <w:numPr>
          <w:ilvl w:val="0"/>
          <w:numId w:val="6"/>
        </w:numPr>
        <w:autoSpaceDE w:val="0"/>
        <w:autoSpaceDN w:val="0"/>
        <w:adjustRightInd w:val="0"/>
        <w:spacing w:after="0" w:line="312" w:lineRule="auto"/>
        <w:jc w:val="both"/>
        <w:rPr>
          <w:rFonts w:ascii="Tahoma" w:hAnsi="Tahoma" w:cs="Tahoma"/>
          <w:bCs/>
        </w:rPr>
      </w:pPr>
      <w:r w:rsidRPr="00E96305">
        <w:rPr>
          <w:rFonts w:ascii="Tahoma" w:hAnsi="Tahoma" w:cs="Tahoma"/>
          <w:bCs/>
        </w:rPr>
        <w:t>Όσοι</w:t>
      </w:r>
      <w:r w:rsidR="00626C53" w:rsidRPr="00E96305">
        <w:rPr>
          <w:rFonts w:ascii="Tahoma" w:hAnsi="Tahoma" w:cs="Tahoma"/>
          <w:bCs/>
        </w:rPr>
        <w:t xml:space="preserve"> τελούν υπό στερητική δικαστική συμπαράσταση (πλήρη ή μερική), υπό επικουρική δικαστική συμπαράσταση (πλήρη ή μερική) και υπό τις δύο αυτές καταστάσεις.</w:t>
      </w:r>
    </w:p>
    <w:p w:rsidR="003A428B" w:rsidRDefault="003A428B" w:rsidP="00E96305">
      <w:pPr>
        <w:pStyle w:val="a4"/>
        <w:numPr>
          <w:ilvl w:val="0"/>
          <w:numId w:val="6"/>
        </w:numPr>
        <w:autoSpaceDE w:val="0"/>
        <w:autoSpaceDN w:val="0"/>
        <w:adjustRightInd w:val="0"/>
        <w:spacing w:after="0" w:line="312" w:lineRule="auto"/>
        <w:jc w:val="both"/>
        <w:rPr>
          <w:rFonts w:ascii="Tahoma" w:hAnsi="Tahoma" w:cs="Tahoma"/>
          <w:bCs/>
        </w:rPr>
      </w:pPr>
      <w:r w:rsidRPr="00E96305">
        <w:rPr>
          <w:rFonts w:ascii="Tahoma" w:hAnsi="Tahoma" w:cs="Tahoma"/>
          <w:bCs/>
        </w:rPr>
        <w:t>Εκείνοι στους οποίους έχει επιβληθεί τελεσιδίκως οποιαδήποτε πειθαρχική ποινή ανώτερη του προστίμου αποδο</w:t>
      </w:r>
      <w:r w:rsidR="006E5485">
        <w:rPr>
          <w:rFonts w:ascii="Tahoma" w:hAnsi="Tahoma" w:cs="Tahoma"/>
          <w:bCs/>
        </w:rPr>
        <w:t>χών τεσσάρων (4) μηνών για οποιο</w:t>
      </w:r>
      <w:r w:rsidRPr="00E96305">
        <w:rPr>
          <w:rFonts w:ascii="Tahoma" w:hAnsi="Tahoma" w:cs="Tahoma"/>
          <w:bCs/>
        </w:rPr>
        <w:t>δήποτε πειθαρχικό παράπτωμα μέχρι τη διαγραφή της ποινής κατά το άρθρο 145 του ν. 3528/2007.</w:t>
      </w:r>
    </w:p>
    <w:p w:rsidR="00F53B4E" w:rsidRDefault="00F53B4E" w:rsidP="00F53B4E">
      <w:pPr>
        <w:autoSpaceDE w:val="0"/>
        <w:autoSpaceDN w:val="0"/>
        <w:adjustRightInd w:val="0"/>
        <w:spacing w:after="0" w:line="312" w:lineRule="auto"/>
        <w:ind w:left="360"/>
        <w:jc w:val="both"/>
        <w:rPr>
          <w:rFonts w:ascii="Tahoma" w:hAnsi="Tahoma" w:cs="Tahoma"/>
          <w:bCs/>
        </w:rPr>
      </w:pPr>
    </w:p>
    <w:p w:rsidR="00F53B4E" w:rsidRPr="00F53B4E" w:rsidRDefault="00F53B4E" w:rsidP="00F53B4E">
      <w:pPr>
        <w:autoSpaceDE w:val="0"/>
        <w:autoSpaceDN w:val="0"/>
        <w:adjustRightInd w:val="0"/>
        <w:spacing w:after="0" w:line="312" w:lineRule="auto"/>
        <w:ind w:left="360"/>
        <w:jc w:val="both"/>
        <w:rPr>
          <w:rFonts w:ascii="Tahoma" w:hAnsi="Tahoma" w:cs="Tahoma"/>
          <w:bCs/>
        </w:rPr>
      </w:pPr>
      <w:r>
        <w:rPr>
          <w:rFonts w:ascii="Tahoma" w:hAnsi="Tahoma" w:cs="Tahoma"/>
          <w:bCs/>
        </w:rPr>
        <w:t>Ως προς τις ιδιότητες που είναι ασυμβίβαστες με την άσκηση των καθηκόντων της προς πλήρωση θέσης, καθώς και για τα ζητήματα σύγκρουσης συμφερόντων, ισχύουν τα αναφερόμενα στα άρθρα 20 επ. του ν. 4440/2016 (Α’ 224)</w:t>
      </w:r>
      <w:r w:rsidR="008A6298">
        <w:rPr>
          <w:rFonts w:ascii="Tahoma" w:hAnsi="Tahoma" w:cs="Tahoma"/>
          <w:bCs/>
        </w:rPr>
        <w:t>.</w:t>
      </w:r>
    </w:p>
    <w:p w:rsidR="00E96305" w:rsidRPr="00E96305" w:rsidRDefault="00E96305" w:rsidP="00E96305">
      <w:pPr>
        <w:pStyle w:val="a4"/>
        <w:autoSpaceDE w:val="0"/>
        <w:autoSpaceDN w:val="0"/>
        <w:adjustRightInd w:val="0"/>
        <w:spacing w:after="0" w:line="312" w:lineRule="auto"/>
        <w:jc w:val="both"/>
        <w:rPr>
          <w:rFonts w:ascii="Tahoma" w:hAnsi="Tahoma" w:cs="Tahoma"/>
          <w:bCs/>
        </w:rPr>
      </w:pPr>
    </w:p>
    <w:p w:rsidR="00E8628F" w:rsidRDefault="00E8628F" w:rsidP="00E81F64">
      <w:pPr>
        <w:autoSpaceDE w:val="0"/>
        <w:autoSpaceDN w:val="0"/>
        <w:adjustRightInd w:val="0"/>
        <w:spacing w:after="0" w:line="312" w:lineRule="auto"/>
        <w:jc w:val="both"/>
        <w:rPr>
          <w:rFonts w:ascii="Tahoma" w:hAnsi="Tahoma" w:cs="Tahoma"/>
          <w:bCs/>
        </w:rPr>
      </w:pPr>
    </w:p>
    <w:p w:rsidR="00623758" w:rsidRDefault="00563382" w:rsidP="00E81F64">
      <w:pPr>
        <w:autoSpaceDE w:val="0"/>
        <w:autoSpaceDN w:val="0"/>
        <w:adjustRightInd w:val="0"/>
        <w:spacing w:after="0" w:line="312" w:lineRule="auto"/>
        <w:jc w:val="both"/>
        <w:rPr>
          <w:rFonts w:ascii="Tahoma" w:hAnsi="Tahoma" w:cs="Tahoma"/>
          <w:b/>
          <w:bCs/>
        </w:rPr>
      </w:pPr>
      <w:r>
        <w:rPr>
          <w:rFonts w:ascii="Tahoma" w:hAnsi="Tahoma" w:cs="Tahoma"/>
          <w:b/>
          <w:bCs/>
        </w:rPr>
        <w:t>Ι</w:t>
      </w:r>
      <w:r w:rsidR="00E8628F" w:rsidRPr="002F1B9F">
        <w:rPr>
          <w:rFonts w:ascii="Tahoma" w:hAnsi="Tahoma" w:cs="Tahoma"/>
          <w:b/>
          <w:bCs/>
          <w:lang w:val="en-US"/>
        </w:rPr>
        <w:t>V</w:t>
      </w:r>
      <w:r w:rsidR="00E8628F" w:rsidRPr="002F1B9F">
        <w:rPr>
          <w:rFonts w:ascii="Tahoma" w:hAnsi="Tahoma" w:cs="Tahoma"/>
          <w:b/>
          <w:bCs/>
        </w:rPr>
        <w:t>.</w:t>
      </w:r>
      <w:r w:rsidR="00E8628F" w:rsidRPr="00406375">
        <w:rPr>
          <w:rFonts w:ascii="Tahoma" w:hAnsi="Tahoma" w:cs="Tahoma"/>
          <w:b/>
          <w:bCs/>
        </w:rPr>
        <w:t xml:space="preserve"> </w:t>
      </w:r>
      <w:r w:rsidR="00623758">
        <w:rPr>
          <w:rFonts w:ascii="Tahoma" w:hAnsi="Tahoma" w:cs="Tahoma"/>
          <w:b/>
          <w:bCs/>
        </w:rPr>
        <w:t>Τρόπος απόδειξης επιθυμητών προσόντων:</w:t>
      </w:r>
    </w:p>
    <w:p w:rsidR="00623758" w:rsidRDefault="00623758" w:rsidP="00E81F64">
      <w:pPr>
        <w:autoSpaceDE w:val="0"/>
        <w:autoSpaceDN w:val="0"/>
        <w:adjustRightInd w:val="0"/>
        <w:spacing w:after="0" w:line="312" w:lineRule="auto"/>
        <w:jc w:val="both"/>
        <w:rPr>
          <w:rFonts w:ascii="Tahoma" w:hAnsi="Tahoma" w:cs="Tahoma"/>
          <w:b/>
          <w:bCs/>
        </w:rPr>
      </w:pPr>
    </w:p>
    <w:p w:rsidR="00932AD5" w:rsidRPr="007E291C" w:rsidRDefault="00932AD5" w:rsidP="00932AD5">
      <w:pPr>
        <w:autoSpaceDE w:val="0"/>
        <w:autoSpaceDN w:val="0"/>
        <w:adjustRightInd w:val="0"/>
        <w:spacing w:after="0" w:line="312" w:lineRule="auto"/>
        <w:jc w:val="both"/>
        <w:rPr>
          <w:rFonts w:ascii="Tahoma" w:hAnsi="Tahoma" w:cs="Tahoma"/>
          <w:bCs/>
        </w:rPr>
      </w:pPr>
      <w:r>
        <w:rPr>
          <w:rFonts w:ascii="Tahoma" w:hAnsi="Tahoma" w:cs="Tahoma"/>
          <w:bCs/>
        </w:rPr>
        <w:t xml:space="preserve">Τα απαιτούμενα για την απόδειξη των αναφερομένων στο βιογραφικό των υποψήφιων προσόντων δικαιολογητικά υποβάλλονται </w:t>
      </w:r>
      <w:r w:rsidR="007E291C">
        <w:rPr>
          <w:rFonts w:ascii="Tahoma" w:hAnsi="Tahoma" w:cs="Tahoma"/>
          <w:bCs/>
        </w:rPr>
        <w:t xml:space="preserve">κατά </w:t>
      </w:r>
      <w:r>
        <w:rPr>
          <w:rFonts w:ascii="Tahoma" w:hAnsi="Tahoma" w:cs="Tahoma"/>
          <w:bCs/>
        </w:rPr>
        <w:t>τ</w:t>
      </w:r>
      <w:r w:rsidR="007E291C">
        <w:rPr>
          <w:rFonts w:ascii="Tahoma" w:hAnsi="Tahoma" w:cs="Tahoma"/>
          <w:bCs/>
        </w:rPr>
        <w:t>ον</w:t>
      </w:r>
      <w:r>
        <w:rPr>
          <w:rFonts w:ascii="Tahoma" w:hAnsi="Tahoma" w:cs="Tahoma"/>
          <w:bCs/>
        </w:rPr>
        <w:t xml:space="preserve"> οριζόμεν</w:t>
      </w:r>
      <w:r w:rsidR="007E291C">
        <w:rPr>
          <w:rFonts w:ascii="Tahoma" w:hAnsi="Tahoma" w:cs="Tahoma"/>
          <w:bCs/>
        </w:rPr>
        <w:t>ο</w:t>
      </w:r>
      <w:r>
        <w:rPr>
          <w:rFonts w:ascii="Tahoma" w:hAnsi="Tahoma" w:cs="Tahoma"/>
          <w:bCs/>
        </w:rPr>
        <w:t xml:space="preserve"> </w:t>
      </w:r>
      <w:r w:rsidR="007E291C">
        <w:rPr>
          <w:rFonts w:ascii="Tahoma" w:hAnsi="Tahoma" w:cs="Tahoma"/>
          <w:bCs/>
        </w:rPr>
        <w:t>στην παράγραφο 2 του κεφαλαίου</w:t>
      </w:r>
      <w:r>
        <w:rPr>
          <w:rFonts w:ascii="Tahoma" w:hAnsi="Tahoma" w:cs="Tahoma"/>
          <w:bCs/>
        </w:rPr>
        <w:t xml:space="preserve"> </w:t>
      </w:r>
      <w:r>
        <w:rPr>
          <w:rFonts w:ascii="Tahoma" w:hAnsi="Tahoma" w:cs="Tahoma"/>
          <w:b/>
          <w:bCs/>
          <w:lang w:val="en-US"/>
        </w:rPr>
        <w:t>VII</w:t>
      </w:r>
      <w:r w:rsidRPr="002F1B9F">
        <w:rPr>
          <w:rFonts w:ascii="Tahoma" w:hAnsi="Tahoma" w:cs="Tahoma"/>
          <w:b/>
          <w:bCs/>
        </w:rPr>
        <w:t>. ΔΙΑΔΙΚΑΣΙΑ  ΕΠΙΛΟΓΗΣ</w:t>
      </w:r>
      <w:r w:rsidR="007E291C">
        <w:rPr>
          <w:rFonts w:ascii="Tahoma" w:hAnsi="Tahoma" w:cs="Tahoma"/>
          <w:b/>
          <w:bCs/>
        </w:rPr>
        <w:t xml:space="preserve"> </w:t>
      </w:r>
      <w:r w:rsidR="007E291C">
        <w:rPr>
          <w:rFonts w:ascii="Tahoma" w:hAnsi="Tahoma" w:cs="Tahoma"/>
          <w:bCs/>
        </w:rPr>
        <w:t>τρόπο</w:t>
      </w:r>
      <w:r w:rsidR="008A6298">
        <w:rPr>
          <w:rFonts w:ascii="Tahoma" w:hAnsi="Tahoma" w:cs="Tahoma"/>
          <w:bCs/>
        </w:rPr>
        <w:t>.</w:t>
      </w:r>
    </w:p>
    <w:p w:rsidR="00932AD5" w:rsidRPr="00932AD5" w:rsidRDefault="00932AD5" w:rsidP="00E81F64">
      <w:pPr>
        <w:autoSpaceDE w:val="0"/>
        <w:autoSpaceDN w:val="0"/>
        <w:adjustRightInd w:val="0"/>
        <w:spacing w:after="0" w:line="312" w:lineRule="auto"/>
        <w:jc w:val="both"/>
        <w:rPr>
          <w:rFonts w:ascii="Tahoma" w:hAnsi="Tahoma" w:cs="Tahoma"/>
          <w:bCs/>
        </w:rPr>
      </w:pPr>
      <w:r>
        <w:rPr>
          <w:rFonts w:ascii="Tahoma" w:hAnsi="Tahoma" w:cs="Tahoma"/>
          <w:bCs/>
        </w:rPr>
        <w:t xml:space="preserve"> </w:t>
      </w:r>
    </w:p>
    <w:p w:rsidR="00623758" w:rsidRPr="00623758" w:rsidRDefault="00932AD5" w:rsidP="00E81F64">
      <w:pPr>
        <w:autoSpaceDE w:val="0"/>
        <w:autoSpaceDN w:val="0"/>
        <w:adjustRightInd w:val="0"/>
        <w:spacing w:after="0" w:line="312" w:lineRule="auto"/>
        <w:jc w:val="both"/>
        <w:rPr>
          <w:rFonts w:ascii="Tahoma" w:hAnsi="Tahoma" w:cs="Tahoma"/>
          <w:bCs/>
        </w:rPr>
      </w:pPr>
      <w:r w:rsidRPr="00932AD5">
        <w:rPr>
          <w:rFonts w:ascii="Tahoma" w:hAnsi="Tahoma" w:cs="Tahoma"/>
          <w:b/>
          <w:bCs/>
        </w:rPr>
        <w:t>Α.</w:t>
      </w:r>
      <w:r>
        <w:rPr>
          <w:rFonts w:ascii="Tahoma" w:hAnsi="Tahoma" w:cs="Tahoma"/>
          <w:bCs/>
        </w:rPr>
        <w:t xml:space="preserve"> </w:t>
      </w:r>
      <w:r w:rsidR="00623758">
        <w:rPr>
          <w:rFonts w:ascii="Tahoma" w:hAnsi="Tahoma" w:cs="Tahoma"/>
          <w:bCs/>
        </w:rPr>
        <w:t xml:space="preserve">Για την απόδειξη </w:t>
      </w:r>
      <w:r w:rsidR="007E291C">
        <w:rPr>
          <w:rFonts w:ascii="Tahoma" w:hAnsi="Tahoma" w:cs="Tahoma"/>
          <w:bCs/>
        </w:rPr>
        <w:t>της</w:t>
      </w:r>
      <w:r w:rsidR="00623758">
        <w:rPr>
          <w:rFonts w:ascii="Tahoma" w:hAnsi="Tahoma" w:cs="Tahoma"/>
          <w:bCs/>
        </w:rPr>
        <w:t xml:space="preserve"> γλωσσομάθειας λαμβάνονται υπόψη τα οριζόμενα στο </w:t>
      </w:r>
      <w:r w:rsidR="000B2667">
        <w:rPr>
          <w:rFonts w:ascii="Tahoma" w:hAnsi="Tahoma" w:cs="Tahoma"/>
          <w:bCs/>
        </w:rPr>
        <w:t>Παράρτημα</w:t>
      </w:r>
      <w:r w:rsidR="00EE6FA8">
        <w:rPr>
          <w:rFonts w:ascii="Tahoma" w:hAnsi="Tahoma" w:cs="Tahoma"/>
          <w:bCs/>
        </w:rPr>
        <w:t xml:space="preserve"> Γλωσσομάθειας, που είναι αναρτημένο στην ιστοσελίδα του ΑΣΕΠ.</w:t>
      </w:r>
    </w:p>
    <w:p w:rsidR="00623758" w:rsidRDefault="00623758" w:rsidP="00E81F64">
      <w:pPr>
        <w:autoSpaceDE w:val="0"/>
        <w:autoSpaceDN w:val="0"/>
        <w:adjustRightInd w:val="0"/>
        <w:spacing w:after="0" w:line="312" w:lineRule="auto"/>
        <w:jc w:val="both"/>
        <w:rPr>
          <w:rFonts w:ascii="Tahoma" w:hAnsi="Tahoma" w:cs="Tahoma"/>
          <w:b/>
          <w:bCs/>
        </w:rPr>
      </w:pPr>
    </w:p>
    <w:p w:rsidR="00E8628F" w:rsidRDefault="00932AD5" w:rsidP="00E81F64">
      <w:pPr>
        <w:autoSpaceDE w:val="0"/>
        <w:autoSpaceDN w:val="0"/>
        <w:adjustRightInd w:val="0"/>
        <w:spacing w:after="0" w:line="312" w:lineRule="auto"/>
        <w:jc w:val="both"/>
        <w:rPr>
          <w:rFonts w:ascii="Tahoma" w:hAnsi="Tahoma" w:cs="Tahoma"/>
          <w:b/>
          <w:bCs/>
        </w:rPr>
      </w:pPr>
      <w:r>
        <w:rPr>
          <w:rFonts w:ascii="Tahoma" w:hAnsi="Tahoma" w:cs="Tahoma"/>
          <w:b/>
          <w:bCs/>
        </w:rPr>
        <w:t xml:space="preserve">Β. </w:t>
      </w:r>
      <w:r w:rsidR="00E8628F" w:rsidRPr="002F1B9F">
        <w:rPr>
          <w:rFonts w:ascii="Tahoma" w:hAnsi="Tahoma" w:cs="Tahoma"/>
          <w:b/>
          <w:bCs/>
        </w:rPr>
        <w:t>Τρόπος απόδειξης Εργασιακής Εμπειρίας</w:t>
      </w:r>
    </w:p>
    <w:p w:rsidR="00932AD5" w:rsidRDefault="00932AD5" w:rsidP="00932AD5">
      <w:pPr>
        <w:autoSpaceDE w:val="0"/>
        <w:autoSpaceDN w:val="0"/>
        <w:adjustRightInd w:val="0"/>
        <w:spacing w:after="0" w:line="312" w:lineRule="auto"/>
        <w:jc w:val="both"/>
        <w:rPr>
          <w:rFonts w:ascii="Tahoma" w:hAnsi="Tahoma" w:cs="Tahoma"/>
          <w:b/>
          <w:bCs/>
        </w:rPr>
      </w:pPr>
    </w:p>
    <w:p w:rsidR="00237A79" w:rsidRDefault="00237A79" w:rsidP="00237A79">
      <w:pPr>
        <w:autoSpaceDE w:val="0"/>
        <w:autoSpaceDN w:val="0"/>
        <w:adjustRightInd w:val="0"/>
        <w:spacing w:after="0" w:line="312" w:lineRule="auto"/>
        <w:jc w:val="both"/>
        <w:rPr>
          <w:rFonts w:ascii="Tahoma" w:hAnsi="Tahoma" w:cs="Tahoma"/>
          <w:bCs/>
        </w:rPr>
      </w:pPr>
      <w:r w:rsidRPr="00237A79">
        <w:rPr>
          <w:rFonts w:ascii="Tahoma" w:hAnsi="Tahoma" w:cs="Tahoma"/>
          <w:bCs/>
        </w:rPr>
        <w:t xml:space="preserve">Η </w:t>
      </w:r>
      <w:r>
        <w:rPr>
          <w:rFonts w:ascii="Tahoma" w:hAnsi="Tahoma" w:cs="Tahoma"/>
          <w:bCs/>
        </w:rPr>
        <w:t>επιθυμητή</w:t>
      </w:r>
      <w:r w:rsidRPr="00237A79">
        <w:rPr>
          <w:rFonts w:ascii="Tahoma" w:hAnsi="Tahoma" w:cs="Tahoma"/>
          <w:bCs/>
        </w:rPr>
        <w:t xml:space="preserve"> εργασιακή εμπειρία:</w:t>
      </w:r>
    </w:p>
    <w:p w:rsidR="00237A79" w:rsidRPr="00237A79" w:rsidRDefault="00237A79" w:rsidP="00237A79">
      <w:pPr>
        <w:autoSpaceDE w:val="0"/>
        <w:autoSpaceDN w:val="0"/>
        <w:adjustRightInd w:val="0"/>
        <w:spacing w:after="0" w:line="312" w:lineRule="auto"/>
        <w:jc w:val="both"/>
        <w:rPr>
          <w:rFonts w:ascii="Tahoma" w:hAnsi="Tahoma" w:cs="Tahoma"/>
          <w:bCs/>
        </w:rPr>
      </w:pPr>
    </w:p>
    <w:p w:rsidR="00237A79" w:rsidRPr="00237A79" w:rsidRDefault="00237A79" w:rsidP="00237A79">
      <w:pPr>
        <w:autoSpaceDE w:val="0"/>
        <w:autoSpaceDN w:val="0"/>
        <w:adjustRightInd w:val="0"/>
        <w:spacing w:after="0" w:line="312" w:lineRule="auto"/>
        <w:jc w:val="both"/>
        <w:rPr>
          <w:rFonts w:ascii="Tahoma" w:hAnsi="Tahoma" w:cs="Tahoma"/>
          <w:bCs/>
        </w:rPr>
      </w:pPr>
      <w:r w:rsidRPr="00237A79">
        <w:rPr>
          <w:rFonts w:ascii="Tahoma" w:hAnsi="Tahoma" w:cs="Tahoma"/>
          <w:bCs/>
        </w:rPr>
        <w:t>•  Δωδεκαετής (12 ετής) στο δημόσιο ή ιδιωτικό τομέα, συναφής με τα καθήκοντα της θέσης όπως αυτά προσδιορίζονται στο συνημμένο  Π.Θ.Ε. (κωδ.002)</w:t>
      </w:r>
    </w:p>
    <w:p w:rsidR="00237A79" w:rsidRPr="00237A79" w:rsidRDefault="00237A79" w:rsidP="00237A79">
      <w:pPr>
        <w:autoSpaceDE w:val="0"/>
        <w:autoSpaceDN w:val="0"/>
        <w:adjustRightInd w:val="0"/>
        <w:spacing w:after="0" w:line="312" w:lineRule="auto"/>
        <w:jc w:val="both"/>
        <w:rPr>
          <w:rFonts w:ascii="Tahoma" w:hAnsi="Tahoma" w:cs="Tahoma"/>
          <w:bCs/>
        </w:rPr>
      </w:pPr>
    </w:p>
    <w:p w:rsidR="00237A79" w:rsidRDefault="00237A79" w:rsidP="00237A79">
      <w:pPr>
        <w:autoSpaceDE w:val="0"/>
        <w:autoSpaceDN w:val="0"/>
        <w:adjustRightInd w:val="0"/>
        <w:spacing w:after="0" w:line="312" w:lineRule="auto"/>
        <w:jc w:val="both"/>
        <w:rPr>
          <w:rFonts w:ascii="Tahoma" w:hAnsi="Tahoma" w:cs="Tahoma"/>
          <w:bCs/>
        </w:rPr>
      </w:pPr>
      <w:r w:rsidRPr="00237A79">
        <w:rPr>
          <w:rFonts w:ascii="Tahoma" w:hAnsi="Tahoma" w:cs="Tahoma"/>
          <w:bCs/>
        </w:rPr>
        <w:t>•  Πενταετής (5ετής) άσκηση καθηκόντων ευθύνης στο δημόσιο ή ιδιωτικό τομέα, συναφής με τα καθήκοντα της θέσης όπως αυτά προσδιορίζονται στο συνημμένο  Π.Θ.Ε. (κωδ.003)</w:t>
      </w:r>
      <w:r>
        <w:rPr>
          <w:rFonts w:ascii="Tahoma" w:hAnsi="Tahoma" w:cs="Tahoma"/>
          <w:bCs/>
        </w:rPr>
        <w:t>,</w:t>
      </w:r>
    </w:p>
    <w:p w:rsidR="00237A79" w:rsidRDefault="00237A79" w:rsidP="00237A79">
      <w:pPr>
        <w:autoSpaceDE w:val="0"/>
        <w:autoSpaceDN w:val="0"/>
        <w:adjustRightInd w:val="0"/>
        <w:spacing w:after="0" w:line="312" w:lineRule="auto"/>
        <w:jc w:val="both"/>
        <w:rPr>
          <w:rFonts w:ascii="Tahoma" w:hAnsi="Tahoma" w:cs="Tahoma"/>
          <w:bCs/>
        </w:rPr>
      </w:pPr>
    </w:p>
    <w:p w:rsidR="00237A79" w:rsidRPr="00237A79" w:rsidRDefault="00237A79" w:rsidP="00237A79">
      <w:pPr>
        <w:autoSpaceDE w:val="0"/>
        <w:autoSpaceDN w:val="0"/>
        <w:adjustRightInd w:val="0"/>
        <w:spacing w:after="0" w:line="312" w:lineRule="auto"/>
        <w:jc w:val="both"/>
        <w:rPr>
          <w:rFonts w:ascii="Tahoma" w:hAnsi="Tahoma" w:cs="Tahoma"/>
          <w:bCs/>
        </w:rPr>
      </w:pPr>
      <w:r>
        <w:rPr>
          <w:rFonts w:ascii="Tahoma" w:hAnsi="Tahoma" w:cs="Tahoma"/>
          <w:bCs/>
        </w:rPr>
        <w:t>καθώς και τυχόν πρόσθετη εμπειρία,</w:t>
      </w:r>
    </w:p>
    <w:p w:rsidR="00237A79" w:rsidRPr="00237A79" w:rsidRDefault="00237A79" w:rsidP="00237A79">
      <w:pPr>
        <w:autoSpaceDE w:val="0"/>
        <w:autoSpaceDN w:val="0"/>
        <w:adjustRightInd w:val="0"/>
        <w:spacing w:after="0" w:line="312" w:lineRule="auto"/>
        <w:jc w:val="both"/>
        <w:rPr>
          <w:rFonts w:ascii="Tahoma" w:hAnsi="Tahoma" w:cs="Tahoma"/>
          <w:b/>
          <w:bCs/>
        </w:rPr>
      </w:pPr>
    </w:p>
    <w:p w:rsidR="00237A79" w:rsidRDefault="00237A79" w:rsidP="00237A79">
      <w:pPr>
        <w:autoSpaceDE w:val="0"/>
        <w:autoSpaceDN w:val="0"/>
        <w:adjustRightInd w:val="0"/>
        <w:spacing w:after="0" w:line="312" w:lineRule="auto"/>
        <w:jc w:val="both"/>
        <w:rPr>
          <w:rFonts w:ascii="Tahoma" w:hAnsi="Tahoma" w:cs="Tahoma"/>
          <w:b/>
          <w:bCs/>
        </w:rPr>
      </w:pPr>
      <w:r w:rsidRPr="00237A79">
        <w:rPr>
          <w:rFonts w:ascii="Tahoma" w:hAnsi="Tahoma" w:cs="Tahoma"/>
          <w:b/>
          <w:bCs/>
        </w:rPr>
        <w:t>αποδεικνύ</w:t>
      </w:r>
      <w:r w:rsidR="007E291C">
        <w:rPr>
          <w:rFonts w:ascii="Tahoma" w:hAnsi="Tahoma" w:cs="Tahoma"/>
          <w:b/>
          <w:bCs/>
        </w:rPr>
        <w:t>ον</w:t>
      </w:r>
      <w:r w:rsidRPr="00237A79">
        <w:rPr>
          <w:rFonts w:ascii="Tahoma" w:hAnsi="Tahoma" w:cs="Tahoma"/>
          <w:b/>
          <w:bCs/>
        </w:rPr>
        <w:t>ται ως κατωτέρω:</w:t>
      </w:r>
    </w:p>
    <w:p w:rsidR="00237A79" w:rsidRDefault="00237A79" w:rsidP="00237A79">
      <w:pPr>
        <w:autoSpaceDE w:val="0"/>
        <w:autoSpaceDN w:val="0"/>
        <w:adjustRightInd w:val="0"/>
        <w:spacing w:after="0" w:line="312" w:lineRule="auto"/>
        <w:jc w:val="both"/>
        <w:rPr>
          <w:rFonts w:ascii="Tahoma" w:hAnsi="Tahoma" w:cs="Tahoma"/>
          <w:b/>
          <w:bCs/>
        </w:rPr>
      </w:pPr>
    </w:p>
    <w:p w:rsidR="00406375" w:rsidRDefault="00E8628F" w:rsidP="004048BE">
      <w:pPr>
        <w:pStyle w:val="a4"/>
        <w:numPr>
          <w:ilvl w:val="0"/>
          <w:numId w:val="12"/>
        </w:numPr>
        <w:autoSpaceDE w:val="0"/>
        <w:autoSpaceDN w:val="0"/>
        <w:adjustRightInd w:val="0"/>
        <w:spacing w:after="0" w:line="312" w:lineRule="auto"/>
        <w:ind w:left="0" w:firstLine="0"/>
        <w:jc w:val="both"/>
        <w:rPr>
          <w:rFonts w:ascii="Tahoma" w:hAnsi="Tahoma" w:cs="Tahoma"/>
          <w:bCs/>
        </w:rPr>
      </w:pPr>
      <w:r w:rsidRPr="00406375">
        <w:rPr>
          <w:rFonts w:ascii="Tahoma" w:hAnsi="Tahoma" w:cs="Tahoma"/>
          <w:bCs/>
        </w:rPr>
        <w:t xml:space="preserve">Για τους εγγεγραμμένους στο </w:t>
      </w:r>
      <w:r w:rsidRPr="007E765B">
        <w:rPr>
          <w:rFonts w:ascii="Tahoma" w:hAnsi="Tahoma" w:cs="Tahoma"/>
          <w:bCs/>
        </w:rPr>
        <w:t>Μητρώο</w:t>
      </w:r>
      <w:r w:rsidR="007F1F62" w:rsidRPr="007E765B">
        <w:rPr>
          <w:rFonts w:ascii="Tahoma" w:hAnsi="Tahoma" w:cs="Tahoma"/>
        </w:rPr>
        <w:t xml:space="preserve"> του άρθρου 1</w:t>
      </w:r>
      <w:r w:rsidR="007F1F62" w:rsidRPr="007E765B">
        <w:t xml:space="preserve"> </w:t>
      </w:r>
      <w:r w:rsidR="007F1F62" w:rsidRPr="007E765B">
        <w:rPr>
          <w:rFonts w:ascii="Tahoma" w:hAnsi="Tahoma" w:cs="Tahoma"/>
        </w:rPr>
        <w:t>του ν. 4369/2016 (Α’ 33)</w:t>
      </w:r>
      <w:r w:rsidRPr="007E765B">
        <w:rPr>
          <w:rFonts w:ascii="Tahoma" w:hAnsi="Tahoma" w:cs="Tahoma"/>
          <w:bCs/>
        </w:rPr>
        <w:t xml:space="preserve"> απαιτείται η</w:t>
      </w:r>
      <w:r w:rsidRPr="00406375">
        <w:rPr>
          <w:rFonts w:ascii="Tahoma" w:hAnsi="Tahoma" w:cs="Tahoma"/>
          <w:bCs/>
        </w:rPr>
        <w:t xml:space="preserve"> προ</w:t>
      </w:r>
      <w:r w:rsidR="002F1B9F" w:rsidRPr="00406375">
        <w:rPr>
          <w:rFonts w:ascii="Tahoma" w:hAnsi="Tahoma" w:cs="Tahoma"/>
          <w:bCs/>
        </w:rPr>
        <w:t>σκόμιση σχετικού πιστοποιητικού</w:t>
      </w:r>
      <w:r w:rsidR="00406375" w:rsidRPr="00406375">
        <w:rPr>
          <w:rFonts w:ascii="Tahoma" w:hAnsi="Tahoma" w:cs="Tahoma"/>
          <w:bCs/>
        </w:rPr>
        <w:t xml:space="preserve"> </w:t>
      </w:r>
      <w:r w:rsidRPr="00406375">
        <w:rPr>
          <w:rFonts w:ascii="Tahoma" w:hAnsi="Tahoma" w:cs="Tahoma"/>
          <w:bCs/>
        </w:rPr>
        <w:t>υπηρεσιακών μεταβολών ή αντίστοιχης βεβαίωσης υπηρεσιακής κατάστασης από την υπηρεσία τους, βάσει των στοιχείων του προσω</w:t>
      </w:r>
      <w:r w:rsidR="00C57402" w:rsidRPr="00406375">
        <w:rPr>
          <w:rFonts w:ascii="Tahoma" w:hAnsi="Tahoma" w:cs="Tahoma"/>
          <w:bCs/>
        </w:rPr>
        <w:t>πικού μητρώου του υπαλλήλου.</w:t>
      </w:r>
    </w:p>
    <w:p w:rsidR="00406375" w:rsidRDefault="00C57402" w:rsidP="00406375">
      <w:pPr>
        <w:pStyle w:val="a4"/>
        <w:numPr>
          <w:ilvl w:val="0"/>
          <w:numId w:val="12"/>
        </w:numPr>
        <w:autoSpaceDE w:val="0"/>
        <w:autoSpaceDN w:val="0"/>
        <w:adjustRightInd w:val="0"/>
        <w:spacing w:after="0" w:line="312" w:lineRule="auto"/>
        <w:ind w:left="0" w:firstLine="0"/>
        <w:jc w:val="both"/>
        <w:rPr>
          <w:rFonts w:ascii="Tahoma" w:hAnsi="Tahoma" w:cs="Tahoma"/>
          <w:bCs/>
        </w:rPr>
      </w:pPr>
      <w:r w:rsidRPr="00406375">
        <w:rPr>
          <w:rFonts w:ascii="Tahoma" w:hAnsi="Tahoma" w:cs="Tahoma"/>
          <w:bCs/>
        </w:rPr>
        <w:t xml:space="preserve">Για τους υποψήφιους που δεν ανήκουν στο δημόσιο τομέα, </w:t>
      </w:r>
      <w:r w:rsidR="00406375" w:rsidRPr="00406375">
        <w:rPr>
          <w:rFonts w:ascii="Tahoma" w:hAnsi="Tahoma" w:cs="Tahoma"/>
          <w:bCs/>
        </w:rPr>
        <w:t>τα δικαιολογητικά τα οποία απαιτούνται κατά περίπτωση, για την απόδειξη του είδους και της χρονικής διάρκε</w:t>
      </w:r>
      <w:r w:rsidR="00406375">
        <w:rPr>
          <w:rFonts w:ascii="Tahoma" w:hAnsi="Tahoma" w:cs="Tahoma"/>
          <w:bCs/>
        </w:rPr>
        <w:t>ι</w:t>
      </w:r>
      <w:r w:rsidR="00406375" w:rsidRPr="00406375">
        <w:rPr>
          <w:rFonts w:ascii="Tahoma" w:hAnsi="Tahoma" w:cs="Tahoma"/>
          <w:bCs/>
        </w:rPr>
        <w:t>ας της εμπειρίας, είναι τα εξής</w:t>
      </w:r>
      <w:r w:rsidR="00406375">
        <w:rPr>
          <w:rFonts w:ascii="Tahoma" w:hAnsi="Tahoma" w:cs="Tahoma"/>
          <w:bCs/>
        </w:rPr>
        <w:t>:</w:t>
      </w:r>
    </w:p>
    <w:p w:rsidR="007702FC" w:rsidRDefault="007702FC" w:rsidP="007702FC">
      <w:pPr>
        <w:pStyle w:val="a4"/>
        <w:autoSpaceDE w:val="0"/>
        <w:autoSpaceDN w:val="0"/>
        <w:adjustRightInd w:val="0"/>
        <w:spacing w:after="0" w:line="312" w:lineRule="auto"/>
        <w:ind w:left="0"/>
        <w:jc w:val="both"/>
        <w:rPr>
          <w:rFonts w:ascii="Tahoma" w:hAnsi="Tahoma" w:cs="Tahoma"/>
          <w:bCs/>
        </w:rPr>
      </w:pPr>
    </w:p>
    <w:p w:rsidR="00636D50" w:rsidRDefault="00636D50" w:rsidP="00636D50">
      <w:pPr>
        <w:autoSpaceDE w:val="0"/>
        <w:autoSpaceDN w:val="0"/>
        <w:adjustRightInd w:val="0"/>
        <w:spacing w:after="0" w:line="312" w:lineRule="auto"/>
        <w:jc w:val="both"/>
        <w:rPr>
          <w:rFonts w:ascii="Tahoma" w:hAnsi="Tahoma" w:cs="Tahoma"/>
          <w:b/>
          <w:bCs/>
          <w:u w:val="single"/>
        </w:rPr>
      </w:pPr>
      <w:r w:rsidRPr="00275637">
        <w:rPr>
          <w:rFonts w:ascii="Tahoma" w:hAnsi="Tahoma" w:cs="Tahoma"/>
          <w:b/>
          <w:bCs/>
          <w:u w:val="single"/>
        </w:rPr>
        <w:t xml:space="preserve">Όταν η εμπειρία έχει αποκτηθεί στην </w:t>
      </w:r>
      <w:r>
        <w:rPr>
          <w:rFonts w:ascii="Tahoma" w:hAnsi="Tahoma" w:cs="Tahoma"/>
          <w:b/>
          <w:bCs/>
          <w:u w:val="single"/>
        </w:rPr>
        <w:t>ημε</w:t>
      </w:r>
      <w:r w:rsidRPr="00275637">
        <w:rPr>
          <w:rFonts w:ascii="Tahoma" w:hAnsi="Tahoma" w:cs="Tahoma"/>
          <w:b/>
          <w:bCs/>
          <w:u w:val="single"/>
        </w:rPr>
        <w:t>δαπή:</w:t>
      </w:r>
    </w:p>
    <w:p w:rsidR="00B16C53" w:rsidRDefault="00B16C53" w:rsidP="00B16C53">
      <w:pPr>
        <w:autoSpaceDE w:val="0"/>
        <w:autoSpaceDN w:val="0"/>
        <w:adjustRightInd w:val="0"/>
        <w:spacing w:after="0" w:line="312" w:lineRule="auto"/>
        <w:jc w:val="both"/>
        <w:rPr>
          <w:rFonts w:ascii="Tahoma" w:hAnsi="Tahoma" w:cs="Tahoma"/>
          <w:bCs/>
        </w:rPr>
      </w:pPr>
    </w:p>
    <w:p w:rsidR="00B16C53" w:rsidRDefault="007F1F62" w:rsidP="006A2557">
      <w:pPr>
        <w:pStyle w:val="a4"/>
        <w:numPr>
          <w:ilvl w:val="0"/>
          <w:numId w:val="17"/>
        </w:numPr>
        <w:autoSpaceDE w:val="0"/>
        <w:autoSpaceDN w:val="0"/>
        <w:adjustRightInd w:val="0"/>
        <w:spacing w:after="0" w:line="312" w:lineRule="auto"/>
        <w:jc w:val="both"/>
        <w:rPr>
          <w:rFonts w:ascii="Tahoma" w:hAnsi="Tahoma" w:cs="Tahoma"/>
          <w:bCs/>
          <w:u w:val="single"/>
        </w:rPr>
      </w:pPr>
      <w:r>
        <w:rPr>
          <w:rFonts w:ascii="Tahoma" w:hAnsi="Tahoma" w:cs="Tahoma"/>
          <w:bCs/>
          <w:u w:val="single"/>
        </w:rPr>
        <w:t>Για τους μισθωτούς</w:t>
      </w:r>
      <w:r w:rsidR="00B16C53" w:rsidRPr="00A151F2">
        <w:rPr>
          <w:rFonts w:ascii="Tahoma" w:hAnsi="Tahoma" w:cs="Tahoma"/>
          <w:bCs/>
          <w:u w:val="single"/>
        </w:rPr>
        <w:t>:</w:t>
      </w:r>
    </w:p>
    <w:p w:rsidR="007F1F62" w:rsidRPr="00A151F2" w:rsidRDefault="007F1F62" w:rsidP="007F1F62">
      <w:pPr>
        <w:pStyle w:val="a4"/>
        <w:autoSpaceDE w:val="0"/>
        <w:autoSpaceDN w:val="0"/>
        <w:adjustRightInd w:val="0"/>
        <w:spacing w:after="0" w:line="312" w:lineRule="auto"/>
        <w:ind w:left="1080"/>
        <w:jc w:val="both"/>
        <w:rPr>
          <w:rFonts w:ascii="Tahoma" w:hAnsi="Tahoma" w:cs="Tahoma"/>
          <w:bCs/>
          <w:u w:val="single"/>
        </w:rPr>
      </w:pPr>
    </w:p>
    <w:p w:rsidR="00B16C53" w:rsidRPr="006A2557" w:rsidRDefault="00B16C53" w:rsidP="006A2557">
      <w:pPr>
        <w:pStyle w:val="a4"/>
        <w:numPr>
          <w:ilvl w:val="0"/>
          <w:numId w:val="19"/>
        </w:numPr>
        <w:autoSpaceDE w:val="0"/>
        <w:autoSpaceDN w:val="0"/>
        <w:adjustRightInd w:val="0"/>
        <w:spacing w:after="0" w:line="312" w:lineRule="auto"/>
        <w:jc w:val="both"/>
        <w:rPr>
          <w:rFonts w:ascii="Tahoma" w:hAnsi="Tahoma" w:cs="Tahoma"/>
          <w:bCs/>
        </w:rPr>
      </w:pPr>
      <w:r w:rsidRPr="006A2557">
        <w:rPr>
          <w:rFonts w:ascii="Tahoma" w:hAnsi="Tahoma" w:cs="Tahoma"/>
          <w:bCs/>
        </w:rPr>
        <w:t>Βεβαίωση του οικείου ασφαλιστικού φορέα, από την οποία να προκύπτει η χρονική διάρκεια της ασφάλισης.</w:t>
      </w:r>
    </w:p>
    <w:p w:rsidR="00B16C53" w:rsidRDefault="00563382" w:rsidP="006A2557">
      <w:pPr>
        <w:pStyle w:val="a4"/>
        <w:numPr>
          <w:ilvl w:val="0"/>
          <w:numId w:val="19"/>
        </w:numPr>
        <w:autoSpaceDE w:val="0"/>
        <w:autoSpaceDN w:val="0"/>
        <w:adjustRightInd w:val="0"/>
        <w:spacing w:after="0" w:line="312" w:lineRule="auto"/>
        <w:jc w:val="both"/>
        <w:rPr>
          <w:rFonts w:ascii="Tahoma" w:hAnsi="Tahoma" w:cs="Tahoma"/>
          <w:bCs/>
        </w:rPr>
      </w:pPr>
      <w:r>
        <w:rPr>
          <w:rFonts w:ascii="Tahoma" w:hAnsi="Tahoma" w:cs="Tahoma"/>
          <w:bCs/>
        </w:rPr>
        <w:t>Βεβαίωση του οικείου εργοδότη, από την οποία να προκύπτει</w:t>
      </w:r>
      <w:r w:rsidR="00B16C53" w:rsidRPr="006A2557">
        <w:rPr>
          <w:rFonts w:ascii="Tahoma" w:hAnsi="Tahoma" w:cs="Tahoma"/>
          <w:bCs/>
        </w:rPr>
        <w:t xml:space="preserve"> επακριβώς, η χρονική διάρκεια και το είδος της εμπειρίας του </w:t>
      </w:r>
    </w:p>
    <w:p w:rsidR="007F1F62" w:rsidRPr="006A2557" w:rsidRDefault="007F1F62" w:rsidP="007F1F62">
      <w:pPr>
        <w:pStyle w:val="a4"/>
        <w:autoSpaceDE w:val="0"/>
        <w:autoSpaceDN w:val="0"/>
        <w:adjustRightInd w:val="0"/>
        <w:spacing w:after="0" w:line="312" w:lineRule="auto"/>
        <w:jc w:val="both"/>
        <w:rPr>
          <w:rFonts w:ascii="Tahoma" w:hAnsi="Tahoma" w:cs="Tahoma"/>
          <w:bCs/>
        </w:rPr>
      </w:pPr>
    </w:p>
    <w:p w:rsidR="00B16C53" w:rsidRPr="00A151F2" w:rsidRDefault="00B16C53" w:rsidP="006A2557">
      <w:pPr>
        <w:pStyle w:val="a4"/>
        <w:numPr>
          <w:ilvl w:val="0"/>
          <w:numId w:val="17"/>
        </w:numPr>
        <w:autoSpaceDE w:val="0"/>
        <w:autoSpaceDN w:val="0"/>
        <w:adjustRightInd w:val="0"/>
        <w:spacing w:after="0" w:line="312" w:lineRule="auto"/>
        <w:jc w:val="both"/>
        <w:rPr>
          <w:rFonts w:ascii="Tahoma" w:hAnsi="Tahoma" w:cs="Tahoma"/>
          <w:bCs/>
          <w:u w:val="single"/>
        </w:rPr>
      </w:pPr>
      <w:r w:rsidRPr="00A151F2">
        <w:rPr>
          <w:rFonts w:ascii="Tahoma" w:hAnsi="Tahoma" w:cs="Tahoma"/>
          <w:bCs/>
          <w:u w:val="single"/>
        </w:rPr>
        <w:t>Για τους ελεύθερους επαγγελματίες:</w:t>
      </w:r>
    </w:p>
    <w:p w:rsidR="00B16C53" w:rsidRPr="00A151F2" w:rsidRDefault="00B16C53" w:rsidP="00A151F2">
      <w:pPr>
        <w:pStyle w:val="a4"/>
        <w:numPr>
          <w:ilvl w:val="0"/>
          <w:numId w:val="20"/>
        </w:numPr>
        <w:autoSpaceDE w:val="0"/>
        <w:autoSpaceDN w:val="0"/>
        <w:adjustRightInd w:val="0"/>
        <w:spacing w:after="0" w:line="312" w:lineRule="auto"/>
        <w:jc w:val="both"/>
        <w:rPr>
          <w:rFonts w:ascii="Tahoma" w:hAnsi="Tahoma" w:cs="Tahoma"/>
          <w:bCs/>
        </w:rPr>
      </w:pPr>
      <w:r w:rsidRPr="00A151F2">
        <w:rPr>
          <w:rFonts w:ascii="Tahoma" w:hAnsi="Tahoma" w:cs="Tahoma"/>
          <w:bCs/>
        </w:rPr>
        <w:t>Βεβαίωση του οικείου ασφαλιστικού φορέα, στην οποία να αναγράφεται η χρονική διάρκεια της ασφάλισης.</w:t>
      </w:r>
    </w:p>
    <w:p w:rsidR="00B16C53" w:rsidRPr="00A151F2" w:rsidRDefault="003F5FB4" w:rsidP="00A151F2">
      <w:pPr>
        <w:pStyle w:val="a4"/>
        <w:numPr>
          <w:ilvl w:val="0"/>
          <w:numId w:val="20"/>
        </w:numPr>
        <w:autoSpaceDE w:val="0"/>
        <w:autoSpaceDN w:val="0"/>
        <w:adjustRightInd w:val="0"/>
        <w:spacing w:after="0" w:line="312" w:lineRule="auto"/>
        <w:jc w:val="both"/>
        <w:rPr>
          <w:rFonts w:ascii="Tahoma" w:hAnsi="Tahoma" w:cs="Tahoma"/>
          <w:bCs/>
        </w:rPr>
      </w:pPr>
      <w:r>
        <w:rPr>
          <w:rFonts w:ascii="Tahoma" w:hAnsi="Tahoma" w:cs="Tahoma"/>
          <w:bCs/>
        </w:rPr>
        <w:t>Mία</w:t>
      </w:r>
      <w:r w:rsidR="00B16C53" w:rsidRPr="00A151F2">
        <w:rPr>
          <w:rFonts w:ascii="Tahoma" w:hAnsi="Tahoma" w:cs="Tahoma"/>
          <w:bCs/>
        </w:rPr>
        <w:t xml:space="preserve"> τουλάχιστον σχετική σύμβαση ή δελτία παροχής υπηρεσιών, που να καλύπτουν  ενδεικτικώς τη χρονική διάρκεια και το είδος της εμπειρίας.</w:t>
      </w:r>
    </w:p>
    <w:p w:rsidR="004E2E87" w:rsidRDefault="004E2E87" w:rsidP="004E2E87">
      <w:pPr>
        <w:autoSpaceDE w:val="0"/>
        <w:autoSpaceDN w:val="0"/>
        <w:adjustRightInd w:val="0"/>
        <w:spacing w:after="0" w:line="312" w:lineRule="auto"/>
        <w:jc w:val="both"/>
        <w:rPr>
          <w:rFonts w:ascii="Tahoma" w:hAnsi="Tahoma" w:cs="Tahoma"/>
          <w:bCs/>
        </w:rPr>
      </w:pPr>
    </w:p>
    <w:p w:rsidR="007E291C" w:rsidRDefault="007E291C" w:rsidP="004E2E87">
      <w:pPr>
        <w:autoSpaceDE w:val="0"/>
        <w:autoSpaceDN w:val="0"/>
        <w:adjustRightInd w:val="0"/>
        <w:spacing w:after="0" w:line="312" w:lineRule="auto"/>
        <w:jc w:val="both"/>
        <w:rPr>
          <w:rFonts w:ascii="Tahoma" w:hAnsi="Tahoma" w:cs="Tahoma"/>
          <w:b/>
          <w:bCs/>
          <w:u w:val="single"/>
        </w:rPr>
      </w:pPr>
    </w:p>
    <w:p w:rsidR="004E2E87" w:rsidRDefault="00B16C53" w:rsidP="004E2E87">
      <w:pPr>
        <w:autoSpaceDE w:val="0"/>
        <w:autoSpaceDN w:val="0"/>
        <w:adjustRightInd w:val="0"/>
        <w:spacing w:after="0" w:line="312" w:lineRule="auto"/>
        <w:jc w:val="both"/>
        <w:rPr>
          <w:rFonts w:ascii="Tahoma" w:hAnsi="Tahoma" w:cs="Tahoma"/>
          <w:b/>
          <w:bCs/>
          <w:u w:val="single"/>
        </w:rPr>
      </w:pPr>
      <w:r w:rsidRPr="00275637">
        <w:rPr>
          <w:rFonts w:ascii="Tahoma" w:hAnsi="Tahoma" w:cs="Tahoma"/>
          <w:b/>
          <w:bCs/>
          <w:u w:val="single"/>
        </w:rPr>
        <w:t xml:space="preserve">Όταν η εμπειρία έχει αποκτηθεί </w:t>
      </w:r>
      <w:r w:rsidR="004E2E87" w:rsidRPr="00275637">
        <w:rPr>
          <w:rFonts w:ascii="Tahoma" w:hAnsi="Tahoma" w:cs="Tahoma"/>
          <w:b/>
          <w:bCs/>
          <w:u w:val="single"/>
        </w:rPr>
        <w:t>στην αλλοδαπή:</w:t>
      </w:r>
    </w:p>
    <w:p w:rsidR="00F53B4E" w:rsidRPr="00275637" w:rsidRDefault="00F53B4E" w:rsidP="004E2E87">
      <w:pPr>
        <w:autoSpaceDE w:val="0"/>
        <w:autoSpaceDN w:val="0"/>
        <w:adjustRightInd w:val="0"/>
        <w:spacing w:after="0" w:line="312" w:lineRule="auto"/>
        <w:jc w:val="both"/>
        <w:rPr>
          <w:rFonts w:ascii="Tahoma" w:hAnsi="Tahoma" w:cs="Tahoma"/>
          <w:b/>
          <w:bCs/>
          <w:u w:val="single"/>
        </w:rPr>
      </w:pPr>
    </w:p>
    <w:p w:rsidR="004E2E87" w:rsidRPr="004E2E87" w:rsidRDefault="004E2E87" w:rsidP="004E2E87">
      <w:pPr>
        <w:autoSpaceDE w:val="0"/>
        <w:autoSpaceDN w:val="0"/>
        <w:adjustRightInd w:val="0"/>
        <w:spacing w:after="0" w:line="312" w:lineRule="auto"/>
        <w:jc w:val="both"/>
        <w:rPr>
          <w:rFonts w:ascii="Tahoma" w:hAnsi="Tahoma" w:cs="Tahoma"/>
          <w:bCs/>
        </w:rPr>
      </w:pPr>
      <w:r w:rsidRPr="004E2E87">
        <w:rPr>
          <w:rFonts w:ascii="Tahoma" w:hAnsi="Tahoma" w:cs="Tahoma"/>
          <w:bCs/>
        </w:rPr>
        <w:t>Για εμπειρία η οποία έχει αποκτηθεί στην αλλοδαπή επιπλέον των λοιπών δικαιολογητικών που απαιτούνται από τις ανωτέρω, κατά περίπτωση</w:t>
      </w:r>
      <w:r w:rsidR="007F1F62">
        <w:rPr>
          <w:rFonts w:ascii="Tahoma" w:hAnsi="Tahoma" w:cs="Tahoma"/>
          <w:bCs/>
        </w:rPr>
        <w:t>, περιπτώσεις</w:t>
      </w:r>
      <w:r w:rsidRPr="004E2E87">
        <w:rPr>
          <w:rFonts w:ascii="Tahoma" w:hAnsi="Tahoma" w:cs="Tahoma"/>
          <w:bCs/>
        </w:rPr>
        <w:t xml:space="preserve"> ο υποψήφιος προσκομίζει:</w:t>
      </w:r>
    </w:p>
    <w:p w:rsidR="004E2E87" w:rsidRPr="00275637" w:rsidRDefault="00275637" w:rsidP="004E2E87">
      <w:pPr>
        <w:autoSpaceDE w:val="0"/>
        <w:autoSpaceDN w:val="0"/>
        <w:adjustRightInd w:val="0"/>
        <w:spacing w:after="0" w:line="312" w:lineRule="auto"/>
        <w:jc w:val="both"/>
        <w:rPr>
          <w:rFonts w:ascii="Tahoma" w:hAnsi="Tahoma" w:cs="Tahoma"/>
          <w:bCs/>
          <w:u w:val="single"/>
        </w:rPr>
      </w:pPr>
      <w:r w:rsidRPr="00275637">
        <w:rPr>
          <w:rFonts w:ascii="Tahoma" w:hAnsi="Tahoma" w:cs="Tahoma"/>
          <w:bCs/>
          <w:u w:val="single"/>
        </w:rPr>
        <w:t>(</w:t>
      </w:r>
      <w:r w:rsidRPr="00275637">
        <w:rPr>
          <w:rFonts w:ascii="Tahoma" w:hAnsi="Tahoma" w:cs="Tahoma"/>
          <w:bCs/>
          <w:u w:val="single"/>
          <w:lang w:val="en-US"/>
        </w:rPr>
        <w:t>i</w:t>
      </w:r>
      <w:r w:rsidR="004E2E87" w:rsidRPr="00275637">
        <w:rPr>
          <w:rFonts w:ascii="Tahoma" w:hAnsi="Tahoma" w:cs="Tahoma"/>
          <w:bCs/>
          <w:u w:val="single"/>
        </w:rPr>
        <w:t>) Όταν κατά το ισχύον νομικό καθεστώς του κράτους η ασφάλιση των εργαζομένων για συγκεκριμένο επάγγελμα ή συγκεκριμένη σχέση εργασίας είναι υποχρεωτική:</w:t>
      </w:r>
    </w:p>
    <w:p w:rsidR="00275637" w:rsidRPr="007A16F5" w:rsidRDefault="004E2E87" w:rsidP="00275637">
      <w:pPr>
        <w:pStyle w:val="a4"/>
        <w:numPr>
          <w:ilvl w:val="0"/>
          <w:numId w:val="21"/>
        </w:numPr>
        <w:autoSpaceDE w:val="0"/>
        <w:autoSpaceDN w:val="0"/>
        <w:adjustRightInd w:val="0"/>
        <w:spacing w:after="0" w:line="312" w:lineRule="auto"/>
        <w:jc w:val="both"/>
        <w:rPr>
          <w:rFonts w:ascii="Tahoma" w:hAnsi="Tahoma" w:cs="Tahoma"/>
          <w:bCs/>
        </w:rPr>
      </w:pPr>
      <w:r w:rsidRPr="00275637">
        <w:rPr>
          <w:rFonts w:ascii="Tahoma" w:hAnsi="Tahoma" w:cs="Tahoma"/>
          <w:bCs/>
        </w:rPr>
        <w:t xml:space="preserve">Βεβαίωση του εργοδότη στον οποίο απασχολήθηκε, στην οποία να αναφέρεται η χρονική διάρκεια και το είδος της απασχόλησης του ενδιαφερομένου και </w:t>
      </w:r>
    </w:p>
    <w:p w:rsidR="00DA2ACF" w:rsidRDefault="004E2E87" w:rsidP="00275637">
      <w:pPr>
        <w:pStyle w:val="a4"/>
        <w:numPr>
          <w:ilvl w:val="0"/>
          <w:numId w:val="21"/>
        </w:numPr>
        <w:autoSpaceDE w:val="0"/>
        <w:autoSpaceDN w:val="0"/>
        <w:adjustRightInd w:val="0"/>
        <w:spacing w:after="0" w:line="312" w:lineRule="auto"/>
        <w:jc w:val="both"/>
        <w:rPr>
          <w:rFonts w:ascii="Tahoma" w:hAnsi="Tahoma" w:cs="Tahoma"/>
          <w:bCs/>
        </w:rPr>
      </w:pPr>
      <w:r w:rsidRPr="00275637">
        <w:rPr>
          <w:rFonts w:ascii="Tahoma" w:hAnsi="Tahoma" w:cs="Tahoma"/>
          <w:bCs/>
        </w:rPr>
        <w:t>Βεβαίωση του οικείου ασφαλιστικού οργανισμού, είτε πρόκειται για αμιγώς κρατική ή αμιγώς ιδιωτική ή μικτή ασφάλιση, για τη χρονική διάρκεια της απασχόλησης του ενδιαφερομένου.</w:t>
      </w:r>
    </w:p>
    <w:p w:rsidR="007F1F62" w:rsidRPr="00275637" w:rsidRDefault="007F1F62" w:rsidP="007F1F62">
      <w:pPr>
        <w:pStyle w:val="a4"/>
        <w:autoSpaceDE w:val="0"/>
        <w:autoSpaceDN w:val="0"/>
        <w:adjustRightInd w:val="0"/>
        <w:spacing w:after="0" w:line="312" w:lineRule="auto"/>
        <w:jc w:val="both"/>
        <w:rPr>
          <w:rFonts w:ascii="Tahoma" w:hAnsi="Tahoma" w:cs="Tahoma"/>
          <w:bCs/>
        </w:rPr>
      </w:pPr>
    </w:p>
    <w:p w:rsidR="004E2E87" w:rsidRPr="00275637" w:rsidRDefault="004E2E87" w:rsidP="004E2E87">
      <w:pPr>
        <w:autoSpaceDE w:val="0"/>
        <w:autoSpaceDN w:val="0"/>
        <w:adjustRightInd w:val="0"/>
        <w:spacing w:after="0" w:line="312" w:lineRule="auto"/>
        <w:jc w:val="both"/>
        <w:rPr>
          <w:rFonts w:ascii="Tahoma" w:hAnsi="Tahoma" w:cs="Tahoma"/>
          <w:bCs/>
          <w:u w:val="single"/>
        </w:rPr>
      </w:pPr>
      <w:r w:rsidRPr="00275637">
        <w:rPr>
          <w:rFonts w:ascii="Tahoma" w:hAnsi="Tahoma" w:cs="Tahoma"/>
          <w:bCs/>
          <w:u w:val="single"/>
        </w:rPr>
        <w:t>(</w:t>
      </w:r>
      <w:r w:rsidR="00275637" w:rsidRPr="00275637">
        <w:rPr>
          <w:rFonts w:ascii="Tahoma" w:hAnsi="Tahoma" w:cs="Tahoma"/>
          <w:bCs/>
          <w:u w:val="single"/>
          <w:lang w:val="en-US"/>
        </w:rPr>
        <w:t>ii</w:t>
      </w:r>
      <w:r w:rsidRPr="00275637">
        <w:rPr>
          <w:rFonts w:ascii="Tahoma" w:hAnsi="Tahoma" w:cs="Tahoma"/>
          <w:bCs/>
          <w:u w:val="single"/>
        </w:rPr>
        <w:t>) Όταν κατά το ισχύον νομικό καθεστώς του κράτους η ασφάλιση των εργαζομένων για συγκεκριμένο επάγγελμα ή συγκεκριμένη σχέση εργασίας είναι μη υποχρεωτική:</w:t>
      </w:r>
    </w:p>
    <w:p w:rsidR="004E2E87" w:rsidRPr="00275637" w:rsidRDefault="004E2E87" w:rsidP="00275637">
      <w:pPr>
        <w:pStyle w:val="a4"/>
        <w:numPr>
          <w:ilvl w:val="0"/>
          <w:numId w:val="22"/>
        </w:numPr>
        <w:autoSpaceDE w:val="0"/>
        <w:autoSpaceDN w:val="0"/>
        <w:adjustRightInd w:val="0"/>
        <w:spacing w:after="0" w:line="312" w:lineRule="auto"/>
        <w:jc w:val="both"/>
        <w:rPr>
          <w:rFonts w:ascii="Tahoma" w:hAnsi="Tahoma" w:cs="Tahoma"/>
          <w:bCs/>
        </w:rPr>
      </w:pPr>
      <w:r w:rsidRPr="00275637">
        <w:rPr>
          <w:rFonts w:ascii="Tahoma" w:hAnsi="Tahoma" w:cs="Tahoma"/>
          <w:bCs/>
        </w:rPr>
        <w:t>Βεβαίωση του εργοδότη στον οποίο απασχολήθηκε, στην οποία να αναφέρεται η χρονική διάρκεια και το είδος της</w:t>
      </w:r>
      <w:r w:rsidR="00275637" w:rsidRPr="00275637">
        <w:rPr>
          <w:rFonts w:ascii="Tahoma" w:hAnsi="Tahoma" w:cs="Tahoma"/>
          <w:bCs/>
        </w:rPr>
        <w:t xml:space="preserve"> απασχόλησης του ενδιαφερομένου</w:t>
      </w:r>
      <w:r w:rsidR="009A3532">
        <w:rPr>
          <w:rFonts w:ascii="Tahoma" w:hAnsi="Tahoma" w:cs="Tahoma"/>
          <w:bCs/>
        </w:rPr>
        <w:t>.</w:t>
      </w:r>
    </w:p>
    <w:p w:rsidR="004E2E87" w:rsidRDefault="004E2E87" w:rsidP="00275637">
      <w:pPr>
        <w:pStyle w:val="a4"/>
        <w:numPr>
          <w:ilvl w:val="0"/>
          <w:numId w:val="22"/>
        </w:numPr>
        <w:autoSpaceDE w:val="0"/>
        <w:autoSpaceDN w:val="0"/>
        <w:adjustRightInd w:val="0"/>
        <w:spacing w:after="0" w:line="312" w:lineRule="auto"/>
        <w:jc w:val="both"/>
        <w:rPr>
          <w:rFonts w:ascii="Tahoma" w:hAnsi="Tahoma" w:cs="Tahoma"/>
          <w:bCs/>
        </w:rPr>
      </w:pPr>
      <w:r w:rsidRPr="00275637">
        <w:rPr>
          <w:rFonts w:ascii="Tahoma" w:hAnsi="Tahoma" w:cs="Tahoma"/>
          <w:bCs/>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7F1F62" w:rsidRPr="00275637" w:rsidRDefault="007F1F62" w:rsidP="007F1F62">
      <w:pPr>
        <w:pStyle w:val="a4"/>
        <w:autoSpaceDE w:val="0"/>
        <w:autoSpaceDN w:val="0"/>
        <w:adjustRightInd w:val="0"/>
        <w:spacing w:after="0" w:line="312" w:lineRule="auto"/>
        <w:jc w:val="both"/>
        <w:rPr>
          <w:rFonts w:ascii="Tahoma" w:hAnsi="Tahoma" w:cs="Tahoma"/>
          <w:bCs/>
        </w:rPr>
      </w:pPr>
    </w:p>
    <w:p w:rsidR="004E2E87" w:rsidRDefault="004E2E87" w:rsidP="004E2E87">
      <w:pPr>
        <w:autoSpaceDE w:val="0"/>
        <w:autoSpaceDN w:val="0"/>
        <w:adjustRightInd w:val="0"/>
        <w:spacing w:after="0" w:line="312" w:lineRule="auto"/>
        <w:jc w:val="both"/>
        <w:rPr>
          <w:rFonts w:ascii="Tahoma" w:hAnsi="Tahoma" w:cs="Tahoma"/>
          <w:bCs/>
        </w:rPr>
      </w:pPr>
      <w:r w:rsidRPr="004E2E87">
        <w:rPr>
          <w:rFonts w:ascii="Tahoma" w:hAnsi="Tahoma" w:cs="Tahoma"/>
          <w:bCs/>
        </w:rPr>
        <w:t>(</w:t>
      </w:r>
      <w:r w:rsidR="00275637">
        <w:rPr>
          <w:rFonts w:ascii="Tahoma" w:hAnsi="Tahoma" w:cs="Tahoma"/>
          <w:bCs/>
          <w:lang w:val="en-US"/>
        </w:rPr>
        <w:t>iii</w:t>
      </w:r>
      <w:r w:rsidRPr="004E2E87">
        <w:rPr>
          <w:rFonts w:ascii="Tahoma" w:hAnsi="Tahoma" w:cs="Tahoma"/>
          <w:bCs/>
        </w:rPr>
        <w:t>) Όταν ο χρόνος εμπειρίας έχει διανυθεί σε υπηρεσίες</w:t>
      </w:r>
      <w:r>
        <w:rPr>
          <w:rFonts w:ascii="Tahoma" w:hAnsi="Tahoma" w:cs="Tahoma"/>
          <w:bCs/>
        </w:rPr>
        <w:t xml:space="preserve"> </w:t>
      </w:r>
      <w:r w:rsidRPr="004E2E87">
        <w:rPr>
          <w:rFonts w:ascii="Tahoma" w:hAnsi="Tahoma" w:cs="Tahoma"/>
          <w:bCs/>
        </w:rPr>
        <w:t>δημόσιου χαρακτήρα</w:t>
      </w:r>
      <w:r>
        <w:rPr>
          <w:rFonts w:ascii="Tahoma" w:hAnsi="Tahoma" w:cs="Tahoma"/>
          <w:bCs/>
        </w:rPr>
        <w:t xml:space="preserve"> της αλλοδαπής μπορεί να αποδει</w:t>
      </w:r>
      <w:r w:rsidRPr="004E2E87">
        <w:rPr>
          <w:rFonts w:ascii="Tahoma" w:hAnsi="Tahoma" w:cs="Tahoma"/>
          <w:bCs/>
        </w:rPr>
        <w:t xml:space="preserve">κνύεται και με βεβαίωση του αντίστοιχου δημόσιου φορέα. </w:t>
      </w:r>
    </w:p>
    <w:p w:rsidR="007F1F62" w:rsidRPr="004E2E87" w:rsidRDefault="007F1F62" w:rsidP="004E2E87">
      <w:pPr>
        <w:autoSpaceDE w:val="0"/>
        <w:autoSpaceDN w:val="0"/>
        <w:adjustRightInd w:val="0"/>
        <w:spacing w:after="0" w:line="312" w:lineRule="auto"/>
        <w:jc w:val="both"/>
        <w:rPr>
          <w:rFonts w:ascii="Tahoma" w:hAnsi="Tahoma" w:cs="Tahoma"/>
          <w:bCs/>
        </w:rPr>
      </w:pPr>
    </w:p>
    <w:p w:rsidR="004E2E87" w:rsidRPr="004E2E87" w:rsidRDefault="00275637" w:rsidP="004E2E87">
      <w:pPr>
        <w:autoSpaceDE w:val="0"/>
        <w:autoSpaceDN w:val="0"/>
        <w:adjustRightInd w:val="0"/>
        <w:spacing w:after="0" w:line="312" w:lineRule="auto"/>
        <w:jc w:val="both"/>
        <w:rPr>
          <w:rFonts w:ascii="Tahoma" w:hAnsi="Tahoma" w:cs="Tahoma"/>
          <w:bCs/>
        </w:rPr>
      </w:pPr>
      <w:r>
        <w:rPr>
          <w:rFonts w:ascii="Tahoma" w:hAnsi="Tahoma" w:cs="Tahoma"/>
          <w:bCs/>
        </w:rPr>
        <w:t>(</w:t>
      </w:r>
      <w:r>
        <w:rPr>
          <w:rFonts w:ascii="Tahoma" w:hAnsi="Tahoma" w:cs="Tahoma"/>
          <w:bCs/>
          <w:lang w:val="en-US"/>
        </w:rPr>
        <w:t>iv</w:t>
      </w:r>
      <w:r w:rsidR="004E2E87" w:rsidRPr="004E2E87">
        <w:rPr>
          <w:rFonts w:ascii="Tahoma" w:hAnsi="Tahoma" w:cs="Tahoma"/>
          <w:bCs/>
        </w:rPr>
        <w:t>) Στις περιπτώσεις εργαζομένων σε κράτος - μέλος της Ευρωπαϊκής Ένωσης, για την αναγνώριση τυχόν προϋπηρεσίας εφαρμόζονται τα ισχύοντα περί δικαιώματος άσκησης επαγγέλ</w:t>
      </w:r>
      <w:r w:rsidR="004E2E87">
        <w:rPr>
          <w:rFonts w:ascii="Tahoma" w:hAnsi="Tahoma" w:cs="Tahoma"/>
          <w:bCs/>
        </w:rPr>
        <w:t>ματος στο κράτος - μέλος που πα</w:t>
      </w:r>
      <w:r w:rsidR="004E2E87" w:rsidRPr="004E2E87">
        <w:rPr>
          <w:rFonts w:ascii="Tahoma" w:hAnsi="Tahoma" w:cs="Tahoma"/>
          <w:bCs/>
        </w:rPr>
        <w:t xml:space="preserve">ρασχέθηκε η εργασία. Για την αξιολόγηση αυτής απαιτείται η προσκόμιση </w:t>
      </w:r>
    </w:p>
    <w:p w:rsidR="004E2E87" w:rsidRPr="00B16C53" w:rsidRDefault="004E2E87" w:rsidP="004E2E87">
      <w:pPr>
        <w:autoSpaceDE w:val="0"/>
        <w:autoSpaceDN w:val="0"/>
        <w:adjustRightInd w:val="0"/>
        <w:spacing w:after="0" w:line="312" w:lineRule="auto"/>
        <w:jc w:val="both"/>
        <w:rPr>
          <w:rFonts w:ascii="Tahoma" w:hAnsi="Tahoma" w:cs="Tahoma"/>
          <w:bCs/>
        </w:rPr>
      </w:pPr>
      <w:r w:rsidRPr="004E2E87">
        <w:rPr>
          <w:rFonts w:ascii="Tahoma" w:hAnsi="Tahoma" w:cs="Tahoma"/>
          <w:bCs/>
        </w:rPr>
        <w:t>σχετικής βεβαίωσης</w:t>
      </w:r>
      <w:r>
        <w:rPr>
          <w:rFonts w:ascii="Tahoma" w:hAnsi="Tahoma" w:cs="Tahoma"/>
          <w:bCs/>
        </w:rPr>
        <w:t xml:space="preserve"> </w:t>
      </w:r>
      <w:r w:rsidRPr="004E2E87">
        <w:rPr>
          <w:rFonts w:ascii="Tahoma" w:hAnsi="Tahoma" w:cs="Tahoma"/>
          <w:bCs/>
        </w:rPr>
        <w:t>από το αρμόδιο κατά νόμο όργανο του κράτους - μέλους προέλευσης.</w:t>
      </w:r>
    </w:p>
    <w:p w:rsidR="00A27794" w:rsidRPr="00B16C53" w:rsidRDefault="00A27794" w:rsidP="00B16C53">
      <w:pPr>
        <w:autoSpaceDE w:val="0"/>
        <w:autoSpaceDN w:val="0"/>
        <w:adjustRightInd w:val="0"/>
        <w:spacing w:after="0" w:line="312" w:lineRule="auto"/>
        <w:ind w:firstLine="720"/>
        <w:jc w:val="both"/>
        <w:rPr>
          <w:rFonts w:ascii="Tahoma" w:hAnsi="Tahoma" w:cs="Tahoma"/>
          <w:bCs/>
        </w:rPr>
      </w:pPr>
    </w:p>
    <w:p w:rsidR="00D95E7D" w:rsidRPr="007F1F62" w:rsidRDefault="007F1F62" w:rsidP="0014202C">
      <w:pPr>
        <w:pStyle w:val="a4"/>
        <w:numPr>
          <w:ilvl w:val="0"/>
          <w:numId w:val="12"/>
        </w:numPr>
        <w:autoSpaceDE w:val="0"/>
        <w:autoSpaceDN w:val="0"/>
        <w:adjustRightInd w:val="0"/>
        <w:spacing w:after="0" w:line="312" w:lineRule="auto"/>
        <w:jc w:val="both"/>
        <w:rPr>
          <w:rFonts w:ascii="Tahoma" w:hAnsi="Tahoma" w:cs="Tahoma"/>
          <w:bCs/>
        </w:rPr>
      </w:pPr>
      <w:r w:rsidRPr="007F1F62">
        <w:rPr>
          <w:rFonts w:ascii="Tahoma" w:hAnsi="Tahoma" w:cs="Tahoma"/>
          <w:bCs/>
        </w:rPr>
        <w:t xml:space="preserve">Για τους εγγεγραμμένους του </w:t>
      </w:r>
      <w:r w:rsidRPr="007E765B">
        <w:rPr>
          <w:rFonts w:ascii="Tahoma" w:hAnsi="Tahoma" w:cs="Tahoma"/>
          <w:bCs/>
        </w:rPr>
        <w:t xml:space="preserve">Μητρώου </w:t>
      </w:r>
      <w:r w:rsidRPr="007E765B">
        <w:rPr>
          <w:rFonts w:ascii="Tahoma" w:hAnsi="Tahoma" w:cs="Tahoma"/>
        </w:rPr>
        <w:t>του άρθρου 1</w:t>
      </w:r>
      <w:r w:rsidRPr="007E765B">
        <w:t xml:space="preserve"> </w:t>
      </w:r>
      <w:r w:rsidRPr="007E765B">
        <w:rPr>
          <w:rFonts w:ascii="Tahoma" w:hAnsi="Tahoma" w:cs="Tahoma"/>
        </w:rPr>
        <w:t>του ν. 4369/2016 (Α’ 33)</w:t>
      </w:r>
      <w:r w:rsidRPr="007F1F62">
        <w:rPr>
          <w:rFonts w:ascii="Tahoma" w:hAnsi="Tahoma" w:cs="Tahoma"/>
        </w:rPr>
        <w:t xml:space="preserve"> επαγγελματική εμπειρία</w:t>
      </w:r>
      <w:r w:rsidRPr="007F1F62">
        <w:rPr>
          <w:rFonts w:ascii="Tahoma" w:hAnsi="Tahoma" w:cs="Tahoma"/>
          <w:bCs/>
        </w:rPr>
        <w:t xml:space="preserve"> εκτός δημοσίου τομέα</w:t>
      </w:r>
      <w:r w:rsidRPr="007F1F62">
        <w:rPr>
          <w:rFonts w:ascii="Tahoma" w:hAnsi="Tahoma" w:cs="Tahoma"/>
        </w:rPr>
        <w:t xml:space="preserve">, η οποία τυχόν δεν έχει αναγνωρισθεί ως προϋπηρεσία δυνάμει των διατάξεων του </w:t>
      </w:r>
      <w:r w:rsidR="0014202C" w:rsidRPr="007F1F62">
        <w:rPr>
          <w:rFonts w:ascii="Tahoma" w:hAnsi="Tahoma" w:cs="Tahoma"/>
          <w:bCs/>
        </w:rPr>
        <w:t xml:space="preserve">π.δ. 69/2016 (Α’ 127), μπορεί να αποδειχθεί με τα παραπάνω αναφερόμενα στην παράγραφο 2.  </w:t>
      </w:r>
      <w:r w:rsidR="00D95E7D" w:rsidRPr="007F1F62">
        <w:rPr>
          <w:rFonts w:ascii="Tahoma" w:hAnsi="Tahoma" w:cs="Tahoma"/>
          <w:bCs/>
        </w:rPr>
        <w:t xml:space="preserve"> </w:t>
      </w:r>
    </w:p>
    <w:p w:rsidR="009115AC" w:rsidRDefault="009115AC" w:rsidP="00C73D0F">
      <w:pPr>
        <w:autoSpaceDE w:val="0"/>
        <w:autoSpaceDN w:val="0"/>
        <w:adjustRightInd w:val="0"/>
        <w:spacing w:after="0" w:line="312" w:lineRule="auto"/>
        <w:jc w:val="both"/>
        <w:rPr>
          <w:rFonts w:ascii="Tahoma" w:hAnsi="Tahoma" w:cs="Tahoma"/>
          <w:b/>
          <w:bCs/>
        </w:rPr>
      </w:pPr>
    </w:p>
    <w:p w:rsidR="00F53B4E" w:rsidRDefault="00F53B4E" w:rsidP="00C73D0F">
      <w:pPr>
        <w:autoSpaceDE w:val="0"/>
        <w:autoSpaceDN w:val="0"/>
        <w:adjustRightInd w:val="0"/>
        <w:spacing w:after="0" w:line="312" w:lineRule="auto"/>
        <w:jc w:val="both"/>
        <w:rPr>
          <w:rFonts w:ascii="Tahoma" w:hAnsi="Tahoma" w:cs="Tahoma"/>
          <w:b/>
          <w:bCs/>
        </w:rPr>
      </w:pPr>
    </w:p>
    <w:p w:rsidR="00C73D0F" w:rsidRPr="00C73D0F" w:rsidRDefault="00C73D0F" w:rsidP="00C73D0F">
      <w:pPr>
        <w:autoSpaceDE w:val="0"/>
        <w:autoSpaceDN w:val="0"/>
        <w:adjustRightInd w:val="0"/>
        <w:spacing w:after="0" w:line="312" w:lineRule="auto"/>
        <w:jc w:val="both"/>
        <w:rPr>
          <w:rFonts w:ascii="Tahoma" w:hAnsi="Tahoma" w:cs="Tahoma"/>
          <w:b/>
          <w:bCs/>
        </w:rPr>
      </w:pPr>
      <w:r w:rsidRPr="00C73D0F">
        <w:rPr>
          <w:rFonts w:ascii="Tahoma" w:hAnsi="Tahoma" w:cs="Tahoma"/>
          <w:b/>
          <w:bCs/>
        </w:rPr>
        <w:t>V. ΠΡΟΘΕΣΜΙΑ ΥΠΟΒΟΛΗΣ ΥΠΟΨΗΦΙΟΤΗΤΩΝ</w:t>
      </w:r>
    </w:p>
    <w:p w:rsidR="00C73D0F" w:rsidRPr="00C73D0F" w:rsidRDefault="00C73D0F" w:rsidP="00C73D0F">
      <w:pPr>
        <w:autoSpaceDE w:val="0"/>
        <w:autoSpaceDN w:val="0"/>
        <w:adjustRightInd w:val="0"/>
        <w:spacing w:after="0" w:line="312" w:lineRule="auto"/>
        <w:jc w:val="both"/>
        <w:rPr>
          <w:rFonts w:ascii="Tahoma" w:hAnsi="Tahoma" w:cs="Tahoma"/>
          <w:b/>
          <w:bCs/>
        </w:rPr>
      </w:pPr>
    </w:p>
    <w:p w:rsidR="00C73D0F" w:rsidRPr="00C73D0F" w:rsidRDefault="00C73D0F" w:rsidP="00C73D0F">
      <w:pPr>
        <w:autoSpaceDE w:val="0"/>
        <w:autoSpaceDN w:val="0"/>
        <w:adjustRightInd w:val="0"/>
        <w:spacing w:after="0" w:line="312" w:lineRule="auto"/>
        <w:jc w:val="both"/>
        <w:rPr>
          <w:rFonts w:ascii="Tahoma" w:hAnsi="Tahoma" w:cs="Tahoma"/>
          <w:bCs/>
        </w:rPr>
      </w:pPr>
      <w:r w:rsidRPr="00C73D0F">
        <w:rPr>
          <w:rFonts w:ascii="Tahoma" w:hAnsi="Tahoma" w:cs="Tahoma"/>
          <w:bCs/>
        </w:rPr>
        <w:t xml:space="preserve">Η προθεσμία υποβολής των αιτήσεων υποψηφιότητας αρχίζει την </w:t>
      </w:r>
      <w:r w:rsidR="00563382" w:rsidRPr="009A3532">
        <w:rPr>
          <w:rFonts w:ascii="Tahoma" w:hAnsi="Tahoma" w:cs="Tahoma"/>
          <w:b/>
          <w:bCs/>
        </w:rPr>
        <w:t>Τρίτη 5 Δεκεμβρίου 2017</w:t>
      </w:r>
      <w:r w:rsidRPr="00C73D0F">
        <w:rPr>
          <w:rFonts w:ascii="Tahoma" w:hAnsi="Tahoma" w:cs="Tahoma"/>
          <w:bCs/>
        </w:rPr>
        <w:t xml:space="preserve"> και λήγει</w:t>
      </w:r>
      <w:r w:rsidR="00563382">
        <w:rPr>
          <w:rFonts w:ascii="Tahoma" w:hAnsi="Tahoma" w:cs="Tahoma"/>
          <w:bCs/>
        </w:rPr>
        <w:t xml:space="preserve"> </w:t>
      </w:r>
      <w:r w:rsidR="00563382" w:rsidRPr="009A3532">
        <w:rPr>
          <w:rFonts w:ascii="Tahoma" w:hAnsi="Tahoma" w:cs="Tahoma"/>
          <w:b/>
          <w:bCs/>
        </w:rPr>
        <w:t>την Τετάρτη 20 Δεκεμβρίου 2017</w:t>
      </w:r>
      <w:r w:rsidR="009A3532">
        <w:rPr>
          <w:rFonts w:ascii="Tahoma" w:hAnsi="Tahoma" w:cs="Tahoma"/>
          <w:b/>
          <w:bCs/>
        </w:rPr>
        <w:t>.</w:t>
      </w:r>
    </w:p>
    <w:p w:rsidR="00C73D0F" w:rsidRDefault="00C73D0F" w:rsidP="00C73D0F">
      <w:pPr>
        <w:autoSpaceDE w:val="0"/>
        <w:autoSpaceDN w:val="0"/>
        <w:adjustRightInd w:val="0"/>
        <w:spacing w:after="0" w:line="312" w:lineRule="auto"/>
        <w:jc w:val="both"/>
        <w:rPr>
          <w:rFonts w:ascii="Tahoma" w:hAnsi="Tahoma" w:cs="Tahoma"/>
          <w:b/>
          <w:bCs/>
        </w:rPr>
      </w:pPr>
    </w:p>
    <w:p w:rsidR="009A3532" w:rsidRDefault="009A3532" w:rsidP="00C73D0F">
      <w:pPr>
        <w:autoSpaceDE w:val="0"/>
        <w:autoSpaceDN w:val="0"/>
        <w:adjustRightInd w:val="0"/>
        <w:spacing w:after="0" w:line="312" w:lineRule="auto"/>
        <w:jc w:val="both"/>
        <w:rPr>
          <w:rFonts w:ascii="Tahoma" w:hAnsi="Tahoma" w:cs="Tahoma"/>
          <w:b/>
          <w:bCs/>
        </w:rPr>
      </w:pPr>
    </w:p>
    <w:p w:rsidR="009A3532" w:rsidRDefault="009A3532" w:rsidP="00C73D0F">
      <w:pPr>
        <w:autoSpaceDE w:val="0"/>
        <w:autoSpaceDN w:val="0"/>
        <w:adjustRightInd w:val="0"/>
        <w:spacing w:after="0" w:line="312" w:lineRule="auto"/>
        <w:jc w:val="both"/>
        <w:rPr>
          <w:rFonts w:ascii="Tahoma" w:hAnsi="Tahoma" w:cs="Tahoma"/>
          <w:b/>
          <w:bCs/>
        </w:rPr>
      </w:pPr>
    </w:p>
    <w:p w:rsidR="00C73D0F" w:rsidRPr="00A476E3" w:rsidRDefault="00C73D0F" w:rsidP="00C73D0F">
      <w:pPr>
        <w:autoSpaceDE w:val="0"/>
        <w:autoSpaceDN w:val="0"/>
        <w:adjustRightInd w:val="0"/>
        <w:spacing w:after="0" w:line="312" w:lineRule="auto"/>
        <w:jc w:val="both"/>
        <w:rPr>
          <w:rFonts w:ascii="Tahoma" w:hAnsi="Tahoma" w:cs="Tahoma"/>
          <w:b/>
          <w:bCs/>
        </w:rPr>
      </w:pPr>
      <w:r w:rsidRPr="00A476E3">
        <w:rPr>
          <w:rFonts w:ascii="Tahoma" w:hAnsi="Tahoma" w:cs="Tahoma"/>
          <w:b/>
          <w:bCs/>
        </w:rPr>
        <w:t>V</w:t>
      </w:r>
      <w:r w:rsidR="007A16F5">
        <w:rPr>
          <w:rFonts w:ascii="Tahoma" w:hAnsi="Tahoma" w:cs="Tahoma"/>
          <w:b/>
          <w:bCs/>
        </w:rPr>
        <w:t>Ι</w:t>
      </w:r>
      <w:r w:rsidRPr="00A476E3">
        <w:rPr>
          <w:rFonts w:ascii="Tahoma" w:hAnsi="Tahoma" w:cs="Tahoma"/>
          <w:b/>
          <w:bCs/>
        </w:rPr>
        <w:t xml:space="preserve">. ΑΙΤΗΣΗ ΥΠΟΨΗΦΙΟΤΗΤΑΣ </w:t>
      </w:r>
    </w:p>
    <w:p w:rsidR="00C73D0F" w:rsidRPr="00A476E3" w:rsidRDefault="00C73D0F" w:rsidP="00C73D0F">
      <w:pPr>
        <w:autoSpaceDE w:val="0"/>
        <w:autoSpaceDN w:val="0"/>
        <w:adjustRightInd w:val="0"/>
        <w:spacing w:after="0" w:line="312" w:lineRule="auto"/>
        <w:jc w:val="both"/>
        <w:rPr>
          <w:rFonts w:ascii="Tahoma" w:hAnsi="Tahoma" w:cs="Tahoma"/>
          <w:b/>
          <w:bCs/>
        </w:rPr>
      </w:pPr>
    </w:p>
    <w:p w:rsidR="00F53B4E" w:rsidRDefault="000B2667" w:rsidP="002F1B9F">
      <w:pPr>
        <w:autoSpaceDE w:val="0"/>
        <w:autoSpaceDN w:val="0"/>
        <w:adjustRightInd w:val="0"/>
        <w:spacing w:after="0" w:line="312" w:lineRule="auto"/>
        <w:jc w:val="both"/>
        <w:rPr>
          <w:rFonts w:ascii="Tahoma" w:hAnsi="Tahoma" w:cs="Tahoma"/>
          <w:bCs/>
        </w:rPr>
      </w:pPr>
      <w:r w:rsidRPr="000B2667">
        <w:rPr>
          <w:rFonts w:ascii="Tahoma" w:hAnsi="Tahoma" w:cs="Tahoma"/>
          <w:bCs/>
        </w:rPr>
        <w:t>Η αίτηση υποψηφιότητας υποβάλλεται ηλεκτρονικά στο Α.Σ.Ε.Π. αποκλειστικά μέσω του διαδικτυακού του τόπου (www.asep.gr). Με την αίτηση υποβάλλεται ηλεκτρονικά και αναλυτικό ΒΙΟΓΡΑΦΙΚΟ ΣΗΜΕΙΩΜΑ, προκειμένου οι υποψήφιοι να αξιολογηθούν πληρέστερα κατά τη διαδικασία επιλογής από το Ε.Σ.Ε.Δ. Οδηγίες για τη συμπλήρωση ή υποβολή των ηλεκτρονικών αιτήσεων θα αναρτηθούν στην ιστοσελίδα του ΑΣΕΠ (www.asep.gr) στη διαδρομή:</w:t>
      </w:r>
      <w:r w:rsidR="008A6298">
        <w:rPr>
          <w:rFonts w:ascii="Tahoma" w:hAnsi="Tahoma" w:cs="Tahoma"/>
          <w:bCs/>
        </w:rPr>
        <w:t xml:space="preserve"> «Βοήθεια-&gt;Εγχειρίδια Χρήσης».</w:t>
      </w:r>
    </w:p>
    <w:p w:rsidR="00932AD5" w:rsidRDefault="00932AD5" w:rsidP="002F1B9F">
      <w:pPr>
        <w:autoSpaceDE w:val="0"/>
        <w:autoSpaceDN w:val="0"/>
        <w:adjustRightInd w:val="0"/>
        <w:spacing w:after="0" w:line="312" w:lineRule="auto"/>
        <w:jc w:val="both"/>
        <w:rPr>
          <w:rFonts w:ascii="Tahoma" w:hAnsi="Tahoma" w:cs="Tahoma"/>
          <w:bCs/>
        </w:rPr>
      </w:pPr>
    </w:p>
    <w:p w:rsidR="00932AD5" w:rsidRPr="00A476E3" w:rsidRDefault="00932AD5" w:rsidP="002F1B9F">
      <w:pPr>
        <w:autoSpaceDE w:val="0"/>
        <w:autoSpaceDN w:val="0"/>
        <w:adjustRightInd w:val="0"/>
        <w:spacing w:after="0" w:line="312" w:lineRule="auto"/>
        <w:jc w:val="both"/>
        <w:rPr>
          <w:rFonts w:ascii="Tahoma" w:hAnsi="Tahoma" w:cs="Tahoma"/>
          <w:bCs/>
        </w:rPr>
      </w:pPr>
    </w:p>
    <w:p w:rsidR="00FC6678" w:rsidRPr="002F1B9F" w:rsidRDefault="00636D50" w:rsidP="00C73D0F">
      <w:pPr>
        <w:autoSpaceDE w:val="0"/>
        <w:autoSpaceDN w:val="0"/>
        <w:adjustRightInd w:val="0"/>
        <w:spacing w:after="0" w:line="312" w:lineRule="auto"/>
        <w:jc w:val="both"/>
        <w:rPr>
          <w:rFonts w:ascii="Tahoma" w:hAnsi="Tahoma" w:cs="Tahoma"/>
          <w:b/>
          <w:bCs/>
        </w:rPr>
      </w:pPr>
      <w:r>
        <w:rPr>
          <w:rFonts w:ascii="Tahoma" w:hAnsi="Tahoma" w:cs="Tahoma"/>
          <w:b/>
          <w:bCs/>
          <w:lang w:val="en-US"/>
        </w:rPr>
        <w:t>VII</w:t>
      </w:r>
      <w:r w:rsidR="00422B8F" w:rsidRPr="002F1B9F">
        <w:rPr>
          <w:rFonts w:ascii="Tahoma" w:hAnsi="Tahoma" w:cs="Tahoma"/>
          <w:b/>
          <w:bCs/>
        </w:rPr>
        <w:t>.</w:t>
      </w:r>
      <w:r w:rsidR="00FC6678" w:rsidRPr="002F1B9F">
        <w:rPr>
          <w:rFonts w:ascii="Tahoma" w:hAnsi="Tahoma" w:cs="Tahoma"/>
          <w:b/>
          <w:bCs/>
        </w:rPr>
        <w:t xml:space="preserve"> </w:t>
      </w:r>
      <w:r w:rsidR="00422B8F" w:rsidRPr="002F1B9F">
        <w:rPr>
          <w:rFonts w:ascii="Tahoma" w:hAnsi="Tahoma" w:cs="Tahoma"/>
          <w:b/>
          <w:bCs/>
        </w:rPr>
        <w:t>ΔΙΑ</w:t>
      </w:r>
      <w:r w:rsidR="00FC6678" w:rsidRPr="002F1B9F">
        <w:rPr>
          <w:rFonts w:ascii="Tahoma" w:hAnsi="Tahoma" w:cs="Tahoma"/>
          <w:b/>
          <w:bCs/>
        </w:rPr>
        <w:t xml:space="preserve">ΔΙΚΑΣΙΑ </w:t>
      </w:r>
      <w:r w:rsidR="00422B8F" w:rsidRPr="002F1B9F">
        <w:rPr>
          <w:rFonts w:ascii="Tahoma" w:hAnsi="Tahoma" w:cs="Tahoma"/>
          <w:b/>
          <w:bCs/>
        </w:rPr>
        <w:t xml:space="preserve"> ΕΠΙΛΟΓΗΣ</w:t>
      </w:r>
    </w:p>
    <w:p w:rsidR="00DD44A7" w:rsidRPr="00E81F64" w:rsidRDefault="00DD44A7" w:rsidP="00E81F64">
      <w:pPr>
        <w:autoSpaceDE w:val="0"/>
        <w:autoSpaceDN w:val="0"/>
        <w:adjustRightInd w:val="0"/>
        <w:spacing w:after="0" w:line="312" w:lineRule="auto"/>
        <w:jc w:val="both"/>
        <w:rPr>
          <w:rFonts w:ascii="Tahoma" w:hAnsi="Tahoma" w:cs="Tahoma"/>
          <w:b/>
          <w:bCs/>
        </w:rPr>
      </w:pPr>
    </w:p>
    <w:p w:rsidR="00422B8F" w:rsidRPr="00E81F64" w:rsidRDefault="00466E98" w:rsidP="00E81F64">
      <w:pPr>
        <w:autoSpaceDE w:val="0"/>
        <w:autoSpaceDN w:val="0"/>
        <w:adjustRightInd w:val="0"/>
        <w:spacing w:after="0" w:line="312" w:lineRule="auto"/>
        <w:jc w:val="both"/>
        <w:rPr>
          <w:rFonts w:ascii="Tahoma" w:hAnsi="Tahoma" w:cs="Tahoma"/>
        </w:rPr>
      </w:pPr>
      <w:r>
        <w:rPr>
          <w:rFonts w:ascii="Tahoma" w:hAnsi="Tahoma" w:cs="Tahoma"/>
          <w:b/>
          <w:bCs/>
        </w:rPr>
        <w:t>1</w:t>
      </w:r>
      <w:r w:rsidR="00422B8F" w:rsidRPr="00E81F64">
        <w:rPr>
          <w:rFonts w:ascii="Tahoma" w:hAnsi="Tahoma" w:cs="Tahoma"/>
          <w:b/>
          <w:bCs/>
        </w:rPr>
        <w:t xml:space="preserve">. </w:t>
      </w:r>
      <w:r w:rsidR="00422B8F" w:rsidRPr="00E81F64">
        <w:rPr>
          <w:rFonts w:ascii="Tahoma" w:hAnsi="Tahoma" w:cs="Tahoma"/>
        </w:rPr>
        <w:t>Η επιλογή των υποψηφίων πραγματοποιείται από το</w:t>
      </w:r>
      <w:r w:rsidR="001B67E6">
        <w:rPr>
          <w:rFonts w:ascii="Tahoma" w:hAnsi="Tahoma" w:cs="Tahoma"/>
        </w:rPr>
        <w:t xml:space="preserve"> Ειδικό Συμβούλιο Επιλογής Διοικήσεων</w:t>
      </w:r>
      <w:r w:rsidR="00422B8F" w:rsidRPr="00E81F64">
        <w:rPr>
          <w:rFonts w:ascii="Tahoma" w:hAnsi="Tahoma" w:cs="Tahoma"/>
        </w:rPr>
        <w:t xml:space="preserve"> </w:t>
      </w:r>
      <w:r w:rsidR="001B67E6">
        <w:rPr>
          <w:rFonts w:ascii="Tahoma" w:hAnsi="Tahoma" w:cs="Tahoma"/>
        </w:rPr>
        <w:t>(</w:t>
      </w:r>
      <w:r w:rsidR="00422B8F" w:rsidRPr="00E81F64">
        <w:rPr>
          <w:rFonts w:ascii="Tahoma" w:hAnsi="Tahoma" w:cs="Tahoma"/>
        </w:rPr>
        <w:t>Ε.Σ.Ε.</w:t>
      </w:r>
      <w:r>
        <w:rPr>
          <w:rFonts w:ascii="Tahoma" w:hAnsi="Tahoma" w:cs="Tahoma"/>
        </w:rPr>
        <w:t>Δ</w:t>
      </w:r>
      <w:r w:rsidR="00422B8F" w:rsidRPr="00E81F64">
        <w:rPr>
          <w:rFonts w:ascii="Tahoma" w:hAnsi="Tahoma" w:cs="Tahoma"/>
        </w:rPr>
        <w:t>.</w:t>
      </w:r>
      <w:r w:rsidR="001B67E6">
        <w:rPr>
          <w:rFonts w:ascii="Tahoma" w:hAnsi="Tahoma" w:cs="Tahoma"/>
        </w:rPr>
        <w:t>)</w:t>
      </w:r>
      <w:r w:rsidR="00FC6678">
        <w:rPr>
          <w:rFonts w:ascii="Tahoma" w:hAnsi="Tahoma" w:cs="Tahoma"/>
        </w:rPr>
        <w:t xml:space="preserve"> </w:t>
      </w:r>
      <w:r w:rsidR="00422B8F" w:rsidRPr="00E81F64">
        <w:rPr>
          <w:rFonts w:ascii="Tahoma" w:hAnsi="Tahoma" w:cs="Tahoma"/>
        </w:rPr>
        <w:t>τ</w:t>
      </w:r>
      <w:r>
        <w:rPr>
          <w:rFonts w:ascii="Tahoma" w:hAnsi="Tahoma" w:cs="Tahoma"/>
        </w:rPr>
        <w:t>ου</w:t>
      </w:r>
      <w:r w:rsidR="00422B8F" w:rsidRPr="00E81F64">
        <w:rPr>
          <w:rFonts w:ascii="Tahoma" w:hAnsi="Tahoma" w:cs="Tahoma"/>
        </w:rPr>
        <w:t xml:space="preserve"> άρθρ</w:t>
      </w:r>
      <w:r>
        <w:rPr>
          <w:rFonts w:ascii="Tahoma" w:hAnsi="Tahoma" w:cs="Tahoma"/>
        </w:rPr>
        <w:t>ου</w:t>
      </w:r>
      <w:r w:rsidR="00422B8F" w:rsidRPr="00E81F64">
        <w:rPr>
          <w:rFonts w:ascii="Tahoma" w:hAnsi="Tahoma" w:cs="Tahoma"/>
        </w:rPr>
        <w:t xml:space="preserve"> </w:t>
      </w:r>
      <w:r w:rsidR="00FC6678">
        <w:rPr>
          <w:rFonts w:ascii="Tahoma" w:hAnsi="Tahoma" w:cs="Tahoma"/>
        </w:rPr>
        <w:t>10 τ</w:t>
      </w:r>
      <w:r>
        <w:rPr>
          <w:rFonts w:ascii="Tahoma" w:hAnsi="Tahoma" w:cs="Tahoma"/>
        </w:rPr>
        <w:t xml:space="preserve">ου ν. 4369/2016. </w:t>
      </w:r>
      <w:r w:rsidR="00422B8F" w:rsidRPr="00E81F64">
        <w:rPr>
          <w:rFonts w:ascii="Tahoma" w:hAnsi="Tahoma" w:cs="Tahoma"/>
        </w:rPr>
        <w:t xml:space="preserve"> </w:t>
      </w:r>
    </w:p>
    <w:p w:rsidR="00422B8F" w:rsidRPr="00E81F64" w:rsidRDefault="00466E98" w:rsidP="00E81F64">
      <w:pPr>
        <w:autoSpaceDE w:val="0"/>
        <w:autoSpaceDN w:val="0"/>
        <w:adjustRightInd w:val="0"/>
        <w:spacing w:after="0" w:line="312" w:lineRule="auto"/>
        <w:jc w:val="both"/>
        <w:rPr>
          <w:rFonts w:ascii="Tahoma" w:hAnsi="Tahoma" w:cs="Tahoma"/>
        </w:rPr>
      </w:pPr>
      <w:r>
        <w:rPr>
          <w:rFonts w:ascii="Tahoma" w:hAnsi="Tahoma" w:cs="Tahoma"/>
          <w:b/>
          <w:bCs/>
        </w:rPr>
        <w:t>2</w:t>
      </w:r>
      <w:r w:rsidR="00422B8F" w:rsidRPr="00E81F64">
        <w:rPr>
          <w:rFonts w:ascii="Tahoma" w:hAnsi="Tahoma" w:cs="Tahoma"/>
          <w:b/>
          <w:bCs/>
        </w:rPr>
        <w:t xml:space="preserve">. </w:t>
      </w:r>
      <w:r w:rsidR="00422B8F" w:rsidRPr="00E81F64">
        <w:rPr>
          <w:rFonts w:ascii="Tahoma" w:hAnsi="Tahoma" w:cs="Tahoma"/>
        </w:rPr>
        <w:t>Το Ε.Σ.Ε.</w:t>
      </w:r>
      <w:r>
        <w:rPr>
          <w:rFonts w:ascii="Tahoma" w:hAnsi="Tahoma" w:cs="Tahoma"/>
        </w:rPr>
        <w:t>Δ</w:t>
      </w:r>
      <w:r w:rsidR="00FC6678">
        <w:rPr>
          <w:rFonts w:ascii="Tahoma" w:hAnsi="Tahoma" w:cs="Tahoma"/>
        </w:rPr>
        <w:t>. κρίνει το</w:t>
      </w:r>
      <w:r w:rsidR="00422B8F" w:rsidRPr="00E81F64">
        <w:rPr>
          <w:rFonts w:ascii="Tahoma" w:hAnsi="Tahoma" w:cs="Tahoma"/>
        </w:rPr>
        <w:t xml:space="preserve"> παραδεκτό των αιτήσεων</w:t>
      </w:r>
      <w:r w:rsidR="00FC6678">
        <w:rPr>
          <w:rFonts w:ascii="Tahoma" w:hAnsi="Tahoma" w:cs="Tahoma"/>
        </w:rPr>
        <w:t xml:space="preserve"> και στη συνέχεια αξιολογεί τα προσόντα των υποψηφίων</w:t>
      </w:r>
      <w:r w:rsidR="00563382">
        <w:rPr>
          <w:rFonts w:ascii="Tahoma" w:hAnsi="Tahoma" w:cs="Tahoma"/>
        </w:rPr>
        <w:t xml:space="preserve"> βάσει των δηλωθέντων στα βιογραφικά τους σημειώματα. Εν συνεχεία καλεί τους επικρατέστερους να υποβάλλουν</w:t>
      </w:r>
      <w:r w:rsidR="00932AD5">
        <w:rPr>
          <w:rFonts w:ascii="Tahoma" w:hAnsi="Tahoma" w:cs="Tahoma"/>
        </w:rPr>
        <w:t xml:space="preserve"> τα</w:t>
      </w:r>
      <w:r w:rsidR="00563382">
        <w:rPr>
          <w:rFonts w:ascii="Tahoma" w:hAnsi="Tahoma" w:cs="Tahoma"/>
        </w:rPr>
        <w:t xml:space="preserve"> </w:t>
      </w:r>
      <w:r w:rsidR="00932AD5">
        <w:rPr>
          <w:rFonts w:ascii="Tahoma" w:hAnsi="Tahoma" w:cs="Tahoma"/>
          <w:bCs/>
        </w:rPr>
        <w:t>απαιτούμενα για την απόδειξη των αναφερομένων στο βιογραφικό τους</w:t>
      </w:r>
      <w:r w:rsidR="007E291C">
        <w:rPr>
          <w:rFonts w:ascii="Tahoma" w:hAnsi="Tahoma" w:cs="Tahoma"/>
          <w:bCs/>
        </w:rPr>
        <w:t xml:space="preserve"> σημείωμα</w:t>
      </w:r>
      <w:r w:rsidR="00932AD5">
        <w:rPr>
          <w:rFonts w:ascii="Tahoma" w:hAnsi="Tahoma" w:cs="Tahoma"/>
          <w:bCs/>
        </w:rPr>
        <w:t xml:space="preserve"> προσ</w:t>
      </w:r>
      <w:r w:rsidR="007E291C">
        <w:rPr>
          <w:rFonts w:ascii="Tahoma" w:hAnsi="Tahoma" w:cs="Tahoma"/>
          <w:bCs/>
        </w:rPr>
        <w:t>όντων</w:t>
      </w:r>
      <w:r w:rsidR="00932AD5">
        <w:rPr>
          <w:rFonts w:ascii="Tahoma" w:hAnsi="Tahoma" w:cs="Tahoma"/>
          <w:bCs/>
        </w:rPr>
        <w:t xml:space="preserve"> δικαιολογητικά, </w:t>
      </w:r>
      <w:r w:rsidR="00563382">
        <w:rPr>
          <w:rFonts w:ascii="Tahoma" w:hAnsi="Tahoma" w:cs="Tahoma"/>
        </w:rPr>
        <w:t xml:space="preserve">και </w:t>
      </w:r>
      <w:r w:rsidR="003847AF" w:rsidRPr="003847AF">
        <w:rPr>
          <w:rFonts w:ascii="Tahoma" w:hAnsi="Tahoma" w:cs="Tahoma"/>
        </w:rPr>
        <w:t xml:space="preserve">συνεκτιμά την εν γένει προσωπικότητα των υποψηφίων, κατόπιν διενέργειας δομημένης συνέντευξης, στην οποία καλούνται υποχρεωτικά, εφόσον υπάρχουν, </w:t>
      </w:r>
      <w:r w:rsidR="00FC6678">
        <w:rPr>
          <w:rFonts w:ascii="Tahoma" w:hAnsi="Tahoma" w:cs="Tahoma"/>
        </w:rPr>
        <w:t>τουλάχιστον δέκα (10) υποψήφιοι</w:t>
      </w:r>
      <w:r w:rsidR="003847AF" w:rsidRPr="003847AF">
        <w:rPr>
          <w:rFonts w:ascii="Tahoma" w:hAnsi="Tahoma" w:cs="Tahoma"/>
        </w:rPr>
        <w:t>, εκ των οποίων τουλάχιστον έξι (6) πρέπει να είν</w:t>
      </w:r>
      <w:r w:rsidR="00714D87">
        <w:rPr>
          <w:rFonts w:ascii="Tahoma" w:hAnsi="Tahoma" w:cs="Tahoma"/>
        </w:rPr>
        <w:t>αι υποψήφιοι, μέλη του Μητρώου</w:t>
      </w:r>
      <w:r w:rsidR="003847AF" w:rsidRPr="003847AF">
        <w:rPr>
          <w:rFonts w:ascii="Tahoma" w:hAnsi="Tahoma" w:cs="Tahoma"/>
        </w:rPr>
        <w:t>.</w:t>
      </w:r>
    </w:p>
    <w:p w:rsidR="00BD7D7B" w:rsidRDefault="003847AF" w:rsidP="00E81F64">
      <w:pPr>
        <w:autoSpaceDE w:val="0"/>
        <w:autoSpaceDN w:val="0"/>
        <w:adjustRightInd w:val="0"/>
        <w:spacing w:after="0" w:line="312" w:lineRule="auto"/>
        <w:jc w:val="both"/>
        <w:rPr>
          <w:rFonts w:ascii="Tahoma" w:hAnsi="Tahoma" w:cs="Tahoma"/>
        </w:rPr>
      </w:pPr>
      <w:r>
        <w:rPr>
          <w:rFonts w:ascii="Tahoma" w:hAnsi="Tahoma" w:cs="Tahoma"/>
          <w:b/>
          <w:bCs/>
        </w:rPr>
        <w:t>3</w:t>
      </w:r>
      <w:r w:rsidR="00422B8F" w:rsidRPr="00E81F64">
        <w:rPr>
          <w:rFonts w:ascii="Tahoma" w:hAnsi="Tahoma" w:cs="Tahoma"/>
          <w:b/>
          <w:bCs/>
        </w:rPr>
        <w:t xml:space="preserve">. </w:t>
      </w:r>
      <w:r w:rsidR="00422B8F" w:rsidRPr="00E81F64">
        <w:rPr>
          <w:rFonts w:ascii="Tahoma" w:hAnsi="Tahoma" w:cs="Tahoma"/>
        </w:rPr>
        <w:t>Στη συν</w:t>
      </w:r>
      <w:r w:rsidR="00DD44A7">
        <w:rPr>
          <w:rFonts w:ascii="Tahoma" w:hAnsi="Tahoma" w:cs="Tahoma"/>
        </w:rPr>
        <w:t>έχεια, το Ε.Σ.Ε.</w:t>
      </w:r>
      <w:r>
        <w:rPr>
          <w:rFonts w:ascii="Tahoma" w:hAnsi="Tahoma" w:cs="Tahoma"/>
        </w:rPr>
        <w:t>Δ</w:t>
      </w:r>
      <w:r w:rsidR="00DD44A7">
        <w:rPr>
          <w:rFonts w:ascii="Tahoma" w:hAnsi="Tahoma" w:cs="Tahoma"/>
        </w:rPr>
        <w:t xml:space="preserve">. </w:t>
      </w:r>
      <w:r w:rsidR="00BD7D7B">
        <w:rPr>
          <w:rFonts w:ascii="Tahoma" w:hAnsi="Tahoma" w:cs="Tahoma"/>
        </w:rPr>
        <w:t>υποβάλλει στη</w:t>
      </w:r>
      <w:r w:rsidRPr="003847AF">
        <w:rPr>
          <w:rFonts w:ascii="Tahoma" w:hAnsi="Tahoma" w:cs="Tahoma"/>
        </w:rPr>
        <w:t xml:space="preserve">ν Υπουργό </w:t>
      </w:r>
      <w:r w:rsidR="00BD7D7B">
        <w:rPr>
          <w:rFonts w:ascii="Tahoma" w:hAnsi="Tahoma" w:cs="Tahoma"/>
        </w:rPr>
        <w:t xml:space="preserve">Διοικητικής Ανασυγκρότησης </w:t>
      </w:r>
      <w:r w:rsidRPr="003847AF">
        <w:rPr>
          <w:rFonts w:ascii="Tahoma" w:hAnsi="Tahoma" w:cs="Tahoma"/>
        </w:rPr>
        <w:t xml:space="preserve">εισήγηση με τους τρεις </w:t>
      </w:r>
      <w:r w:rsidR="00BD7D7B">
        <w:rPr>
          <w:rFonts w:ascii="Tahoma" w:hAnsi="Tahoma" w:cs="Tahoma"/>
        </w:rPr>
        <w:t>(3) επικρατέστερους υποψηφίους</w:t>
      </w:r>
      <w:r w:rsidR="00714D87">
        <w:rPr>
          <w:rFonts w:ascii="Tahoma" w:hAnsi="Tahoma" w:cs="Tahoma"/>
        </w:rPr>
        <w:t xml:space="preserve">, μέχρι </w:t>
      </w:r>
      <w:r w:rsidRPr="003847AF">
        <w:rPr>
          <w:rFonts w:ascii="Tahoma" w:hAnsi="Tahoma" w:cs="Tahoma"/>
        </w:rPr>
        <w:t>ένας (1)</w:t>
      </w:r>
      <w:r w:rsidR="00714D87">
        <w:rPr>
          <w:rFonts w:ascii="Tahoma" w:hAnsi="Tahoma" w:cs="Tahoma"/>
        </w:rPr>
        <w:t xml:space="preserve"> εκ των οποίων δύναται να επιλέγεται</w:t>
      </w:r>
      <w:r w:rsidRPr="003847AF">
        <w:rPr>
          <w:rFonts w:ascii="Tahoma" w:hAnsi="Tahoma" w:cs="Tahoma"/>
        </w:rPr>
        <w:t xml:space="preserve"> μεταξύ των υποψηφίων που δεν υπηρετούν στο δημόσιο τομέα.</w:t>
      </w:r>
    </w:p>
    <w:p w:rsidR="00714D87" w:rsidRDefault="00BD7D7B" w:rsidP="00E81F64">
      <w:pPr>
        <w:autoSpaceDE w:val="0"/>
        <w:autoSpaceDN w:val="0"/>
        <w:adjustRightInd w:val="0"/>
        <w:spacing w:after="0" w:line="312" w:lineRule="auto"/>
        <w:jc w:val="both"/>
        <w:rPr>
          <w:rFonts w:ascii="Tahoma" w:hAnsi="Tahoma" w:cs="Tahoma"/>
        </w:rPr>
      </w:pPr>
      <w:r w:rsidRPr="00BD7D7B">
        <w:rPr>
          <w:rFonts w:ascii="Tahoma" w:hAnsi="Tahoma" w:cs="Tahoma"/>
          <w:b/>
        </w:rPr>
        <w:t>4.</w:t>
      </w:r>
      <w:r>
        <w:rPr>
          <w:rFonts w:ascii="Tahoma" w:hAnsi="Tahoma" w:cs="Tahoma"/>
        </w:rPr>
        <w:t xml:space="preserve"> </w:t>
      </w:r>
      <w:r w:rsidR="003847AF" w:rsidRPr="003847AF">
        <w:rPr>
          <w:rFonts w:ascii="Tahoma" w:hAnsi="Tahoma" w:cs="Tahoma"/>
        </w:rPr>
        <w:t>Ο</w:t>
      </w:r>
      <w:r w:rsidR="00714D87">
        <w:rPr>
          <w:rFonts w:ascii="Tahoma" w:hAnsi="Tahoma" w:cs="Tahoma"/>
        </w:rPr>
        <w:t xml:space="preserve"> διορισμός του Διοικητικού Γραμματέα </w:t>
      </w:r>
      <w:r w:rsidR="003847AF" w:rsidRPr="003847AF">
        <w:rPr>
          <w:rFonts w:ascii="Tahoma" w:hAnsi="Tahoma" w:cs="Tahoma"/>
        </w:rPr>
        <w:t>ολοκληρών</w:t>
      </w:r>
      <w:r w:rsidR="00714D87">
        <w:rPr>
          <w:rFonts w:ascii="Tahoma" w:hAnsi="Tahoma" w:cs="Tahoma"/>
        </w:rPr>
        <w:t>ε</w:t>
      </w:r>
      <w:r w:rsidR="003847AF" w:rsidRPr="003847AF">
        <w:rPr>
          <w:rFonts w:ascii="Tahoma" w:hAnsi="Tahoma" w:cs="Tahoma"/>
        </w:rPr>
        <w:t>ται με</w:t>
      </w:r>
      <w:r w:rsidR="00310239">
        <w:rPr>
          <w:rFonts w:ascii="Tahoma" w:hAnsi="Tahoma" w:cs="Tahoma"/>
        </w:rPr>
        <w:t xml:space="preserve"> την</w:t>
      </w:r>
      <w:r w:rsidR="00714D87">
        <w:rPr>
          <w:rFonts w:ascii="Tahoma" w:hAnsi="Tahoma" w:cs="Tahoma"/>
        </w:rPr>
        <w:t xml:space="preserve"> έκδοση </w:t>
      </w:r>
      <w:r w:rsidR="009115AC" w:rsidRPr="003847AF">
        <w:rPr>
          <w:rFonts w:ascii="Tahoma" w:hAnsi="Tahoma" w:cs="Tahoma"/>
        </w:rPr>
        <w:t>απ</w:t>
      </w:r>
      <w:r w:rsidR="009115AC">
        <w:rPr>
          <w:rFonts w:ascii="Tahoma" w:hAnsi="Tahoma" w:cs="Tahoma"/>
        </w:rPr>
        <w:t>όφασης</w:t>
      </w:r>
      <w:r w:rsidR="003847AF" w:rsidRPr="003847AF">
        <w:rPr>
          <w:rFonts w:ascii="Tahoma" w:hAnsi="Tahoma" w:cs="Tahoma"/>
        </w:rPr>
        <w:t xml:space="preserve"> </w:t>
      </w:r>
      <w:r>
        <w:rPr>
          <w:rFonts w:ascii="Tahoma" w:hAnsi="Tahoma" w:cs="Tahoma"/>
        </w:rPr>
        <w:t xml:space="preserve">της </w:t>
      </w:r>
      <w:r w:rsidR="00065A47" w:rsidRPr="00BD7D7B">
        <w:rPr>
          <w:rFonts w:ascii="Tahoma" w:hAnsi="Tahoma" w:cs="Tahoma"/>
        </w:rPr>
        <w:t>Υπουργο</w:t>
      </w:r>
      <w:r w:rsidR="00065A47">
        <w:rPr>
          <w:rFonts w:ascii="Tahoma" w:hAnsi="Tahoma" w:cs="Tahoma"/>
        </w:rPr>
        <w:t>ύ</w:t>
      </w:r>
      <w:r w:rsidRPr="00BD7D7B">
        <w:rPr>
          <w:rFonts w:ascii="Tahoma" w:hAnsi="Tahoma" w:cs="Tahoma"/>
        </w:rPr>
        <w:t xml:space="preserve"> Διοικητικής Ανασυγκρότησης</w:t>
      </w:r>
      <w:r w:rsidR="003847AF" w:rsidRPr="003847AF">
        <w:rPr>
          <w:rFonts w:ascii="Tahoma" w:hAnsi="Tahoma" w:cs="Tahoma"/>
        </w:rPr>
        <w:t xml:space="preserve">, </w:t>
      </w:r>
      <w:r>
        <w:rPr>
          <w:rFonts w:ascii="Tahoma" w:hAnsi="Tahoma" w:cs="Tahoma"/>
        </w:rPr>
        <w:t>η οποία</w:t>
      </w:r>
      <w:r w:rsidR="003847AF" w:rsidRPr="003847AF">
        <w:rPr>
          <w:rFonts w:ascii="Tahoma" w:hAnsi="Tahoma" w:cs="Tahoma"/>
        </w:rPr>
        <w:t xml:space="preserve"> επιλέγει υποχρεωτικά έναν από τους τρεις</w:t>
      </w:r>
      <w:r w:rsidR="00714D87">
        <w:rPr>
          <w:rFonts w:ascii="Tahoma" w:hAnsi="Tahoma" w:cs="Tahoma"/>
        </w:rPr>
        <w:t xml:space="preserve"> (3) επικρατέστερους υποψηφίους για </w:t>
      </w:r>
      <w:r w:rsidR="00310239">
        <w:rPr>
          <w:rFonts w:ascii="Tahoma" w:hAnsi="Tahoma" w:cs="Tahoma"/>
        </w:rPr>
        <w:t>την προς πλήρωση θέση</w:t>
      </w:r>
      <w:r w:rsidR="00714D87">
        <w:rPr>
          <w:rFonts w:ascii="Tahoma" w:hAnsi="Tahoma" w:cs="Tahoma"/>
        </w:rPr>
        <w:t xml:space="preserve">. </w:t>
      </w:r>
      <w:r w:rsidR="00310239">
        <w:rPr>
          <w:rFonts w:ascii="Tahoma" w:hAnsi="Tahoma" w:cs="Tahoma"/>
        </w:rPr>
        <w:t xml:space="preserve">Η </w:t>
      </w:r>
      <w:r w:rsidR="009115AC">
        <w:rPr>
          <w:rFonts w:ascii="Tahoma" w:hAnsi="Tahoma" w:cs="Tahoma"/>
        </w:rPr>
        <w:t>απόφαση</w:t>
      </w:r>
      <w:r w:rsidR="00714D87">
        <w:rPr>
          <w:rFonts w:ascii="Tahoma" w:hAnsi="Tahoma" w:cs="Tahoma"/>
        </w:rPr>
        <w:t xml:space="preserve"> διορισμού </w:t>
      </w:r>
      <w:r w:rsidR="003847AF" w:rsidRPr="003847AF">
        <w:rPr>
          <w:rFonts w:ascii="Tahoma" w:hAnsi="Tahoma" w:cs="Tahoma"/>
        </w:rPr>
        <w:t>δημοσιεύ</w:t>
      </w:r>
      <w:r w:rsidR="00310239">
        <w:rPr>
          <w:rFonts w:ascii="Tahoma" w:hAnsi="Tahoma" w:cs="Tahoma"/>
        </w:rPr>
        <w:t>ε</w:t>
      </w:r>
      <w:r w:rsidR="00714D87">
        <w:rPr>
          <w:rFonts w:ascii="Tahoma" w:hAnsi="Tahoma" w:cs="Tahoma"/>
        </w:rPr>
        <w:t>ται</w:t>
      </w:r>
      <w:r w:rsidR="003847AF" w:rsidRPr="003847AF">
        <w:rPr>
          <w:rFonts w:ascii="Tahoma" w:hAnsi="Tahoma" w:cs="Tahoma"/>
        </w:rPr>
        <w:t xml:space="preserve"> στην Εφημερίδα της Κυβερνήσεω</w:t>
      </w:r>
      <w:r w:rsidR="00065A47">
        <w:rPr>
          <w:rFonts w:ascii="Tahoma" w:hAnsi="Tahoma" w:cs="Tahoma"/>
        </w:rPr>
        <w:t xml:space="preserve">ς.  </w:t>
      </w:r>
    </w:p>
    <w:p w:rsidR="0076007C" w:rsidRDefault="0076007C" w:rsidP="00E81F64">
      <w:pPr>
        <w:autoSpaceDE w:val="0"/>
        <w:autoSpaceDN w:val="0"/>
        <w:adjustRightInd w:val="0"/>
        <w:spacing w:after="0" w:line="312" w:lineRule="auto"/>
        <w:jc w:val="both"/>
        <w:rPr>
          <w:rFonts w:ascii="Tahoma" w:hAnsi="Tahoma" w:cs="Tahoma"/>
        </w:rPr>
      </w:pPr>
      <w:r w:rsidRPr="0076007C">
        <w:rPr>
          <w:rFonts w:ascii="Tahoma" w:hAnsi="Tahoma" w:cs="Tahoma"/>
          <w:b/>
        </w:rPr>
        <w:t>5.</w:t>
      </w:r>
      <w:r>
        <w:rPr>
          <w:rFonts w:ascii="Tahoma" w:hAnsi="Tahoma" w:cs="Tahoma"/>
        </w:rPr>
        <w:t xml:space="preserve"> </w:t>
      </w:r>
      <w:r w:rsidRPr="0076007C">
        <w:rPr>
          <w:rFonts w:ascii="Tahoma" w:hAnsi="Tahoma" w:cs="Tahoma"/>
        </w:rPr>
        <w:t xml:space="preserve">Ενστάσεις υποβάλλονται ενώπιον του Α.Σ.Ε.Π. μέσα σε πέντε (5) ημέρες από τη δημοσίευση του διορισμού και εξετάζονται μέσα σε τριάντα (30) ημέρες από την υποβολή </w:t>
      </w:r>
      <w:r>
        <w:rPr>
          <w:rFonts w:ascii="Tahoma" w:hAnsi="Tahoma" w:cs="Tahoma"/>
        </w:rPr>
        <w:t xml:space="preserve">τους. </w:t>
      </w:r>
    </w:p>
    <w:p w:rsidR="00B16516" w:rsidRDefault="00B16516" w:rsidP="00E81F64">
      <w:pPr>
        <w:autoSpaceDE w:val="0"/>
        <w:autoSpaceDN w:val="0"/>
        <w:adjustRightInd w:val="0"/>
        <w:spacing w:after="0" w:line="312" w:lineRule="auto"/>
        <w:jc w:val="both"/>
        <w:rPr>
          <w:rFonts w:ascii="Tahoma" w:hAnsi="Tahoma" w:cs="Tahoma"/>
        </w:rPr>
      </w:pPr>
    </w:p>
    <w:p w:rsidR="00B16516" w:rsidRDefault="00B16516" w:rsidP="00E81F64">
      <w:pPr>
        <w:autoSpaceDE w:val="0"/>
        <w:autoSpaceDN w:val="0"/>
        <w:adjustRightInd w:val="0"/>
        <w:spacing w:after="0" w:line="312" w:lineRule="auto"/>
        <w:jc w:val="both"/>
        <w:rPr>
          <w:rFonts w:ascii="Tahoma" w:hAnsi="Tahoma" w:cs="Tahoma"/>
          <w:b/>
        </w:rPr>
      </w:pPr>
      <w:r w:rsidRPr="00B16516">
        <w:rPr>
          <w:rFonts w:ascii="Tahoma" w:hAnsi="Tahoma" w:cs="Tahoma"/>
          <w:b/>
        </w:rPr>
        <w:t>Θέματα Υπηρεσιακής Κατάστασης</w:t>
      </w:r>
    </w:p>
    <w:p w:rsidR="0067292E" w:rsidRDefault="0067292E" w:rsidP="00E81F64">
      <w:pPr>
        <w:autoSpaceDE w:val="0"/>
        <w:autoSpaceDN w:val="0"/>
        <w:adjustRightInd w:val="0"/>
        <w:spacing w:after="0" w:line="312" w:lineRule="auto"/>
        <w:jc w:val="both"/>
        <w:rPr>
          <w:rFonts w:ascii="Tahoma" w:hAnsi="Tahoma" w:cs="Tahoma"/>
          <w:b/>
        </w:rPr>
      </w:pPr>
    </w:p>
    <w:p w:rsidR="00422B8F" w:rsidRDefault="00320481" w:rsidP="00E81F64">
      <w:pPr>
        <w:autoSpaceDE w:val="0"/>
        <w:autoSpaceDN w:val="0"/>
        <w:adjustRightInd w:val="0"/>
        <w:spacing w:after="0" w:line="312" w:lineRule="auto"/>
        <w:jc w:val="both"/>
        <w:rPr>
          <w:rFonts w:ascii="Tahoma" w:hAnsi="Tahoma" w:cs="Tahoma"/>
        </w:rPr>
      </w:pPr>
      <w:r>
        <w:rPr>
          <w:rFonts w:ascii="Tahoma" w:hAnsi="Tahoma" w:cs="Tahoma"/>
        </w:rPr>
        <w:t>Ο Διοικητικός Γραμματέας διορίζ</w:t>
      </w:r>
      <w:r w:rsidR="00D95E7D">
        <w:rPr>
          <w:rFonts w:ascii="Tahoma" w:hAnsi="Tahoma" w:cs="Tahoma"/>
        </w:rPr>
        <w:t>ε</w:t>
      </w:r>
      <w:r>
        <w:rPr>
          <w:rFonts w:ascii="Tahoma" w:hAnsi="Tahoma" w:cs="Tahoma"/>
        </w:rPr>
        <w:t>ται</w:t>
      </w:r>
      <w:r w:rsidR="00914493">
        <w:rPr>
          <w:rFonts w:ascii="Tahoma" w:hAnsi="Tahoma" w:cs="Tahoma"/>
        </w:rPr>
        <w:t xml:space="preserve"> </w:t>
      </w:r>
      <w:r>
        <w:rPr>
          <w:rFonts w:ascii="Tahoma" w:hAnsi="Tahoma" w:cs="Tahoma"/>
        </w:rPr>
        <w:t>στο Υπουργείο Διοικητικής Ανα</w:t>
      </w:r>
      <w:r w:rsidR="00914493">
        <w:rPr>
          <w:rFonts w:ascii="Tahoma" w:hAnsi="Tahoma" w:cs="Tahoma"/>
        </w:rPr>
        <w:t>συγκρότησης</w:t>
      </w:r>
      <w:r w:rsidR="009115AC">
        <w:rPr>
          <w:rFonts w:ascii="Tahoma" w:hAnsi="Tahoma" w:cs="Tahoma"/>
        </w:rPr>
        <w:t xml:space="preserve"> </w:t>
      </w:r>
      <w:r w:rsidR="00065A47" w:rsidRPr="00065A47">
        <w:rPr>
          <w:rFonts w:ascii="Tahoma" w:hAnsi="Tahoma" w:cs="Tahoma"/>
        </w:rPr>
        <w:t xml:space="preserve">με θητεία τεσσάρων (4) ετών, </w:t>
      </w:r>
      <w:r w:rsidR="00065A47">
        <w:rPr>
          <w:rFonts w:ascii="Tahoma" w:hAnsi="Tahoma" w:cs="Tahoma"/>
        </w:rPr>
        <w:t>έχοντας</w:t>
      </w:r>
      <w:r w:rsidR="00065A47" w:rsidRPr="00065A47">
        <w:rPr>
          <w:rFonts w:ascii="Tahoma" w:hAnsi="Tahoma" w:cs="Tahoma"/>
        </w:rPr>
        <w:t xml:space="preserve"> δικαίωμα ανανέωσης για μία φορά. Σε κάθε περίπτωση, η συνολική θητεία δεν μπορεί να υπερβαίνει τα οκτώ (8) έτη</w:t>
      </w:r>
      <w:r w:rsidR="00065A47">
        <w:rPr>
          <w:rFonts w:ascii="Tahoma" w:hAnsi="Tahoma" w:cs="Tahoma"/>
        </w:rPr>
        <w:t xml:space="preserve">.  </w:t>
      </w:r>
      <w:r w:rsidR="003847AF" w:rsidRPr="003847AF">
        <w:rPr>
          <w:rFonts w:ascii="Tahoma" w:hAnsi="Tahoma" w:cs="Tahoma"/>
        </w:rPr>
        <w:t xml:space="preserve"> </w:t>
      </w:r>
    </w:p>
    <w:p w:rsidR="00914493" w:rsidRDefault="00914493" w:rsidP="00E81F64">
      <w:pPr>
        <w:autoSpaceDE w:val="0"/>
        <w:autoSpaceDN w:val="0"/>
        <w:adjustRightInd w:val="0"/>
        <w:spacing w:after="0" w:line="312" w:lineRule="auto"/>
        <w:jc w:val="both"/>
        <w:rPr>
          <w:rFonts w:ascii="Tahoma" w:hAnsi="Tahoma" w:cs="Tahoma"/>
        </w:rPr>
      </w:pPr>
    </w:p>
    <w:p w:rsidR="00914493" w:rsidRPr="008757C1" w:rsidRDefault="00914493" w:rsidP="00E81F64">
      <w:pPr>
        <w:autoSpaceDE w:val="0"/>
        <w:autoSpaceDN w:val="0"/>
        <w:adjustRightInd w:val="0"/>
        <w:spacing w:after="0" w:line="312" w:lineRule="auto"/>
        <w:jc w:val="both"/>
        <w:rPr>
          <w:rFonts w:ascii="Tahoma" w:hAnsi="Tahoma" w:cs="Tahoma"/>
        </w:rPr>
      </w:pPr>
      <w:r>
        <w:rPr>
          <w:rFonts w:ascii="Tahoma" w:hAnsi="Tahoma" w:cs="Tahoma"/>
        </w:rPr>
        <w:t>Ο Διοικητικός Γραμματέας καταλαμβάν</w:t>
      </w:r>
      <w:r w:rsidR="009115AC">
        <w:rPr>
          <w:rFonts w:ascii="Tahoma" w:hAnsi="Tahoma" w:cs="Tahoma"/>
        </w:rPr>
        <w:t>ει</w:t>
      </w:r>
      <w:r>
        <w:rPr>
          <w:rFonts w:ascii="Tahoma" w:hAnsi="Tahoma" w:cs="Tahoma"/>
        </w:rPr>
        <w:t xml:space="preserve"> θέση προσωπικού</w:t>
      </w:r>
      <w:r w:rsidR="0076007C">
        <w:rPr>
          <w:rFonts w:ascii="Tahoma" w:hAnsi="Tahoma" w:cs="Tahoma"/>
        </w:rPr>
        <w:t xml:space="preserve"> της κατηγορίας Ειδικών Θέσεων με βαθμό 1</w:t>
      </w:r>
      <w:r w:rsidR="0076007C" w:rsidRPr="0076007C">
        <w:rPr>
          <w:rFonts w:ascii="Tahoma" w:hAnsi="Tahoma" w:cs="Tahoma"/>
          <w:vertAlign w:val="superscript"/>
        </w:rPr>
        <w:t>Ο</w:t>
      </w:r>
      <w:r w:rsidR="009115AC">
        <w:rPr>
          <w:rFonts w:ascii="Tahoma" w:hAnsi="Tahoma" w:cs="Tahoma"/>
        </w:rPr>
        <w:t xml:space="preserve"> . Η απασχόλησή του </w:t>
      </w:r>
      <w:r w:rsidR="0076007C">
        <w:rPr>
          <w:rFonts w:ascii="Tahoma" w:hAnsi="Tahoma" w:cs="Tahoma"/>
        </w:rPr>
        <w:t>είναι αποκλειστική καθ</w:t>
      </w:r>
      <w:r w:rsidR="009115AC">
        <w:rPr>
          <w:rFonts w:ascii="Tahoma" w:hAnsi="Tahoma" w:cs="Tahoma"/>
        </w:rPr>
        <w:t>όλη τη διάρκεια της θητείας του</w:t>
      </w:r>
      <w:r w:rsidR="0076007C">
        <w:rPr>
          <w:rFonts w:ascii="Tahoma" w:hAnsi="Tahoma" w:cs="Tahoma"/>
        </w:rPr>
        <w:t xml:space="preserve">. Μετά τη λήξη ή την παύση της θητείας του, ο υπάλληλος επανέρχεται στο φορέα που υπηρετούσε, εφόσον πρόκειται για δημόσιο υπάλληλο. </w:t>
      </w:r>
    </w:p>
    <w:p w:rsidR="00D304C1" w:rsidRPr="008757C1" w:rsidRDefault="00D304C1" w:rsidP="00E81F64">
      <w:pPr>
        <w:autoSpaceDE w:val="0"/>
        <w:autoSpaceDN w:val="0"/>
        <w:adjustRightInd w:val="0"/>
        <w:spacing w:after="0" w:line="312" w:lineRule="auto"/>
        <w:jc w:val="both"/>
        <w:rPr>
          <w:rFonts w:ascii="Tahoma" w:hAnsi="Tahoma" w:cs="Tahoma"/>
        </w:rPr>
      </w:pPr>
    </w:p>
    <w:p w:rsidR="00422B8F" w:rsidRDefault="00636D50" w:rsidP="00E81F64">
      <w:pPr>
        <w:autoSpaceDE w:val="0"/>
        <w:autoSpaceDN w:val="0"/>
        <w:adjustRightInd w:val="0"/>
        <w:spacing w:after="0" w:line="312" w:lineRule="auto"/>
        <w:jc w:val="both"/>
        <w:rPr>
          <w:rFonts w:ascii="Tahoma" w:hAnsi="Tahoma" w:cs="Tahoma"/>
          <w:b/>
          <w:bCs/>
        </w:rPr>
      </w:pPr>
      <w:r>
        <w:rPr>
          <w:rFonts w:ascii="Tahoma" w:hAnsi="Tahoma" w:cs="Tahoma"/>
          <w:b/>
          <w:bCs/>
          <w:lang w:val="en-US"/>
        </w:rPr>
        <w:t>VII</w:t>
      </w:r>
      <w:r>
        <w:rPr>
          <w:rFonts w:ascii="Tahoma" w:hAnsi="Tahoma" w:cs="Tahoma"/>
          <w:b/>
          <w:bCs/>
        </w:rPr>
        <w:t>Ι</w:t>
      </w:r>
      <w:r w:rsidR="00422B8F" w:rsidRPr="00E81F64">
        <w:rPr>
          <w:rFonts w:ascii="Tahoma" w:hAnsi="Tahoma" w:cs="Tahoma"/>
          <w:b/>
          <w:bCs/>
        </w:rPr>
        <w:t>. ΧΡΟΝΟΣ ΣΥΝΔΡΟΜΗΣ ΠΡΟΫΠΟΘΕΣΕΩΝ-ΚΩΛΥΜΑΤΩΝ ΥΠΟΨΗΦΙΟΤΗΤΑΣ</w:t>
      </w:r>
    </w:p>
    <w:p w:rsidR="00DD44A7" w:rsidRPr="00E81F64" w:rsidRDefault="00DD44A7" w:rsidP="00E81F64">
      <w:pPr>
        <w:autoSpaceDE w:val="0"/>
        <w:autoSpaceDN w:val="0"/>
        <w:adjustRightInd w:val="0"/>
        <w:spacing w:after="0" w:line="312" w:lineRule="auto"/>
        <w:jc w:val="both"/>
        <w:rPr>
          <w:rFonts w:ascii="Tahoma" w:hAnsi="Tahoma" w:cs="Tahoma"/>
          <w:b/>
          <w:bCs/>
        </w:rPr>
      </w:pPr>
    </w:p>
    <w:p w:rsidR="00422B8F" w:rsidRPr="00E81F64" w:rsidRDefault="00422B8F" w:rsidP="00E81F64">
      <w:pPr>
        <w:autoSpaceDE w:val="0"/>
        <w:autoSpaceDN w:val="0"/>
        <w:adjustRightInd w:val="0"/>
        <w:spacing w:after="0" w:line="312" w:lineRule="auto"/>
        <w:jc w:val="both"/>
        <w:rPr>
          <w:rFonts w:ascii="Tahoma" w:hAnsi="Tahoma" w:cs="Tahoma"/>
        </w:rPr>
      </w:pPr>
      <w:r w:rsidRPr="00E81F64">
        <w:rPr>
          <w:rFonts w:ascii="Tahoma" w:hAnsi="Tahoma" w:cs="Tahoma"/>
          <w:b/>
          <w:bCs/>
        </w:rPr>
        <w:t xml:space="preserve">1. </w:t>
      </w:r>
      <w:r w:rsidRPr="00E81F64">
        <w:rPr>
          <w:rFonts w:ascii="Tahoma" w:hAnsi="Tahoma" w:cs="Tahoma"/>
        </w:rPr>
        <w:t>Οι προϋποθέσεις και τα προσόντα επιλογής θα πρέπει να συντρέχουν κατά την</w:t>
      </w:r>
      <w:r w:rsidR="00DD44A7">
        <w:rPr>
          <w:rFonts w:ascii="Tahoma" w:hAnsi="Tahoma" w:cs="Tahoma"/>
        </w:rPr>
        <w:t xml:space="preserve"> </w:t>
      </w:r>
      <w:r w:rsidRPr="00E81F64">
        <w:rPr>
          <w:rFonts w:ascii="Tahoma" w:hAnsi="Tahoma" w:cs="Tahoma"/>
        </w:rPr>
        <w:t>ημερομηνία λήξης προθεσμίας υποβολής αιτήσεων υποψηφιότητας.</w:t>
      </w:r>
    </w:p>
    <w:p w:rsidR="00422B8F" w:rsidRPr="00726793" w:rsidRDefault="00422B8F" w:rsidP="00E81F64">
      <w:pPr>
        <w:autoSpaceDE w:val="0"/>
        <w:autoSpaceDN w:val="0"/>
        <w:adjustRightInd w:val="0"/>
        <w:spacing w:after="0" w:line="312" w:lineRule="auto"/>
        <w:jc w:val="both"/>
        <w:rPr>
          <w:rFonts w:ascii="Tahoma" w:hAnsi="Tahoma" w:cs="Tahoma"/>
        </w:rPr>
      </w:pPr>
      <w:r w:rsidRPr="00E81F64">
        <w:rPr>
          <w:rFonts w:ascii="Tahoma" w:hAnsi="Tahoma" w:cs="Tahoma"/>
          <w:b/>
          <w:bCs/>
        </w:rPr>
        <w:t xml:space="preserve">2. </w:t>
      </w:r>
      <w:r w:rsidRPr="00E81F64">
        <w:rPr>
          <w:rFonts w:ascii="Tahoma" w:hAnsi="Tahoma" w:cs="Tahoma"/>
        </w:rPr>
        <w:t xml:space="preserve">Τα κωλύματα υποψηφιότητας δεν πρέπει να συντρέχουν σε οποιοδήποτε στάδιο </w:t>
      </w:r>
      <w:r w:rsidR="00DD44A7">
        <w:rPr>
          <w:rFonts w:ascii="Tahoma" w:hAnsi="Tahoma" w:cs="Tahoma"/>
        </w:rPr>
        <w:t xml:space="preserve">της </w:t>
      </w:r>
      <w:r w:rsidRPr="00E81F64">
        <w:rPr>
          <w:rFonts w:ascii="Tahoma" w:hAnsi="Tahoma" w:cs="Tahoma"/>
        </w:rPr>
        <w:t xml:space="preserve">διαδικασίας επιλογής, καθώς και κατά το χρόνο </w:t>
      </w:r>
      <w:r w:rsidR="009115AC">
        <w:rPr>
          <w:rFonts w:ascii="Tahoma" w:hAnsi="Tahoma" w:cs="Tahoma"/>
        </w:rPr>
        <w:t>διορισμού</w:t>
      </w:r>
      <w:r w:rsidR="00B3171B">
        <w:rPr>
          <w:rFonts w:ascii="Tahoma" w:hAnsi="Tahoma" w:cs="Tahoma"/>
        </w:rPr>
        <w:t xml:space="preserve"> </w:t>
      </w:r>
      <w:r w:rsidR="0067292E">
        <w:rPr>
          <w:rFonts w:ascii="Tahoma" w:hAnsi="Tahoma" w:cs="Tahoma"/>
        </w:rPr>
        <w:t xml:space="preserve">του </w:t>
      </w:r>
      <w:r w:rsidR="00B3171B">
        <w:rPr>
          <w:rFonts w:ascii="Tahoma" w:hAnsi="Tahoma" w:cs="Tahoma"/>
        </w:rPr>
        <w:t>Διοικητικού Γραμματέα</w:t>
      </w:r>
      <w:r w:rsidRPr="00E81F64">
        <w:rPr>
          <w:rFonts w:ascii="Tahoma" w:hAnsi="Tahoma" w:cs="Tahoma"/>
        </w:rPr>
        <w:t xml:space="preserve">. </w:t>
      </w:r>
    </w:p>
    <w:p w:rsidR="006A5B1D" w:rsidRDefault="006A5B1D" w:rsidP="00E81F64">
      <w:pPr>
        <w:autoSpaceDE w:val="0"/>
        <w:autoSpaceDN w:val="0"/>
        <w:adjustRightInd w:val="0"/>
        <w:spacing w:after="0" w:line="312" w:lineRule="auto"/>
        <w:jc w:val="both"/>
        <w:rPr>
          <w:rFonts w:ascii="Tahoma" w:hAnsi="Tahoma" w:cs="Tahoma"/>
        </w:rPr>
      </w:pPr>
    </w:p>
    <w:p w:rsidR="0041156E" w:rsidRPr="00726793" w:rsidRDefault="0041156E" w:rsidP="00E81F64">
      <w:pPr>
        <w:autoSpaceDE w:val="0"/>
        <w:autoSpaceDN w:val="0"/>
        <w:adjustRightInd w:val="0"/>
        <w:spacing w:after="0" w:line="312" w:lineRule="auto"/>
        <w:jc w:val="both"/>
        <w:rPr>
          <w:rFonts w:ascii="Tahoma" w:hAnsi="Tahoma" w:cs="Tahoma"/>
        </w:rPr>
      </w:pPr>
    </w:p>
    <w:p w:rsidR="00422B8F" w:rsidRDefault="00636D50" w:rsidP="00E81F64">
      <w:pPr>
        <w:autoSpaceDE w:val="0"/>
        <w:autoSpaceDN w:val="0"/>
        <w:adjustRightInd w:val="0"/>
        <w:spacing w:after="0" w:line="312" w:lineRule="auto"/>
        <w:jc w:val="both"/>
        <w:rPr>
          <w:rFonts w:ascii="Tahoma" w:hAnsi="Tahoma" w:cs="Tahoma"/>
          <w:b/>
          <w:bCs/>
        </w:rPr>
      </w:pPr>
      <w:r>
        <w:rPr>
          <w:rFonts w:ascii="Tahoma" w:hAnsi="Tahoma" w:cs="Tahoma"/>
          <w:b/>
          <w:bCs/>
        </w:rPr>
        <w:t>Ι</w:t>
      </w:r>
      <w:r w:rsidR="00422B8F" w:rsidRPr="00E81F64">
        <w:rPr>
          <w:rFonts w:ascii="Tahoma" w:hAnsi="Tahoma" w:cs="Tahoma"/>
          <w:b/>
          <w:bCs/>
        </w:rPr>
        <w:t>X. ΔΗΜΟΣΙΟΤΗΤΑ ΤΗΣ ΠΡΟΚΗΡΥΞΗΣ</w:t>
      </w:r>
    </w:p>
    <w:p w:rsidR="00DD44A7" w:rsidRPr="00E81F64" w:rsidRDefault="00DD44A7" w:rsidP="00E81F64">
      <w:pPr>
        <w:autoSpaceDE w:val="0"/>
        <w:autoSpaceDN w:val="0"/>
        <w:adjustRightInd w:val="0"/>
        <w:spacing w:after="0" w:line="312" w:lineRule="auto"/>
        <w:jc w:val="both"/>
        <w:rPr>
          <w:rFonts w:ascii="Tahoma" w:hAnsi="Tahoma" w:cs="Tahoma"/>
          <w:b/>
          <w:bCs/>
        </w:rPr>
      </w:pPr>
    </w:p>
    <w:p w:rsidR="00422B8F" w:rsidRPr="00E81F64" w:rsidRDefault="00422B8F" w:rsidP="00E81F64">
      <w:pPr>
        <w:autoSpaceDE w:val="0"/>
        <w:autoSpaceDN w:val="0"/>
        <w:adjustRightInd w:val="0"/>
        <w:spacing w:after="0" w:line="312" w:lineRule="auto"/>
        <w:jc w:val="both"/>
        <w:rPr>
          <w:rFonts w:ascii="Tahoma" w:hAnsi="Tahoma" w:cs="Tahoma"/>
        </w:rPr>
      </w:pPr>
      <w:r w:rsidRPr="00E81F64">
        <w:rPr>
          <w:rFonts w:ascii="Tahoma" w:hAnsi="Tahoma" w:cs="Tahoma"/>
          <w:b/>
          <w:bCs/>
        </w:rPr>
        <w:t xml:space="preserve">1. </w:t>
      </w:r>
      <w:r w:rsidRPr="00E81F64">
        <w:rPr>
          <w:rFonts w:ascii="Tahoma" w:hAnsi="Tahoma" w:cs="Tahoma"/>
        </w:rPr>
        <w:t>Η παρούσα προκήρυξη αναρτάται αμελλητί στο Πρόγραμμα ΔΙΑΥΓΕΙΑ.</w:t>
      </w:r>
    </w:p>
    <w:p w:rsidR="00422B8F" w:rsidRPr="00E81F64" w:rsidRDefault="00422B8F" w:rsidP="00E81F64">
      <w:pPr>
        <w:autoSpaceDE w:val="0"/>
        <w:autoSpaceDN w:val="0"/>
        <w:adjustRightInd w:val="0"/>
        <w:spacing w:after="0" w:line="312" w:lineRule="auto"/>
        <w:jc w:val="both"/>
        <w:rPr>
          <w:rFonts w:ascii="Tahoma" w:hAnsi="Tahoma" w:cs="Tahoma"/>
        </w:rPr>
      </w:pPr>
      <w:r w:rsidRPr="00E81F64">
        <w:rPr>
          <w:rFonts w:ascii="Tahoma" w:hAnsi="Tahoma" w:cs="Tahoma"/>
          <w:b/>
          <w:bCs/>
        </w:rPr>
        <w:t xml:space="preserve">2. </w:t>
      </w:r>
      <w:r w:rsidRPr="00E81F64">
        <w:rPr>
          <w:rFonts w:ascii="Tahoma" w:hAnsi="Tahoma" w:cs="Tahoma"/>
        </w:rPr>
        <w:t>Μετά την ανάρτησή της, δημοσιεύεται αμελλητί στο δικτυακό τόπο του Υπουργείου</w:t>
      </w:r>
      <w:r w:rsidR="00DD44A7">
        <w:rPr>
          <w:rFonts w:ascii="Tahoma" w:hAnsi="Tahoma" w:cs="Tahoma"/>
        </w:rPr>
        <w:t xml:space="preserve"> </w:t>
      </w:r>
      <w:r w:rsidRPr="00E81F64">
        <w:rPr>
          <w:rFonts w:ascii="Tahoma" w:hAnsi="Tahoma" w:cs="Tahoma"/>
        </w:rPr>
        <w:t>Διοικητικής Ανασυγκρότησης, καθώς και στο δικτυακό τόπο του Α.Σ.Ε.Π.</w:t>
      </w:r>
    </w:p>
    <w:p w:rsidR="00422B8F" w:rsidRPr="00E81F64" w:rsidRDefault="00422B8F" w:rsidP="00E81F64">
      <w:pPr>
        <w:autoSpaceDE w:val="0"/>
        <w:autoSpaceDN w:val="0"/>
        <w:adjustRightInd w:val="0"/>
        <w:spacing w:after="0" w:line="312" w:lineRule="auto"/>
        <w:jc w:val="both"/>
        <w:rPr>
          <w:rFonts w:ascii="Tahoma" w:hAnsi="Tahoma" w:cs="Tahoma"/>
        </w:rPr>
      </w:pPr>
      <w:r w:rsidRPr="00E81F64">
        <w:rPr>
          <w:rFonts w:ascii="Tahoma" w:hAnsi="Tahoma" w:cs="Tahoma"/>
          <w:b/>
          <w:bCs/>
        </w:rPr>
        <w:t xml:space="preserve">3. </w:t>
      </w:r>
      <w:r w:rsidRPr="00E81F64">
        <w:rPr>
          <w:rFonts w:ascii="Tahoma" w:hAnsi="Tahoma" w:cs="Tahoma"/>
        </w:rPr>
        <w:t>Η παρούσα προκήρυξη τοιχοκολλάται στο Υπουργείο</w:t>
      </w:r>
      <w:r w:rsidR="00DD44A7">
        <w:rPr>
          <w:rFonts w:ascii="Tahoma" w:hAnsi="Tahoma" w:cs="Tahoma"/>
        </w:rPr>
        <w:t xml:space="preserve"> Διοικητικής Ανασυγκρότησης</w:t>
      </w:r>
      <w:r w:rsidRPr="00E81F64">
        <w:rPr>
          <w:rFonts w:ascii="Tahoma" w:hAnsi="Tahoma" w:cs="Tahoma"/>
        </w:rPr>
        <w:t>, με σχετικό αποδεικτικό.</w:t>
      </w:r>
    </w:p>
    <w:p w:rsidR="00422B8F" w:rsidRPr="00E81F64" w:rsidRDefault="00422B8F" w:rsidP="00E81F64">
      <w:pPr>
        <w:autoSpaceDE w:val="0"/>
        <w:autoSpaceDN w:val="0"/>
        <w:adjustRightInd w:val="0"/>
        <w:spacing w:after="0" w:line="312" w:lineRule="auto"/>
        <w:jc w:val="both"/>
        <w:rPr>
          <w:rFonts w:ascii="Tahoma" w:hAnsi="Tahoma" w:cs="Tahoma"/>
        </w:rPr>
      </w:pPr>
      <w:r w:rsidRPr="00E81F64">
        <w:rPr>
          <w:rFonts w:ascii="Tahoma" w:hAnsi="Tahoma" w:cs="Tahoma"/>
          <w:b/>
          <w:bCs/>
        </w:rPr>
        <w:t xml:space="preserve">4. </w:t>
      </w:r>
      <w:r w:rsidR="001865C3">
        <w:rPr>
          <w:rFonts w:ascii="Tahoma" w:hAnsi="Tahoma" w:cs="Tahoma"/>
        </w:rPr>
        <w:t>Η</w:t>
      </w:r>
      <w:r w:rsidRPr="00E81F64">
        <w:rPr>
          <w:rFonts w:ascii="Tahoma" w:hAnsi="Tahoma" w:cs="Tahoma"/>
        </w:rPr>
        <w:t xml:space="preserve"> </w:t>
      </w:r>
      <w:r w:rsidR="00C44DC0" w:rsidRPr="00E81F64">
        <w:rPr>
          <w:rFonts w:ascii="Tahoma" w:hAnsi="Tahoma" w:cs="Tahoma"/>
        </w:rPr>
        <w:t>Διεύθυνσ</w:t>
      </w:r>
      <w:r w:rsidR="00C44DC0">
        <w:rPr>
          <w:rFonts w:ascii="Tahoma" w:hAnsi="Tahoma" w:cs="Tahoma"/>
        </w:rPr>
        <w:t>η</w:t>
      </w:r>
      <w:r w:rsidRPr="00E81F64">
        <w:rPr>
          <w:rFonts w:ascii="Tahoma" w:hAnsi="Tahoma" w:cs="Tahoma"/>
        </w:rPr>
        <w:t xml:space="preserve"> Διοικητικ</w:t>
      </w:r>
      <w:r w:rsidR="00DD44A7">
        <w:rPr>
          <w:rFonts w:ascii="Tahoma" w:hAnsi="Tahoma" w:cs="Tahoma"/>
        </w:rPr>
        <w:t>ών Υπηρεσιών</w:t>
      </w:r>
      <w:r w:rsidRPr="00E81F64">
        <w:rPr>
          <w:rFonts w:ascii="Tahoma" w:hAnsi="Tahoma" w:cs="Tahoma"/>
        </w:rPr>
        <w:t xml:space="preserve"> τ</w:t>
      </w:r>
      <w:r w:rsidR="00DD44A7">
        <w:rPr>
          <w:rFonts w:ascii="Tahoma" w:hAnsi="Tahoma" w:cs="Tahoma"/>
        </w:rPr>
        <w:t>ου</w:t>
      </w:r>
      <w:r w:rsidRPr="00E81F64">
        <w:rPr>
          <w:rFonts w:ascii="Tahoma" w:hAnsi="Tahoma" w:cs="Tahoma"/>
        </w:rPr>
        <w:t xml:space="preserve"> Υπουργεί</w:t>
      </w:r>
      <w:r w:rsidR="00DD44A7">
        <w:rPr>
          <w:rFonts w:ascii="Tahoma" w:hAnsi="Tahoma" w:cs="Tahoma"/>
        </w:rPr>
        <w:t>ου Διοικητικής Ανασυγκρότησης</w:t>
      </w:r>
      <w:r w:rsidRPr="00E81F64">
        <w:rPr>
          <w:rFonts w:ascii="Tahoma" w:hAnsi="Tahoma" w:cs="Tahoma"/>
        </w:rPr>
        <w:t xml:space="preserve"> γνωστοποι</w:t>
      </w:r>
      <w:r w:rsidR="00DD44A7">
        <w:rPr>
          <w:rFonts w:ascii="Tahoma" w:hAnsi="Tahoma" w:cs="Tahoma"/>
        </w:rPr>
        <w:t>εί</w:t>
      </w:r>
      <w:r w:rsidRPr="00E81F64">
        <w:rPr>
          <w:rFonts w:ascii="Tahoma" w:hAnsi="Tahoma" w:cs="Tahoma"/>
        </w:rPr>
        <w:t>, με κάθε πρόσφορο τρόπο, την προκήρυξη στους υπαλλήλους</w:t>
      </w:r>
      <w:r w:rsidR="00DD44A7">
        <w:rPr>
          <w:rFonts w:ascii="Tahoma" w:hAnsi="Tahoma" w:cs="Tahoma"/>
        </w:rPr>
        <w:t xml:space="preserve"> </w:t>
      </w:r>
      <w:r w:rsidR="00CB110C" w:rsidRPr="00CB110C">
        <w:rPr>
          <w:rFonts w:ascii="Tahoma" w:hAnsi="Tahoma" w:cs="Tahoma"/>
        </w:rPr>
        <w:t>που ανήκουν οργανικά ή υπηρετούν στο</w:t>
      </w:r>
      <w:r w:rsidR="00CB110C">
        <w:rPr>
          <w:rFonts w:ascii="Tahoma" w:hAnsi="Tahoma" w:cs="Tahoma"/>
        </w:rPr>
        <w:t>ν</w:t>
      </w:r>
      <w:r w:rsidR="00CB110C" w:rsidRPr="00CB110C">
        <w:rPr>
          <w:rFonts w:ascii="Tahoma" w:hAnsi="Tahoma" w:cs="Tahoma"/>
        </w:rPr>
        <w:t xml:space="preserve"> φορέα</w:t>
      </w:r>
      <w:r w:rsidR="00DD44A7">
        <w:rPr>
          <w:rFonts w:ascii="Tahoma" w:hAnsi="Tahoma" w:cs="Tahoma"/>
        </w:rPr>
        <w:t xml:space="preserve">, </w:t>
      </w:r>
      <w:r w:rsidRPr="00E81F64">
        <w:rPr>
          <w:rFonts w:ascii="Tahoma" w:hAnsi="Tahoma" w:cs="Tahoma"/>
        </w:rPr>
        <w:t>καθώς επίσης και</w:t>
      </w:r>
      <w:r w:rsidR="00DD44A7">
        <w:rPr>
          <w:rFonts w:ascii="Tahoma" w:hAnsi="Tahoma" w:cs="Tahoma"/>
        </w:rPr>
        <w:t xml:space="preserve"> </w:t>
      </w:r>
      <w:r w:rsidRPr="00E81F64">
        <w:rPr>
          <w:rFonts w:ascii="Tahoma" w:hAnsi="Tahoma" w:cs="Tahoma"/>
        </w:rPr>
        <w:t>στα Ν.Π.Δ.Δ. και στους φορείς που εποπτεύονται από αυτό, προκειμένου να λάβουν</w:t>
      </w:r>
      <w:r w:rsidR="00DD44A7">
        <w:rPr>
          <w:rFonts w:ascii="Tahoma" w:hAnsi="Tahoma" w:cs="Tahoma"/>
        </w:rPr>
        <w:t xml:space="preserve"> </w:t>
      </w:r>
      <w:r w:rsidRPr="00E81F64">
        <w:rPr>
          <w:rFonts w:ascii="Tahoma" w:hAnsi="Tahoma" w:cs="Tahoma"/>
        </w:rPr>
        <w:t>γνώση οι υπάλληλοι.</w:t>
      </w:r>
    </w:p>
    <w:p w:rsidR="00CB110C" w:rsidRDefault="00422B8F" w:rsidP="00E81F64">
      <w:pPr>
        <w:autoSpaceDE w:val="0"/>
        <w:autoSpaceDN w:val="0"/>
        <w:adjustRightInd w:val="0"/>
        <w:spacing w:after="0" w:line="312" w:lineRule="auto"/>
        <w:jc w:val="both"/>
        <w:rPr>
          <w:rFonts w:ascii="Tahoma" w:hAnsi="Tahoma" w:cs="Tahoma"/>
        </w:rPr>
      </w:pPr>
      <w:r w:rsidRPr="00E81F64">
        <w:rPr>
          <w:rFonts w:ascii="Tahoma" w:hAnsi="Tahoma" w:cs="Tahoma"/>
          <w:b/>
          <w:bCs/>
        </w:rPr>
        <w:t xml:space="preserve">5. </w:t>
      </w:r>
      <w:r w:rsidRPr="00E81F64">
        <w:rPr>
          <w:rFonts w:ascii="Tahoma" w:hAnsi="Tahoma" w:cs="Tahoma"/>
        </w:rPr>
        <w:t>Οι αποδέκτες της παρούσας, γνωστοποιούν, με κάθε πρόσφορο τρόπο, την</w:t>
      </w:r>
      <w:r w:rsidR="00DD44A7">
        <w:rPr>
          <w:rFonts w:ascii="Tahoma" w:hAnsi="Tahoma" w:cs="Tahoma"/>
        </w:rPr>
        <w:t xml:space="preserve"> </w:t>
      </w:r>
      <w:r w:rsidRPr="00E81F64">
        <w:rPr>
          <w:rFonts w:ascii="Tahoma" w:hAnsi="Tahoma" w:cs="Tahoma"/>
        </w:rPr>
        <w:t>προκήρυξη στους υπαλλήλους που ανήκουν οργανικά ή υπηρετούν στο φορέα, καθώς</w:t>
      </w:r>
      <w:r w:rsidR="00CB110C">
        <w:rPr>
          <w:rFonts w:ascii="Tahoma" w:hAnsi="Tahoma" w:cs="Tahoma"/>
        </w:rPr>
        <w:t xml:space="preserve"> </w:t>
      </w:r>
      <w:r w:rsidRPr="00E81F64">
        <w:rPr>
          <w:rFonts w:ascii="Tahoma" w:hAnsi="Tahoma" w:cs="Tahoma"/>
        </w:rPr>
        <w:t>και στα Ν.Π.Δ.Δ. και στους φορείς που εποπτεύονται από αυτό, προκειμένου να</w:t>
      </w:r>
      <w:r w:rsidR="00CB110C">
        <w:rPr>
          <w:rFonts w:ascii="Tahoma" w:hAnsi="Tahoma" w:cs="Tahoma"/>
        </w:rPr>
        <w:t xml:space="preserve"> </w:t>
      </w:r>
      <w:r w:rsidRPr="00E81F64">
        <w:rPr>
          <w:rFonts w:ascii="Tahoma" w:hAnsi="Tahoma" w:cs="Tahoma"/>
        </w:rPr>
        <w:t xml:space="preserve">λάβουν γνώση οι υπάλληλοι. </w:t>
      </w:r>
    </w:p>
    <w:p w:rsidR="00422B8F" w:rsidRDefault="00CB110C" w:rsidP="00CB110C">
      <w:pPr>
        <w:autoSpaceDE w:val="0"/>
        <w:autoSpaceDN w:val="0"/>
        <w:adjustRightInd w:val="0"/>
        <w:spacing w:after="0" w:line="312" w:lineRule="auto"/>
        <w:jc w:val="both"/>
        <w:rPr>
          <w:rFonts w:ascii="Tahoma" w:hAnsi="Tahoma" w:cs="Tahoma"/>
        </w:rPr>
      </w:pPr>
      <w:r w:rsidRPr="00CB110C">
        <w:rPr>
          <w:rFonts w:ascii="Tahoma" w:hAnsi="Tahoma" w:cs="Tahoma"/>
          <w:b/>
        </w:rPr>
        <w:t>6.</w:t>
      </w:r>
      <w:r>
        <w:rPr>
          <w:rFonts w:ascii="Tahoma" w:hAnsi="Tahoma" w:cs="Tahoma"/>
        </w:rPr>
        <w:t xml:space="preserve"> </w:t>
      </w:r>
      <w:r w:rsidR="00422B8F" w:rsidRPr="00E81F64">
        <w:rPr>
          <w:rFonts w:ascii="Tahoma" w:hAnsi="Tahoma" w:cs="Tahoma"/>
        </w:rPr>
        <w:t>Το Υπουργείο Εσωτερικών είναι αρμόδιο για την</w:t>
      </w:r>
      <w:r>
        <w:rPr>
          <w:rFonts w:ascii="Tahoma" w:hAnsi="Tahoma" w:cs="Tahoma"/>
        </w:rPr>
        <w:t xml:space="preserve"> </w:t>
      </w:r>
      <w:r w:rsidR="00422B8F" w:rsidRPr="00E81F64">
        <w:rPr>
          <w:rFonts w:ascii="Tahoma" w:hAnsi="Tahoma" w:cs="Tahoma"/>
        </w:rPr>
        <w:t xml:space="preserve">κοινοποίηση της παρούσας στις Αποκεντρωμένες </w:t>
      </w:r>
      <w:r w:rsidR="00422B8F" w:rsidRPr="001865C3">
        <w:rPr>
          <w:rFonts w:ascii="Tahoma" w:hAnsi="Tahoma" w:cs="Tahoma"/>
        </w:rPr>
        <w:t xml:space="preserve">Διοικήσεις και στους ΟΤΑ </w:t>
      </w:r>
      <w:r w:rsidR="002F1B9F">
        <w:rPr>
          <w:rFonts w:ascii="Tahoma" w:hAnsi="Tahoma" w:cs="Tahoma"/>
        </w:rPr>
        <w:t xml:space="preserve">α’ και </w:t>
      </w:r>
      <w:r w:rsidRPr="001865C3">
        <w:rPr>
          <w:rFonts w:ascii="Tahoma" w:hAnsi="Tahoma" w:cs="Tahoma"/>
        </w:rPr>
        <w:t xml:space="preserve">β’ </w:t>
      </w:r>
      <w:r w:rsidR="00422B8F" w:rsidRPr="001865C3">
        <w:rPr>
          <w:rFonts w:ascii="Tahoma" w:hAnsi="Tahoma" w:cs="Tahoma"/>
        </w:rPr>
        <w:t>βαθμού.</w:t>
      </w:r>
    </w:p>
    <w:p w:rsidR="00CB110C" w:rsidRDefault="00CB110C" w:rsidP="00CB110C">
      <w:pPr>
        <w:autoSpaceDE w:val="0"/>
        <w:autoSpaceDN w:val="0"/>
        <w:adjustRightInd w:val="0"/>
        <w:spacing w:after="0" w:line="312" w:lineRule="auto"/>
        <w:jc w:val="both"/>
        <w:rPr>
          <w:rFonts w:ascii="Tahoma" w:hAnsi="Tahoma" w:cs="Tahoma"/>
        </w:rPr>
      </w:pPr>
    </w:p>
    <w:p w:rsidR="00636D50" w:rsidRDefault="00636D50" w:rsidP="00CB110C">
      <w:pPr>
        <w:autoSpaceDE w:val="0"/>
        <w:autoSpaceDN w:val="0"/>
        <w:adjustRightInd w:val="0"/>
        <w:spacing w:after="0" w:line="312" w:lineRule="auto"/>
        <w:jc w:val="both"/>
        <w:rPr>
          <w:rFonts w:ascii="Tahoma" w:hAnsi="Tahoma" w:cs="Tahoma"/>
        </w:rPr>
      </w:pPr>
    </w:p>
    <w:p w:rsidR="00CB110C" w:rsidRDefault="00CB110C" w:rsidP="00CB110C">
      <w:pPr>
        <w:autoSpaceDE w:val="0"/>
        <w:autoSpaceDN w:val="0"/>
        <w:adjustRightInd w:val="0"/>
        <w:spacing w:after="0" w:line="312" w:lineRule="auto"/>
        <w:jc w:val="both"/>
        <w:rPr>
          <w:rFonts w:ascii="Tahoma" w:hAnsi="Tahoma" w:cs="Tahoma"/>
        </w:rPr>
      </w:pPr>
    </w:p>
    <w:p w:rsidR="00CB110C" w:rsidRPr="00CB110C" w:rsidRDefault="00CB110C" w:rsidP="00CB110C">
      <w:pPr>
        <w:autoSpaceDE w:val="0"/>
        <w:autoSpaceDN w:val="0"/>
        <w:adjustRightInd w:val="0"/>
        <w:spacing w:after="0" w:line="312" w:lineRule="auto"/>
        <w:jc w:val="center"/>
        <w:rPr>
          <w:rFonts w:ascii="Tahoma" w:hAnsi="Tahoma" w:cs="Tahoma"/>
          <w:b/>
        </w:rPr>
      </w:pPr>
      <w:r w:rsidRPr="00CB110C">
        <w:rPr>
          <w:rFonts w:ascii="Tahoma" w:hAnsi="Tahoma" w:cs="Tahoma"/>
          <w:b/>
        </w:rPr>
        <w:t>Η ΥΠΟΥΡΓΟΣ</w:t>
      </w:r>
    </w:p>
    <w:p w:rsidR="00CB110C" w:rsidRPr="00CB110C" w:rsidRDefault="00CB110C" w:rsidP="00CB110C">
      <w:pPr>
        <w:autoSpaceDE w:val="0"/>
        <w:autoSpaceDN w:val="0"/>
        <w:adjustRightInd w:val="0"/>
        <w:spacing w:after="0" w:line="312" w:lineRule="auto"/>
        <w:jc w:val="center"/>
        <w:rPr>
          <w:rFonts w:ascii="Tahoma" w:hAnsi="Tahoma" w:cs="Tahoma"/>
          <w:b/>
        </w:rPr>
      </w:pPr>
      <w:r w:rsidRPr="00CB110C">
        <w:rPr>
          <w:rFonts w:ascii="Tahoma" w:hAnsi="Tahoma" w:cs="Tahoma"/>
          <w:b/>
        </w:rPr>
        <w:t>ΔΙΟΙΚΗΤΙΚΗΣ ΑΝΑΣΥΓΚΡΟΤΗΣΗΣ</w:t>
      </w:r>
    </w:p>
    <w:p w:rsidR="00D304C1" w:rsidRPr="008757C1" w:rsidRDefault="00D304C1" w:rsidP="00D304C1">
      <w:pPr>
        <w:autoSpaceDE w:val="0"/>
        <w:autoSpaceDN w:val="0"/>
        <w:adjustRightInd w:val="0"/>
        <w:spacing w:after="0" w:line="312" w:lineRule="auto"/>
        <w:rPr>
          <w:rFonts w:ascii="Tahoma" w:hAnsi="Tahoma" w:cs="Tahoma"/>
          <w:b/>
        </w:rPr>
      </w:pPr>
    </w:p>
    <w:p w:rsidR="00CB110C" w:rsidRPr="00CB110C" w:rsidRDefault="00CB110C" w:rsidP="00CB110C">
      <w:pPr>
        <w:autoSpaceDE w:val="0"/>
        <w:autoSpaceDN w:val="0"/>
        <w:adjustRightInd w:val="0"/>
        <w:spacing w:after="0" w:line="312" w:lineRule="auto"/>
        <w:jc w:val="center"/>
        <w:rPr>
          <w:rFonts w:ascii="Tahoma" w:hAnsi="Tahoma" w:cs="Tahoma"/>
          <w:b/>
        </w:rPr>
      </w:pPr>
    </w:p>
    <w:p w:rsidR="00CB110C" w:rsidRPr="00CB110C" w:rsidRDefault="00CB110C" w:rsidP="00CB110C">
      <w:pPr>
        <w:autoSpaceDE w:val="0"/>
        <w:autoSpaceDN w:val="0"/>
        <w:adjustRightInd w:val="0"/>
        <w:spacing w:after="0" w:line="312" w:lineRule="auto"/>
        <w:jc w:val="center"/>
        <w:rPr>
          <w:rFonts w:ascii="Tahoma" w:hAnsi="Tahoma" w:cs="Tahoma"/>
          <w:b/>
        </w:rPr>
      </w:pPr>
      <w:r w:rsidRPr="00CB110C">
        <w:rPr>
          <w:rFonts w:ascii="Tahoma" w:hAnsi="Tahoma" w:cs="Tahoma"/>
          <w:b/>
        </w:rPr>
        <w:t>ΟΛΓΑ ΓΕΡΟΒΑΣΙΛΗ</w:t>
      </w:r>
    </w:p>
    <w:p w:rsidR="001865C3" w:rsidRPr="008757C1" w:rsidRDefault="001865C3" w:rsidP="00C44DC0">
      <w:pPr>
        <w:autoSpaceDE w:val="0"/>
        <w:autoSpaceDN w:val="0"/>
        <w:adjustRightInd w:val="0"/>
        <w:spacing w:after="0" w:line="264" w:lineRule="auto"/>
        <w:rPr>
          <w:rFonts w:ascii="Tahoma" w:hAnsi="Tahoma" w:cs="Tahoma"/>
          <w:b/>
          <w:i/>
          <w:iCs/>
          <w:u w:val="single"/>
        </w:rPr>
      </w:pPr>
    </w:p>
    <w:p w:rsidR="00D304C1" w:rsidRPr="008757C1" w:rsidRDefault="00D304C1" w:rsidP="00C44DC0">
      <w:pPr>
        <w:autoSpaceDE w:val="0"/>
        <w:autoSpaceDN w:val="0"/>
        <w:adjustRightInd w:val="0"/>
        <w:spacing w:after="0" w:line="264" w:lineRule="auto"/>
        <w:rPr>
          <w:rFonts w:ascii="Tahoma" w:hAnsi="Tahoma" w:cs="Tahoma"/>
          <w:b/>
          <w:i/>
          <w:iCs/>
          <w:u w:val="single"/>
        </w:rPr>
      </w:pPr>
    </w:p>
    <w:p w:rsidR="00D304C1" w:rsidRPr="008757C1" w:rsidRDefault="00D304C1" w:rsidP="00C44DC0">
      <w:pPr>
        <w:autoSpaceDE w:val="0"/>
        <w:autoSpaceDN w:val="0"/>
        <w:adjustRightInd w:val="0"/>
        <w:spacing w:after="0" w:line="264" w:lineRule="auto"/>
        <w:rPr>
          <w:rFonts w:ascii="Tahoma" w:hAnsi="Tahoma" w:cs="Tahoma"/>
          <w:b/>
          <w:i/>
          <w:iCs/>
          <w:u w:val="single"/>
        </w:rPr>
      </w:pPr>
    </w:p>
    <w:p w:rsidR="001865C3" w:rsidRPr="008757C1" w:rsidRDefault="001865C3" w:rsidP="00C44DC0">
      <w:pPr>
        <w:autoSpaceDE w:val="0"/>
        <w:autoSpaceDN w:val="0"/>
        <w:adjustRightInd w:val="0"/>
        <w:spacing w:after="0" w:line="264" w:lineRule="auto"/>
        <w:rPr>
          <w:rFonts w:ascii="Tahoma" w:hAnsi="Tahoma" w:cs="Tahoma"/>
          <w:b/>
          <w:i/>
          <w:iCs/>
          <w:u w:val="single"/>
        </w:rPr>
      </w:pPr>
    </w:p>
    <w:p w:rsidR="00D304C1" w:rsidRPr="008757C1" w:rsidRDefault="00D304C1" w:rsidP="00C44DC0">
      <w:pPr>
        <w:autoSpaceDE w:val="0"/>
        <w:autoSpaceDN w:val="0"/>
        <w:adjustRightInd w:val="0"/>
        <w:spacing w:after="0" w:line="264" w:lineRule="auto"/>
        <w:rPr>
          <w:rFonts w:ascii="Tahoma" w:hAnsi="Tahoma" w:cs="Tahoma"/>
          <w:b/>
          <w:i/>
          <w:iCs/>
          <w:u w:val="single"/>
        </w:rPr>
      </w:pPr>
    </w:p>
    <w:p w:rsidR="00CB110C" w:rsidRDefault="00CB110C" w:rsidP="00C44DC0">
      <w:pPr>
        <w:autoSpaceDE w:val="0"/>
        <w:autoSpaceDN w:val="0"/>
        <w:adjustRightInd w:val="0"/>
        <w:spacing w:after="0" w:line="264" w:lineRule="auto"/>
        <w:rPr>
          <w:rFonts w:ascii="Tahoma" w:hAnsi="Tahoma" w:cs="Tahoma"/>
          <w:b/>
          <w:i/>
          <w:iCs/>
          <w:u w:val="single"/>
        </w:rPr>
      </w:pPr>
      <w:r w:rsidRPr="00CB110C">
        <w:rPr>
          <w:rFonts w:ascii="Tahoma" w:hAnsi="Tahoma" w:cs="Tahoma"/>
          <w:b/>
          <w:i/>
          <w:iCs/>
          <w:u w:val="single"/>
        </w:rPr>
        <w:t>Συνημμένα:</w:t>
      </w:r>
    </w:p>
    <w:p w:rsidR="00CB110C" w:rsidRPr="00CB110C" w:rsidRDefault="00CB110C" w:rsidP="00C44DC0">
      <w:pPr>
        <w:autoSpaceDE w:val="0"/>
        <w:autoSpaceDN w:val="0"/>
        <w:adjustRightInd w:val="0"/>
        <w:spacing w:after="0" w:line="264" w:lineRule="auto"/>
        <w:rPr>
          <w:rFonts w:ascii="Tahoma" w:hAnsi="Tahoma" w:cs="Tahoma"/>
          <w:b/>
          <w:i/>
          <w:iCs/>
          <w:u w:val="single"/>
        </w:rPr>
      </w:pPr>
    </w:p>
    <w:p w:rsidR="00C44DC0" w:rsidRDefault="00CB110C" w:rsidP="007E765B">
      <w:pPr>
        <w:spacing w:after="0" w:line="264" w:lineRule="auto"/>
        <w:jc w:val="both"/>
        <w:rPr>
          <w:rFonts w:ascii="Tahoma" w:eastAsia="Times New Roman" w:hAnsi="Tahoma" w:cs="Tahoma"/>
          <w:lang w:eastAsia="el-GR"/>
        </w:rPr>
      </w:pPr>
      <w:r w:rsidRPr="009115AC">
        <w:rPr>
          <w:rFonts w:ascii="Tahoma" w:eastAsia="Times New Roman" w:hAnsi="Tahoma" w:cs="Tahoma"/>
          <w:lang w:eastAsia="el-GR"/>
        </w:rPr>
        <w:t xml:space="preserve">ΠΑΡΑΡΤΗΜΑ: </w:t>
      </w:r>
      <w:r w:rsidR="009115AC" w:rsidRPr="009115AC">
        <w:rPr>
          <w:rFonts w:ascii="Tahoma" w:eastAsia="Times New Roman" w:hAnsi="Tahoma" w:cs="Tahoma"/>
          <w:lang w:eastAsia="el-GR"/>
        </w:rPr>
        <w:t>Περίγραμμα</w:t>
      </w:r>
      <w:r w:rsidRPr="009115AC">
        <w:rPr>
          <w:rFonts w:ascii="Tahoma" w:eastAsia="Times New Roman" w:hAnsi="Tahoma" w:cs="Tahoma"/>
          <w:lang w:eastAsia="el-GR"/>
        </w:rPr>
        <w:t xml:space="preserve"> θέσ</w:t>
      </w:r>
      <w:r w:rsidR="009115AC" w:rsidRPr="009115AC">
        <w:rPr>
          <w:rFonts w:ascii="Tahoma" w:eastAsia="Times New Roman" w:hAnsi="Tahoma" w:cs="Tahoma"/>
          <w:lang w:eastAsia="el-GR"/>
        </w:rPr>
        <w:t>ης</w:t>
      </w:r>
      <w:r w:rsidR="00977BFB" w:rsidRPr="009115AC">
        <w:rPr>
          <w:rFonts w:ascii="Tahoma" w:eastAsia="Times New Roman" w:hAnsi="Tahoma" w:cs="Tahoma"/>
          <w:lang w:eastAsia="el-GR"/>
        </w:rPr>
        <w:t xml:space="preserve"> εργασίας </w:t>
      </w:r>
      <w:r w:rsidR="00B3171B" w:rsidRPr="009115AC">
        <w:rPr>
          <w:rFonts w:ascii="Tahoma" w:eastAsia="Times New Roman" w:hAnsi="Tahoma" w:cs="Tahoma"/>
          <w:lang w:eastAsia="el-GR"/>
        </w:rPr>
        <w:t>Διοικητικού Γραμματέα Υπουργείου Διοικητικής</w:t>
      </w:r>
      <w:r w:rsidR="009115AC" w:rsidRPr="009115AC">
        <w:rPr>
          <w:rFonts w:ascii="Tahoma" w:eastAsia="Times New Roman" w:hAnsi="Tahoma" w:cs="Tahoma"/>
          <w:lang w:eastAsia="el-GR"/>
        </w:rPr>
        <w:t xml:space="preserve"> </w:t>
      </w:r>
      <w:r w:rsidR="00B3171B" w:rsidRPr="009115AC">
        <w:rPr>
          <w:rFonts w:ascii="Tahoma" w:eastAsia="Times New Roman" w:hAnsi="Tahoma" w:cs="Tahoma"/>
          <w:lang w:eastAsia="el-GR"/>
        </w:rPr>
        <w:t>Ανασυγκρότησης</w:t>
      </w:r>
      <w:r w:rsidR="00977BFB" w:rsidRPr="009115AC">
        <w:rPr>
          <w:rFonts w:ascii="Tahoma" w:eastAsia="Times New Roman" w:hAnsi="Tahoma" w:cs="Tahoma"/>
          <w:lang w:eastAsia="el-GR"/>
        </w:rPr>
        <w:t>.</w:t>
      </w:r>
    </w:p>
    <w:p w:rsidR="00C44DC0" w:rsidRDefault="00C44DC0" w:rsidP="00C44DC0">
      <w:pPr>
        <w:spacing w:after="0" w:line="264" w:lineRule="auto"/>
        <w:rPr>
          <w:rFonts w:ascii="Tahoma" w:eastAsia="Times New Roman" w:hAnsi="Tahoma" w:cs="Tahoma"/>
          <w:lang w:eastAsia="el-GR"/>
        </w:rPr>
      </w:pPr>
    </w:p>
    <w:p w:rsidR="00C44DC0" w:rsidRPr="00C44DC0" w:rsidRDefault="00C44DC0" w:rsidP="00DD7CD9">
      <w:pPr>
        <w:spacing w:after="0" w:line="288" w:lineRule="auto"/>
        <w:rPr>
          <w:rFonts w:ascii="Tahoma" w:eastAsia="Times New Roman" w:hAnsi="Tahoma" w:cs="Tahoma"/>
          <w:b/>
          <w:u w:val="single"/>
          <w:lang w:eastAsia="el-GR"/>
        </w:rPr>
      </w:pPr>
      <w:r w:rsidRPr="00C44DC0">
        <w:rPr>
          <w:rFonts w:ascii="Tahoma" w:eastAsia="Times New Roman" w:hAnsi="Tahoma" w:cs="Tahoma"/>
          <w:b/>
          <w:u w:val="single"/>
          <w:lang w:eastAsia="el-GR"/>
        </w:rPr>
        <w:t>ΠΙΝΑΚΑΣ ΑΠΟΔΕΚΤΩΝ</w:t>
      </w:r>
    </w:p>
    <w:p w:rsidR="00C44DC0" w:rsidRPr="00C44DC0" w:rsidRDefault="00C44DC0" w:rsidP="00DD7CD9">
      <w:pPr>
        <w:spacing w:after="0" w:line="288" w:lineRule="auto"/>
        <w:rPr>
          <w:rFonts w:ascii="Tahoma" w:eastAsia="Times New Roman" w:hAnsi="Tahoma" w:cs="Tahoma"/>
          <w:lang w:eastAsia="el-GR"/>
        </w:rPr>
      </w:pPr>
    </w:p>
    <w:p w:rsidR="00C44DC0" w:rsidRPr="00C44DC0" w:rsidRDefault="00C44DC0" w:rsidP="00DD7CD9">
      <w:pPr>
        <w:autoSpaceDE w:val="0"/>
        <w:autoSpaceDN w:val="0"/>
        <w:adjustRightInd w:val="0"/>
        <w:spacing w:after="0" w:line="288" w:lineRule="auto"/>
        <w:rPr>
          <w:rFonts w:ascii="Tahoma" w:hAnsi="Tahoma" w:cs="Tahoma"/>
          <w:b/>
          <w:bCs/>
          <w:color w:val="000000"/>
        </w:rPr>
      </w:pPr>
      <w:r w:rsidRPr="00C44DC0">
        <w:rPr>
          <w:rFonts w:ascii="Tahoma" w:hAnsi="Tahoma" w:cs="Tahoma"/>
          <w:b/>
          <w:bCs/>
          <w:color w:val="000000"/>
        </w:rPr>
        <w:t>1. Όλα τα Υπουργεία</w:t>
      </w:r>
    </w:p>
    <w:p w:rsidR="00C44DC0" w:rsidRPr="00C44DC0" w:rsidRDefault="00C44DC0" w:rsidP="00DD7CD9">
      <w:pPr>
        <w:autoSpaceDE w:val="0"/>
        <w:autoSpaceDN w:val="0"/>
        <w:adjustRightInd w:val="0"/>
        <w:spacing w:after="0" w:line="288" w:lineRule="auto"/>
        <w:rPr>
          <w:rFonts w:ascii="Tahoma" w:hAnsi="Tahoma" w:cs="Tahoma"/>
          <w:color w:val="000000"/>
        </w:rPr>
      </w:pPr>
      <w:r w:rsidRPr="00C44DC0">
        <w:rPr>
          <w:rFonts w:ascii="Tahoma" w:hAnsi="Tahoma" w:cs="Tahoma"/>
          <w:color w:val="000000"/>
        </w:rPr>
        <w:t>α) Γραφεία Υπουργών, Αναπληρωτών Υπουργών, Υφυπουργών</w:t>
      </w:r>
    </w:p>
    <w:p w:rsidR="00C44DC0" w:rsidRPr="00C44DC0" w:rsidRDefault="00C44DC0" w:rsidP="00DD7CD9">
      <w:pPr>
        <w:autoSpaceDE w:val="0"/>
        <w:autoSpaceDN w:val="0"/>
        <w:adjustRightInd w:val="0"/>
        <w:spacing w:after="0" w:line="288" w:lineRule="auto"/>
        <w:rPr>
          <w:rFonts w:ascii="Tahoma" w:hAnsi="Tahoma" w:cs="Tahoma"/>
          <w:color w:val="000000"/>
        </w:rPr>
      </w:pPr>
      <w:r w:rsidRPr="00C44DC0">
        <w:rPr>
          <w:rFonts w:ascii="Tahoma" w:hAnsi="Tahoma" w:cs="Tahoma"/>
          <w:color w:val="000000"/>
        </w:rPr>
        <w:t>β) Διευθύνσεις Διοικητικού/Προσωπικού</w:t>
      </w:r>
    </w:p>
    <w:p w:rsidR="00C44DC0" w:rsidRPr="00C44DC0" w:rsidRDefault="00C44DC0" w:rsidP="00DD7CD9">
      <w:pPr>
        <w:autoSpaceDE w:val="0"/>
        <w:autoSpaceDN w:val="0"/>
        <w:adjustRightInd w:val="0"/>
        <w:spacing w:after="0" w:line="288" w:lineRule="auto"/>
        <w:rPr>
          <w:rFonts w:ascii="Tahoma" w:hAnsi="Tahoma" w:cs="Tahoma"/>
          <w:b/>
          <w:bCs/>
          <w:color w:val="000000"/>
        </w:rPr>
      </w:pPr>
      <w:r w:rsidRPr="00C44DC0">
        <w:rPr>
          <w:rFonts w:ascii="Tahoma" w:hAnsi="Tahoma" w:cs="Tahoma"/>
          <w:b/>
          <w:bCs/>
          <w:color w:val="000000"/>
        </w:rPr>
        <w:t>2. Γενικές και Ειδικές Γραμματείες</w:t>
      </w:r>
    </w:p>
    <w:p w:rsidR="00C44DC0" w:rsidRPr="00C44DC0" w:rsidRDefault="00C44DC0" w:rsidP="00DD7CD9">
      <w:pPr>
        <w:autoSpaceDE w:val="0"/>
        <w:autoSpaceDN w:val="0"/>
        <w:adjustRightInd w:val="0"/>
        <w:spacing w:after="0" w:line="288" w:lineRule="auto"/>
        <w:rPr>
          <w:rFonts w:ascii="Tahoma" w:hAnsi="Tahoma" w:cs="Tahoma"/>
          <w:color w:val="000000"/>
        </w:rPr>
      </w:pPr>
      <w:r w:rsidRPr="00C44DC0">
        <w:rPr>
          <w:rFonts w:ascii="Tahoma" w:hAnsi="Tahoma" w:cs="Tahoma"/>
          <w:color w:val="000000"/>
        </w:rPr>
        <w:t>α) Γραφεία Γενικών/Ειδικών Γραμματέων</w:t>
      </w:r>
    </w:p>
    <w:p w:rsidR="00C44DC0" w:rsidRPr="00C44DC0" w:rsidRDefault="00C44DC0" w:rsidP="00DD7CD9">
      <w:pPr>
        <w:autoSpaceDE w:val="0"/>
        <w:autoSpaceDN w:val="0"/>
        <w:adjustRightInd w:val="0"/>
        <w:spacing w:after="0" w:line="288" w:lineRule="auto"/>
        <w:rPr>
          <w:rFonts w:ascii="Tahoma" w:hAnsi="Tahoma" w:cs="Tahoma"/>
          <w:color w:val="000000"/>
        </w:rPr>
      </w:pPr>
      <w:r w:rsidRPr="00C44DC0">
        <w:rPr>
          <w:rFonts w:ascii="Tahoma" w:hAnsi="Tahoma" w:cs="Tahoma"/>
          <w:color w:val="000000"/>
        </w:rPr>
        <w:t>β) Διευθύνσεις Διοικητικού/Προσωπικού</w:t>
      </w:r>
    </w:p>
    <w:p w:rsidR="00C44DC0" w:rsidRPr="00C44DC0" w:rsidRDefault="00C44DC0" w:rsidP="00DD7CD9">
      <w:pPr>
        <w:autoSpaceDE w:val="0"/>
        <w:autoSpaceDN w:val="0"/>
        <w:adjustRightInd w:val="0"/>
        <w:spacing w:after="0" w:line="288" w:lineRule="auto"/>
        <w:rPr>
          <w:rFonts w:ascii="Tahoma" w:hAnsi="Tahoma" w:cs="Tahoma"/>
          <w:b/>
          <w:bCs/>
          <w:color w:val="000000"/>
        </w:rPr>
      </w:pPr>
      <w:r w:rsidRPr="00C44DC0">
        <w:rPr>
          <w:rFonts w:ascii="Tahoma" w:hAnsi="Tahoma" w:cs="Tahoma"/>
          <w:b/>
          <w:bCs/>
          <w:color w:val="000000"/>
        </w:rPr>
        <w:t xml:space="preserve">3. </w:t>
      </w:r>
      <w:r w:rsidRPr="00C44DC0">
        <w:rPr>
          <w:rFonts w:ascii="Tahoma" w:hAnsi="Tahoma" w:cs="Tahoma"/>
          <w:color w:val="000000"/>
        </w:rPr>
        <w:t xml:space="preserve">Ανώτατο Συμβούλιο Επιλογής Προσωπικού (Α.Σ.Ε.Π.) </w:t>
      </w:r>
      <w:r w:rsidRPr="00C44DC0">
        <w:rPr>
          <w:rFonts w:ascii="Tahoma" w:hAnsi="Tahoma" w:cs="Tahoma"/>
          <w:b/>
          <w:bCs/>
          <w:color w:val="000000"/>
        </w:rPr>
        <w:t>gd_prosl@asep.gr</w:t>
      </w:r>
    </w:p>
    <w:p w:rsidR="00C44DC0" w:rsidRPr="00C44DC0" w:rsidRDefault="00C44DC0" w:rsidP="00DD7CD9">
      <w:pPr>
        <w:autoSpaceDE w:val="0"/>
        <w:autoSpaceDN w:val="0"/>
        <w:adjustRightInd w:val="0"/>
        <w:spacing w:after="0" w:line="288" w:lineRule="auto"/>
        <w:rPr>
          <w:rFonts w:ascii="Tahoma" w:hAnsi="Tahoma" w:cs="Tahoma"/>
          <w:color w:val="000000"/>
        </w:rPr>
      </w:pPr>
      <w:r w:rsidRPr="00C44DC0">
        <w:rPr>
          <w:rFonts w:ascii="Tahoma" w:hAnsi="Tahoma" w:cs="Tahoma"/>
          <w:b/>
          <w:bCs/>
          <w:color w:val="000000"/>
        </w:rPr>
        <w:t xml:space="preserve">4. </w:t>
      </w:r>
      <w:r w:rsidRPr="00C44DC0">
        <w:rPr>
          <w:rFonts w:ascii="Tahoma" w:hAnsi="Tahoma" w:cs="Tahoma"/>
          <w:color w:val="000000"/>
        </w:rPr>
        <w:t xml:space="preserve">Ειδικό Συμβούλιο Επιλογής </w:t>
      </w:r>
      <w:r w:rsidR="009115AC">
        <w:rPr>
          <w:rFonts w:ascii="Tahoma" w:hAnsi="Tahoma" w:cs="Tahoma"/>
          <w:color w:val="000000"/>
        </w:rPr>
        <w:t>Διοικήσεων</w:t>
      </w:r>
      <w:r w:rsidRPr="00C44DC0">
        <w:rPr>
          <w:rFonts w:ascii="Tahoma" w:hAnsi="Tahoma" w:cs="Tahoma"/>
          <w:color w:val="000000"/>
        </w:rPr>
        <w:t xml:space="preserve"> (Ε.Σ.Ε.</w:t>
      </w:r>
      <w:r w:rsidR="009115AC">
        <w:rPr>
          <w:rFonts w:ascii="Tahoma" w:hAnsi="Tahoma" w:cs="Tahoma"/>
          <w:color w:val="000000"/>
        </w:rPr>
        <w:t>Δ</w:t>
      </w:r>
      <w:r w:rsidRPr="00C44DC0">
        <w:rPr>
          <w:rFonts w:ascii="Tahoma" w:hAnsi="Tahoma" w:cs="Tahoma"/>
          <w:color w:val="000000"/>
        </w:rPr>
        <w:t>.)</w:t>
      </w:r>
    </w:p>
    <w:p w:rsidR="00C44DC0" w:rsidRPr="00C44DC0" w:rsidRDefault="00C44DC0" w:rsidP="00DD7CD9">
      <w:pPr>
        <w:autoSpaceDE w:val="0"/>
        <w:autoSpaceDN w:val="0"/>
        <w:adjustRightInd w:val="0"/>
        <w:spacing w:after="0" w:line="288" w:lineRule="auto"/>
        <w:rPr>
          <w:rFonts w:ascii="Tahoma" w:hAnsi="Tahoma" w:cs="Tahoma"/>
          <w:color w:val="000000"/>
        </w:rPr>
      </w:pPr>
      <w:r w:rsidRPr="00C44DC0">
        <w:rPr>
          <w:rFonts w:ascii="Tahoma" w:hAnsi="Tahoma" w:cs="Tahoma"/>
          <w:b/>
          <w:bCs/>
          <w:color w:val="000000"/>
        </w:rPr>
        <w:t xml:space="preserve">5. </w:t>
      </w:r>
      <w:r w:rsidRPr="00C44DC0">
        <w:rPr>
          <w:rFonts w:ascii="Tahoma" w:hAnsi="Tahoma" w:cs="Tahoma"/>
          <w:color w:val="000000"/>
        </w:rPr>
        <w:t>Υπουργείο Εσωτερικών, Γενική Διεύθυνση Αποκέντρωσης και Τοπικής Αυτοδιοίκησης</w:t>
      </w:r>
    </w:p>
    <w:p w:rsidR="00C44DC0" w:rsidRPr="00C44DC0" w:rsidRDefault="00C44DC0" w:rsidP="00DD7CD9">
      <w:pPr>
        <w:autoSpaceDE w:val="0"/>
        <w:autoSpaceDN w:val="0"/>
        <w:adjustRightInd w:val="0"/>
        <w:spacing w:after="0" w:line="288" w:lineRule="auto"/>
        <w:rPr>
          <w:rFonts w:ascii="Tahoma" w:hAnsi="Tahoma" w:cs="Tahoma"/>
          <w:color w:val="000000"/>
        </w:rPr>
      </w:pPr>
      <w:r w:rsidRPr="00C44DC0">
        <w:rPr>
          <w:rFonts w:ascii="Tahoma" w:hAnsi="Tahoma" w:cs="Tahoma"/>
          <w:color w:val="000000"/>
        </w:rPr>
        <w:t xml:space="preserve">(προκειμένου να κοινοποιηθεί στις Αποκεντρωμένες Διοικήσεις και στους ΟΤΑ </w:t>
      </w:r>
      <w:r w:rsidR="00977BFB">
        <w:rPr>
          <w:rFonts w:ascii="Tahoma" w:hAnsi="Tahoma" w:cs="Tahoma"/>
          <w:color w:val="000000"/>
        </w:rPr>
        <w:t xml:space="preserve">α’ και β’ </w:t>
      </w:r>
      <w:r w:rsidRPr="00C44DC0">
        <w:rPr>
          <w:rFonts w:ascii="Tahoma" w:hAnsi="Tahoma" w:cs="Tahoma"/>
          <w:color w:val="000000"/>
        </w:rPr>
        <w:t>βαθμού).</w:t>
      </w:r>
    </w:p>
    <w:p w:rsidR="00C44DC0" w:rsidRDefault="00C44DC0" w:rsidP="00DD7CD9">
      <w:pPr>
        <w:autoSpaceDE w:val="0"/>
        <w:autoSpaceDN w:val="0"/>
        <w:adjustRightInd w:val="0"/>
        <w:spacing w:after="0" w:line="288" w:lineRule="auto"/>
        <w:rPr>
          <w:rFonts w:ascii="Tahoma" w:hAnsi="Tahoma" w:cs="Tahoma"/>
          <w:color w:val="000000"/>
        </w:rPr>
      </w:pPr>
    </w:p>
    <w:p w:rsidR="00C44DC0" w:rsidRPr="00C44DC0" w:rsidRDefault="00C44DC0" w:rsidP="00DD7CD9">
      <w:pPr>
        <w:autoSpaceDE w:val="0"/>
        <w:autoSpaceDN w:val="0"/>
        <w:adjustRightInd w:val="0"/>
        <w:spacing w:after="0" w:line="288" w:lineRule="auto"/>
        <w:rPr>
          <w:rFonts w:ascii="Tahoma" w:hAnsi="Tahoma" w:cs="Tahoma"/>
          <w:b/>
          <w:color w:val="000000"/>
          <w:u w:val="single"/>
        </w:rPr>
      </w:pPr>
      <w:r w:rsidRPr="00C44DC0">
        <w:rPr>
          <w:rFonts w:ascii="Tahoma" w:hAnsi="Tahoma" w:cs="Tahoma"/>
          <w:b/>
          <w:color w:val="000000"/>
          <w:u w:val="single"/>
        </w:rPr>
        <w:t>Κοινοποίηση:</w:t>
      </w:r>
    </w:p>
    <w:p w:rsidR="00C44DC0" w:rsidRPr="00C44DC0" w:rsidRDefault="00C44DC0" w:rsidP="00DD7CD9">
      <w:pPr>
        <w:autoSpaceDE w:val="0"/>
        <w:autoSpaceDN w:val="0"/>
        <w:adjustRightInd w:val="0"/>
        <w:spacing w:after="0" w:line="288" w:lineRule="auto"/>
        <w:rPr>
          <w:rFonts w:ascii="Tahoma" w:hAnsi="Tahoma" w:cs="Tahoma"/>
          <w:color w:val="000000"/>
        </w:rPr>
      </w:pPr>
      <w:r w:rsidRPr="00C44DC0">
        <w:rPr>
          <w:rFonts w:ascii="Tahoma" w:hAnsi="Tahoma" w:cs="Tahoma"/>
          <w:color w:val="000000"/>
        </w:rPr>
        <w:t>Α.Δ.Ε.Δ.Υ., Ψύλλα 2 και Φιλελλήνων, 105 57 Αθήνα.</w:t>
      </w:r>
    </w:p>
    <w:p w:rsidR="00C44DC0" w:rsidRDefault="00C44DC0" w:rsidP="00DD7CD9">
      <w:pPr>
        <w:autoSpaceDE w:val="0"/>
        <w:autoSpaceDN w:val="0"/>
        <w:adjustRightInd w:val="0"/>
        <w:spacing w:after="0" w:line="288" w:lineRule="auto"/>
        <w:rPr>
          <w:rFonts w:ascii="Tahoma" w:hAnsi="Tahoma" w:cs="Tahoma"/>
          <w:color w:val="000000"/>
        </w:rPr>
      </w:pPr>
    </w:p>
    <w:p w:rsidR="00C44DC0" w:rsidRPr="00C44DC0" w:rsidRDefault="00C44DC0" w:rsidP="00DD7CD9">
      <w:pPr>
        <w:autoSpaceDE w:val="0"/>
        <w:autoSpaceDN w:val="0"/>
        <w:adjustRightInd w:val="0"/>
        <w:spacing w:after="0" w:line="288" w:lineRule="auto"/>
        <w:rPr>
          <w:rFonts w:ascii="Tahoma" w:hAnsi="Tahoma" w:cs="Tahoma"/>
          <w:b/>
          <w:color w:val="000000"/>
          <w:u w:val="single"/>
        </w:rPr>
      </w:pPr>
      <w:r w:rsidRPr="00C44DC0">
        <w:rPr>
          <w:rFonts w:ascii="Tahoma" w:hAnsi="Tahoma" w:cs="Tahoma"/>
          <w:b/>
          <w:color w:val="000000"/>
          <w:u w:val="single"/>
        </w:rPr>
        <w:t>Εσωτερική Διανομή:</w:t>
      </w:r>
    </w:p>
    <w:p w:rsidR="00C44DC0" w:rsidRPr="00C44DC0" w:rsidRDefault="00C44DC0" w:rsidP="00DD7CD9">
      <w:pPr>
        <w:autoSpaceDE w:val="0"/>
        <w:autoSpaceDN w:val="0"/>
        <w:adjustRightInd w:val="0"/>
        <w:spacing w:after="0" w:line="288" w:lineRule="auto"/>
        <w:rPr>
          <w:rFonts w:ascii="Tahoma" w:hAnsi="Tahoma" w:cs="Tahoma"/>
          <w:color w:val="000000"/>
        </w:rPr>
      </w:pPr>
      <w:r w:rsidRPr="00C44DC0">
        <w:rPr>
          <w:rFonts w:ascii="Tahoma" w:hAnsi="Tahoma" w:cs="Tahoma"/>
          <w:color w:val="000000"/>
        </w:rPr>
        <w:t>- Γραφείο Υπουργού</w:t>
      </w:r>
    </w:p>
    <w:p w:rsidR="00C44DC0" w:rsidRPr="00C44DC0" w:rsidRDefault="00D304C1" w:rsidP="00DD7CD9">
      <w:pPr>
        <w:autoSpaceDE w:val="0"/>
        <w:autoSpaceDN w:val="0"/>
        <w:adjustRightInd w:val="0"/>
        <w:spacing w:after="0" w:line="288" w:lineRule="auto"/>
        <w:rPr>
          <w:rFonts w:ascii="Tahoma" w:hAnsi="Tahoma" w:cs="Tahoma"/>
          <w:color w:val="000000"/>
        </w:rPr>
      </w:pPr>
      <w:r>
        <w:rPr>
          <w:rFonts w:ascii="Tahoma" w:hAnsi="Tahoma" w:cs="Tahoma"/>
          <w:color w:val="000000"/>
        </w:rPr>
        <w:t>- Γραφείο</w:t>
      </w:r>
      <w:r w:rsidR="00C44DC0" w:rsidRPr="00C44DC0">
        <w:rPr>
          <w:rFonts w:ascii="Tahoma" w:hAnsi="Tahoma" w:cs="Tahoma"/>
          <w:color w:val="000000"/>
        </w:rPr>
        <w:t xml:space="preserve"> Γενικού Γραμματέα</w:t>
      </w:r>
    </w:p>
    <w:p w:rsidR="00442684" w:rsidRDefault="00C44DC0" w:rsidP="006A5B1D">
      <w:pPr>
        <w:spacing w:after="0" w:line="288" w:lineRule="auto"/>
        <w:rPr>
          <w:rFonts w:ascii="Tahoma" w:eastAsia="Times New Roman" w:hAnsi="Tahoma" w:cs="Tahoma"/>
          <w:sz w:val="40"/>
          <w:szCs w:val="40"/>
          <w:lang w:eastAsia="el-GR"/>
        </w:rPr>
      </w:pPr>
      <w:r w:rsidRPr="00C44DC0">
        <w:rPr>
          <w:rFonts w:ascii="Tahoma" w:hAnsi="Tahoma" w:cs="Tahoma"/>
          <w:color w:val="000000"/>
        </w:rPr>
        <w:t xml:space="preserve">- </w:t>
      </w:r>
      <w:hyperlink r:id="rId12" w:history="1">
        <w:r w:rsidRPr="0060302D">
          <w:rPr>
            <w:rStyle w:val="-"/>
            <w:rFonts w:ascii="Tahoma" w:hAnsi="Tahoma" w:cs="Tahoma"/>
          </w:rPr>
          <w:t>webupload@ydmed.gov.gr</w:t>
        </w:r>
      </w:hyperlink>
      <w:r>
        <w:rPr>
          <w:rFonts w:ascii="Tahoma" w:hAnsi="Tahoma" w:cs="Tahoma"/>
          <w:color w:val="9A3300"/>
        </w:rPr>
        <w:t xml:space="preserve"> </w:t>
      </w:r>
      <w:r w:rsidRPr="00C44DC0">
        <w:rPr>
          <w:rFonts w:ascii="Tahoma" w:hAnsi="Tahoma" w:cs="Tahoma"/>
          <w:color w:val="000000"/>
        </w:rPr>
        <w:t xml:space="preserve">(για ανάρτηση </w:t>
      </w:r>
      <w:r w:rsidR="009E3132">
        <w:rPr>
          <w:rFonts w:ascii="Tahoma" w:hAnsi="Tahoma" w:cs="Tahoma"/>
          <w:color w:val="000000"/>
        </w:rPr>
        <w:t>στην ιστοσελίδα του Υπουργείου)</w:t>
      </w:r>
    </w:p>
    <w:p w:rsidR="007E765B" w:rsidRDefault="007E765B">
      <w:pPr>
        <w:rPr>
          <w:rFonts w:ascii="Tahoma" w:eastAsia="Times New Roman" w:hAnsi="Tahoma" w:cs="Tahoma"/>
          <w:sz w:val="40"/>
          <w:szCs w:val="40"/>
          <w:lang w:eastAsia="el-GR"/>
        </w:rPr>
      </w:pPr>
      <w:r>
        <w:rPr>
          <w:rFonts w:ascii="Tahoma" w:eastAsia="Times New Roman" w:hAnsi="Tahoma" w:cs="Tahoma"/>
          <w:sz w:val="40"/>
          <w:szCs w:val="40"/>
          <w:lang w:eastAsia="el-GR"/>
        </w:rPr>
        <w:br w:type="page"/>
      </w:r>
    </w:p>
    <w:p w:rsidR="00442684" w:rsidRDefault="00442684" w:rsidP="00442684">
      <w:pPr>
        <w:spacing w:after="0" w:line="264" w:lineRule="auto"/>
        <w:jc w:val="center"/>
        <w:rPr>
          <w:rFonts w:ascii="Tahoma" w:eastAsia="Times New Roman" w:hAnsi="Tahoma" w:cs="Tahoma"/>
          <w:sz w:val="40"/>
          <w:szCs w:val="40"/>
          <w:lang w:eastAsia="el-GR"/>
        </w:rPr>
      </w:pPr>
    </w:p>
    <w:p w:rsidR="007E765B" w:rsidRDefault="007E765B" w:rsidP="00442684">
      <w:pPr>
        <w:spacing w:after="0" w:line="264" w:lineRule="auto"/>
        <w:jc w:val="center"/>
        <w:rPr>
          <w:rFonts w:ascii="Tahoma" w:eastAsia="Times New Roman" w:hAnsi="Tahoma" w:cs="Tahoma"/>
          <w:sz w:val="40"/>
          <w:szCs w:val="40"/>
          <w:lang w:eastAsia="el-GR"/>
        </w:rPr>
      </w:pPr>
    </w:p>
    <w:p w:rsidR="007E765B" w:rsidRDefault="007E765B" w:rsidP="00442684">
      <w:pPr>
        <w:spacing w:after="0" w:line="264" w:lineRule="auto"/>
        <w:jc w:val="center"/>
        <w:rPr>
          <w:rFonts w:ascii="Tahoma" w:eastAsia="Times New Roman" w:hAnsi="Tahoma" w:cs="Tahoma"/>
          <w:sz w:val="40"/>
          <w:szCs w:val="40"/>
          <w:lang w:eastAsia="el-GR"/>
        </w:rPr>
      </w:pPr>
    </w:p>
    <w:p w:rsidR="007E765B" w:rsidRDefault="007E765B" w:rsidP="00442684">
      <w:pPr>
        <w:spacing w:after="0" w:line="264" w:lineRule="auto"/>
        <w:jc w:val="center"/>
        <w:rPr>
          <w:rFonts w:ascii="Tahoma" w:eastAsia="Times New Roman" w:hAnsi="Tahoma" w:cs="Tahoma"/>
          <w:sz w:val="40"/>
          <w:szCs w:val="40"/>
          <w:lang w:eastAsia="el-GR"/>
        </w:rPr>
      </w:pPr>
    </w:p>
    <w:p w:rsidR="007E765B" w:rsidRDefault="007E765B" w:rsidP="00442684">
      <w:pPr>
        <w:spacing w:after="0" w:line="264" w:lineRule="auto"/>
        <w:jc w:val="center"/>
        <w:rPr>
          <w:rFonts w:ascii="Tahoma" w:eastAsia="Times New Roman" w:hAnsi="Tahoma" w:cs="Tahoma"/>
          <w:sz w:val="40"/>
          <w:szCs w:val="40"/>
          <w:lang w:eastAsia="el-GR"/>
        </w:rPr>
      </w:pPr>
    </w:p>
    <w:p w:rsidR="007E765B" w:rsidRDefault="007E765B" w:rsidP="00442684">
      <w:pPr>
        <w:spacing w:after="0" w:line="264" w:lineRule="auto"/>
        <w:jc w:val="center"/>
        <w:rPr>
          <w:rFonts w:ascii="Tahoma" w:eastAsia="Times New Roman" w:hAnsi="Tahoma" w:cs="Tahoma"/>
          <w:sz w:val="40"/>
          <w:szCs w:val="40"/>
          <w:lang w:eastAsia="el-GR"/>
        </w:rPr>
      </w:pPr>
    </w:p>
    <w:p w:rsidR="007E765B" w:rsidRDefault="007E765B" w:rsidP="00442684">
      <w:pPr>
        <w:spacing w:after="0" w:line="264" w:lineRule="auto"/>
        <w:jc w:val="center"/>
        <w:rPr>
          <w:rFonts w:ascii="Tahoma" w:eastAsia="Times New Roman" w:hAnsi="Tahoma" w:cs="Tahoma"/>
          <w:sz w:val="40"/>
          <w:szCs w:val="40"/>
          <w:lang w:eastAsia="el-GR"/>
        </w:rPr>
      </w:pPr>
    </w:p>
    <w:p w:rsidR="007E765B" w:rsidRDefault="007E765B" w:rsidP="00442684">
      <w:pPr>
        <w:spacing w:after="0" w:line="264" w:lineRule="auto"/>
        <w:jc w:val="center"/>
        <w:rPr>
          <w:rFonts w:ascii="Tahoma" w:eastAsia="Times New Roman" w:hAnsi="Tahoma" w:cs="Tahoma"/>
          <w:sz w:val="40"/>
          <w:szCs w:val="40"/>
          <w:lang w:eastAsia="el-GR"/>
        </w:rPr>
      </w:pPr>
    </w:p>
    <w:p w:rsidR="007E765B" w:rsidRDefault="007E765B" w:rsidP="00442684">
      <w:pPr>
        <w:spacing w:after="0" w:line="264" w:lineRule="auto"/>
        <w:jc w:val="center"/>
        <w:rPr>
          <w:rFonts w:ascii="Tahoma" w:eastAsia="Times New Roman" w:hAnsi="Tahoma" w:cs="Tahoma"/>
          <w:sz w:val="40"/>
          <w:szCs w:val="40"/>
          <w:lang w:eastAsia="el-GR"/>
        </w:rPr>
      </w:pPr>
    </w:p>
    <w:p w:rsidR="007E765B" w:rsidRDefault="007E765B" w:rsidP="00442684">
      <w:pPr>
        <w:spacing w:after="0" w:line="264" w:lineRule="auto"/>
        <w:jc w:val="center"/>
        <w:rPr>
          <w:rFonts w:ascii="Tahoma" w:eastAsia="Times New Roman" w:hAnsi="Tahoma" w:cs="Tahoma"/>
          <w:sz w:val="40"/>
          <w:szCs w:val="40"/>
          <w:lang w:eastAsia="el-GR"/>
        </w:rPr>
      </w:pPr>
    </w:p>
    <w:p w:rsidR="007E765B" w:rsidRDefault="007E765B" w:rsidP="00442684">
      <w:pPr>
        <w:spacing w:after="0" w:line="264" w:lineRule="auto"/>
        <w:jc w:val="center"/>
        <w:rPr>
          <w:rFonts w:ascii="Tahoma" w:eastAsia="Times New Roman" w:hAnsi="Tahoma" w:cs="Tahoma"/>
          <w:sz w:val="40"/>
          <w:szCs w:val="40"/>
          <w:lang w:eastAsia="el-GR"/>
        </w:rPr>
      </w:pPr>
    </w:p>
    <w:p w:rsidR="007E765B" w:rsidRDefault="007E765B" w:rsidP="00442684">
      <w:pPr>
        <w:spacing w:after="0" w:line="264" w:lineRule="auto"/>
        <w:jc w:val="center"/>
        <w:rPr>
          <w:rFonts w:ascii="Tahoma" w:eastAsia="Times New Roman" w:hAnsi="Tahoma" w:cs="Tahoma"/>
          <w:sz w:val="40"/>
          <w:szCs w:val="40"/>
          <w:lang w:eastAsia="el-GR"/>
        </w:rPr>
      </w:pPr>
    </w:p>
    <w:p w:rsidR="007E765B" w:rsidRPr="007E765B" w:rsidRDefault="007E765B" w:rsidP="00442684">
      <w:pPr>
        <w:spacing w:after="0" w:line="264" w:lineRule="auto"/>
        <w:jc w:val="center"/>
        <w:rPr>
          <w:rFonts w:ascii="Tahoma" w:eastAsia="Times New Roman" w:hAnsi="Tahoma" w:cs="Tahoma"/>
          <w:b/>
          <w:sz w:val="40"/>
          <w:szCs w:val="40"/>
          <w:lang w:eastAsia="el-GR"/>
        </w:rPr>
      </w:pPr>
      <w:r w:rsidRPr="007E765B">
        <w:rPr>
          <w:rFonts w:ascii="Tahoma" w:eastAsia="Times New Roman" w:hAnsi="Tahoma" w:cs="Tahoma"/>
          <w:b/>
          <w:sz w:val="40"/>
          <w:szCs w:val="40"/>
          <w:lang w:eastAsia="el-GR"/>
        </w:rPr>
        <w:t xml:space="preserve">ΠΑΡΑΡΤΗΜΑ </w:t>
      </w:r>
    </w:p>
    <w:p w:rsidR="007E765B" w:rsidRDefault="007E765B" w:rsidP="00442684">
      <w:pPr>
        <w:spacing w:after="0" w:line="264" w:lineRule="auto"/>
        <w:jc w:val="center"/>
        <w:rPr>
          <w:rFonts w:ascii="Tahoma" w:eastAsia="Times New Roman" w:hAnsi="Tahoma" w:cs="Tahoma"/>
          <w:sz w:val="40"/>
          <w:szCs w:val="40"/>
          <w:lang w:eastAsia="el-GR"/>
        </w:rPr>
      </w:pPr>
    </w:p>
    <w:p w:rsidR="009622A1" w:rsidRDefault="009622A1">
      <w:pPr>
        <w:rPr>
          <w:rFonts w:ascii="Tahoma" w:eastAsia="Times New Roman" w:hAnsi="Tahoma" w:cs="Tahoma"/>
          <w:sz w:val="40"/>
          <w:szCs w:val="40"/>
          <w:lang w:eastAsia="el-GR"/>
        </w:rPr>
      </w:pPr>
      <w:r>
        <w:rPr>
          <w:rFonts w:ascii="Tahoma" w:eastAsia="Times New Roman" w:hAnsi="Tahoma" w:cs="Tahoma"/>
          <w:sz w:val="40"/>
          <w:szCs w:val="40"/>
          <w:lang w:eastAsia="el-GR"/>
        </w:rPr>
        <w:br w:type="page"/>
      </w:r>
    </w:p>
    <w:tbl>
      <w:tblPr>
        <w:tblStyle w:val="a7"/>
        <w:tblW w:w="9885" w:type="dxa"/>
        <w:tblInd w:w="0" w:type="dxa"/>
        <w:tblLayout w:type="fixed"/>
        <w:tblLook w:val="04A0" w:firstRow="1" w:lastRow="0" w:firstColumn="1" w:lastColumn="0" w:noHBand="0" w:noVBand="1"/>
      </w:tblPr>
      <w:tblGrid>
        <w:gridCol w:w="9885"/>
      </w:tblGrid>
      <w:tr w:rsidR="009622A1" w:rsidTr="006447C9">
        <w:tc>
          <w:tcPr>
            <w:tcW w:w="988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9622A1" w:rsidRDefault="009622A1" w:rsidP="006447C9">
            <w:pPr>
              <w:tabs>
                <w:tab w:val="left" w:pos="784"/>
              </w:tabs>
              <w:spacing w:line="360" w:lineRule="auto"/>
              <w:jc w:val="center"/>
              <w:rPr>
                <w:rFonts w:cstheme="minorHAnsi"/>
                <w:b/>
                <w:sz w:val="24"/>
                <w:szCs w:val="24"/>
                <w:u w:val="single"/>
                <w:lang w:eastAsia="el-GR"/>
              </w:rPr>
            </w:pPr>
            <w:r>
              <w:rPr>
                <w:rFonts w:cstheme="minorHAnsi"/>
                <w:b/>
                <w:sz w:val="24"/>
                <w:szCs w:val="24"/>
                <w:u w:val="single"/>
                <w:lang w:eastAsia="el-GR"/>
              </w:rPr>
              <w:t>ΕΙΔΙΚΟ ΠΕΡΙΓΡΑΜΜΑ ΘΕΣΗΣ ΕΡΓΑΣΙΑΣ ΔΙΟΙΚΗΤΙΚΟΥ ΓΡΑΜΜΑΤΕΑ</w:t>
            </w:r>
          </w:p>
          <w:p w:rsidR="009622A1" w:rsidRDefault="009622A1" w:rsidP="006447C9">
            <w:pPr>
              <w:tabs>
                <w:tab w:val="left" w:pos="784"/>
              </w:tabs>
              <w:spacing w:line="360" w:lineRule="auto"/>
              <w:jc w:val="center"/>
              <w:rPr>
                <w:rFonts w:cstheme="minorHAnsi"/>
                <w:b/>
                <w:sz w:val="24"/>
                <w:szCs w:val="24"/>
                <w:u w:val="single"/>
                <w:lang w:eastAsia="el-GR"/>
              </w:rPr>
            </w:pPr>
            <w:r>
              <w:rPr>
                <w:rFonts w:cstheme="minorHAnsi"/>
                <w:b/>
                <w:sz w:val="24"/>
                <w:szCs w:val="24"/>
                <w:u w:val="single"/>
                <w:lang w:eastAsia="el-GR"/>
              </w:rPr>
              <w:t>ΤΟΥ ΥΠΟΥΡΓΕΙΟΥ ΔΙΟΙΚΗΤΙΚΗΣ ΑΝΑΣΥΓΚΡΟΤΗΣΗΣ</w:t>
            </w:r>
          </w:p>
        </w:tc>
      </w:tr>
    </w:tbl>
    <w:p w:rsidR="009622A1" w:rsidRDefault="009622A1" w:rsidP="009622A1"/>
    <w:tbl>
      <w:tblPr>
        <w:tblStyle w:val="a7"/>
        <w:tblW w:w="9885" w:type="dxa"/>
        <w:tblInd w:w="0" w:type="dxa"/>
        <w:tblLayout w:type="fixed"/>
        <w:tblLook w:val="04A0" w:firstRow="1" w:lastRow="0" w:firstColumn="1" w:lastColumn="0" w:noHBand="0" w:noVBand="1"/>
      </w:tblPr>
      <w:tblGrid>
        <w:gridCol w:w="2375"/>
        <w:gridCol w:w="2551"/>
        <w:gridCol w:w="1983"/>
        <w:gridCol w:w="2976"/>
      </w:tblGrid>
      <w:tr w:rsidR="009622A1" w:rsidTr="006447C9">
        <w:tc>
          <w:tcPr>
            <w:tcW w:w="2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622A1" w:rsidRDefault="009622A1" w:rsidP="006447C9">
            <w:pPr>
              <w:tabs>
                <w:tab w:val="left" w:pos="784"/>
              </w:tabs>
              <w:rPr>
                <w:b/>
                <w:sz w:val="24"/>
                <w:szCs w:val="24"/>
                <w:lang w:eastAsia="el-GR"/>
              </w:rPr>
            </w:pPr>
            <w:r>
              <w:rPr>
                <w:b/>
                <w:sz w:val="24"/>
                <w:szCs w:val="24"/>
                <w:lang w:eastAsia="el-GR"/>
              </w:rPr>
              <w:t>ΈΚΔΟΣΗ</w:t>
            </w:r>
            <w:r>
              <w:rPr>
                <w:b/>
                <w:sz w:val="24"/>
                <w:szCs w:val="24"/>
                <w:lang w:val="en-US" w:eastAsia="el-GR"/>
              </w:rPr>
              <w:t>:</w:t>
            </w:r>
          </w:p>
          <w:p w:rsidR="009622A1" w:rsidRDefault="009622A1" w:rsidP="006447C9">
            <w:pPr>
              <w:rPr>
                <w:sz w:val="24"/>
                <w:szCs w:val="24"/>
                <w:lang w:eastAsia="el-GR"/>
              </w:rPr>
            </w:pPr>
            <w:r>
              <w:rPr>
                <w:b/>
                <w:sz w:val="24"/>
                <w:szCs w:val="24"/>
                <w:lang w:eastAsia="el-GR"/>
              </w:rPr>
              <w:t>ΗΜΕΡΟΜΗΝΙΑ ΤΡΟΠΟΠΟΙΗΣΗΣ</w:t>
            </w:r>
            <w:r>
              <w:rPr>
                <w:sz w:val="24"/>
                <w:szCs w:val="24"/>
                <w:lang w:val="en-US" w:eastAsia="el-GR"/>
              </w:rPr>
              <w:t>:</w:t>
            </w:r>
          </w:p>
        </w:tc>
        <w:tc>
          <w:tcPr>
            <w:tcW w:w="2552" w:type="dxa"/>
            <w:tcBorders>
              <w:top w:val="single" w:sz="4" w:space="0" w:color="auto"/>
              <w:left w:val="single" w:sz="4" w:space="0" w:color="auto"/>
              <w:bottom w:val="single" w:sz="4" w:space="0" w:color="auto"/>
              <w:right w:val="single" w:sz="4" w:space="0" w:color="auto"/>
            </w:tcBorders>
            <w:vAlign w:val="center"/>
            <w:hideMark/>
          </w:tcPr>
          <w:p w:rsidR="009622A1" w:rsidRDefault="009622A1" w:rsidP="006447C9">
            <w:pPr>
              <w:rPr>
                <w:sz w:val="24"/>
                <w:szCs w:val="24"/>
                <w:lang w:eastAsia="el-GR"/>
              </w:rPr>
            </w:pPr>
            <w:r>
              <w:rPr>
                <w:sz w:val="24"/>
                <w:szCs w:val="24"/>
                <w:lang w:eastAsia="el-GR"/>
              </w:rPr>
              <w:t>……………..2017</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622A1" w:rsidRDefault="009622A1" w:rsidP="006447C9">
            <w:pPr>
              <w:rPr>
                <w:sz w:val="24"/>
                <w:szCs w:val="24"/>
                <w:lang w:eastAsia="el-GR"/>
              </w:rPr>
            </w:pPr>
            <w:r>
              <w:rPr>
                <w:b/>
                <w:sz w:val="24"/>
                <w:szCs w:val="24"/>
                <w:lang w:eastAsia="el-GR"/>
              </w:rPr>
              <w:t>Κωδικός θέσης:</w:t>
            </w:r>
          </w:p>
        </w:tc>
        <w:tc>
          <w:tcPr>
            <w:tcW w:w="2977" w:type="dxa"/>
            <w:tcBorders>
              <w:top w:val="single" w:sz="4" w:space="0" w:color="auto"/>
              <w:left w:val="single" w:sz="4" w:space="0" w:color="auto"/>
              <w:bottom w:val="single" w:sz="4" w:space="0" w:color="auto"/>
              <w:right w:val="single" w:sz="4" w:space="0" w:color="auto"/>
            </w:tcBorders>
            <w:vAlign w:val="center"/>
          </w:tcPr>
          <w:p w:rsidR="009622A1" w:rsidRDefault="009622A1" w:rsidP="006447C9">
            <w:pPr>
              <w:rPr>
                <w:sz w:val="24"/>
                <w:szCs w:val="24"/>
                <w:lang w:eastAsia="el-GR"/>
              </w:rPr>
            </w:pPr>
          </w:p>
        </w:tc>
      </w:tr>
    </w:tbl>
    <w:p w:rsidR="009622A1" w:rsidRDefault="009622A1" w:rsidP="009622A1"/>
    <w:tbl>
      <w:tblPr>
        <w:tblStyle w:val="a7"/>
        <w:tblW w:w="9885" w:type="dxa"/>
        <w:tblInd w:w="0" w:type="dxa"/>
        <w:tblLayout w:type="fixed"/>
        <w:tblLook w:val="04A0" w:firstRow="1" w:lastRow="0" w:firstColumn="1" w:lastColumn="0" w:noHBand="0" w:noVBand="1"/>
      </w:tblPr>
      <w:tblGrid>
        <w:gridCol w:w="4926"/>
        <w:gridCol w:w="4959"/>
      </w:tblGrid>
      <w:tr w:rsidR="009622A1" w:rsidTr="006447C9">
        <w:tc>
          <w:tcPr>
            <w:tcW w:w="4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22A1" w:rsidRDefault="009622A1" w:rsidP="006447C9">
            <w:pPr>
              <w:rPr>
                <w:sz w:val="24"/>
                <w:szCs w:val="24"/>
                <w:lang w:eastAsia="el-GR"/>
              </w:rPr>
            </w:pPr>
            <w:r>
              <w:rPr>
                <w:b/>
                <w:sz w:val="24"/>
                <w:szCs w:val="24"/>
                <w:lang w:eastAsia="el-GR"/>
              </w:rPr>
              <w:t>Τομέας Πολιτικής</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22A1" w:rsidRDefault="009622A1" w:rsidP="006447C9">
            <w:pPr>
              <w:rPr>
                <w:sz w:val="24"/>
                <w:szCs w:val="24"/>
                <w:lang w:eastAsia="el-GR"/>
              </w:rPr>
            </w:pPr>
            <w:r>
              <w:rPr>
                <w:b/>
                <w:sz w:val="24"/>
                <w:szCs w:val="24"/>
                <w:lang w:eastAsia="el-GR"/>
              </w:rPr>
              <w:t>Τίτλος Θέσης Εργασίας</w:t>
            </w:r>
          </w:p>
        </w:tc>
      </w:tr>
      <w:tr w:rsidR="009622A1" w:rsidTr="006447C9">
        <w:tc>
          <w:tcPr>
            <w:tcW w:w="4928" w:type="dxa"/>
            <w:tcBorders>
              <w:top w:val="single" w:sz="4" w:space="0" w:color="auto"/>
              <w:left w:val="single" w:sz="4" w:space="0" w:color="auto"/>
              <w:bottom w:val="single" w:sz="4" w:space="0" w:color="auto"/>
              <w:right w:val="single" w:sz="4" w:space="0" w:color="auto"/>
            </w:tcBorders>
            <w:hideMark/>
          </w:tcPr>
          <w:p w:rsidR="009622A1" w:rsidRDefault="009622A1" w:rsidP="006447C9">
            <w:pPr>
              <w:rPr>
                <w:sz w:val="24"/>
                <w:szCs w:val="24"/>
                <w:lang w:eastAsia="el-GR"/>
              </w:rPr>
            </w:pPr>
            <w:r>
              <w:rPr>
                <w:sz w:val="24"/>
                <w:szCs w:val="24"/>
                <w:lang w:eastAsia="el-GR"/>
              </w:rPr>
              <w:t>ΚΑΤΑΡΤΙΣΗ, ΕΦΑΡΜΟΓΗ ΚΑΙ ΠΑΡΑΚΟΛΟΥΘΗΣΗ ΔΗΜΟΣΙΩΝ ΠΟΛΙΤΙΚΩΝ</w:t>
            </w:r>
          </w:p>
        </w:tc>
        <w:tc>
          <w:tcPr>
            <w:tcW w:w="4961" w:type="dxa"/>
            <w:tcBorders>
              <w:top w:val="single" w:sz="4" w:space="0" w:color="auto"/>
              <w:left w:val="single" w:sz="4" w:space="0" w:color="auto"/>
              <w:bottom w:val="single" w:sz="4" w:space="0" w:color="auto"/>
              <w:right w:val="single" w:sz="4" w:space="0" w:color="auto"/>
            </w:tcBorders>
            <w:vAlign w:val="center"/>
            <w:hideMark/>
          </w:tcPr>
          <w:p w:rsidR="009622A1" w:rsidRDefault="009622A1" w:rsidP="006447C9">
            <w:pPr>
              <w:rPr>
                <w:b/>
                <w:sz w:val="24"/>
                <w:szCs w:val="24"/>
                <w:lang w:eastAsia="el-GR"/>
              </w:rPr>
            </w:pPr>
            <w:r>
              <w:rPr>
                <w:b/>
                <w:sz w:val="24"/>
                <w:szCs w:val="24"/>
                <w:lang w:eastAsia="el-GR"/>
              </w:rPr>
              <w:t>ΔΙΟΙΚΗΤΙΚΟΣ ΓΡΑΜΜΑΤΕΑΣ</w:t>
            </w:r>
            <w:r>
              <w:rPr>
                <w:rFonts w:cs="Times New Roman"/>
                <w:b/>
                <w:sz w:val="20"/>
                <w:szCs w:val="20"/>
                <w:lang w:eastAsia="el-GR"/>
              </w:rPr>
              <w:t xml:space="preserve"> </w:t>
            </w:r>
          </w:p>
        </w:tc>
      </w:tr>
    </w:tbl>
    <w:p w:rsidR="009622A1" w:rsidRDefault="009622A1" w:rsidP="009622A1"/>
    <w:tbl>
      <w:tblPr>
        <w:tblStyle w:val="a7"/>
        <w:tblW w:w="9885" w:type="dxa"/>
        <w:tblInd w:w="0" w:type="dxa"/>
        <w:tblLayout w:type="fixed"/>
        <w:tblLook w:val="04A0" w:firstRow="1" w:lastRow="0" w:firstColumn="1" w:lastColumn="0" w:noHBand="0" w:noVBand="1"/>
      </w:tblPr>
      <w:tblGrid>
        <w:gridCol w:w="4926"/>
        <w:gridCol w:w="4959"/>
      </w:tblGrid>
      <w:tr w:rsidR="009622A1" w:rsidTr="006447C9">
        <w:tc>
          <w:tcPr>
            <w:tcW w:w="4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22A1" w:rsidRDefault="009622A1" w:rsidP="006447C9">
            <w:pPr>
              <w:rPr>
                <w:b/>
                <w:sz w:val="24"/>
                <w:szCs w:val="24"/>
                <w:lang w:eastAsia="el-GR"/>
              </w:rPr>
            </w:pPr>
            <w:r>
              <w:rPr>
                <w:b/>
                <w:sz w:val="24"/>
                <w:szCs w:val="24"/>
                <w:lang w:eastAsia="el-GR"/>
              </w:rPr>
              <w:t>Οργανισμός</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22A1" w:rsidRDefault="009622A1" w:rsidP="006447C9">
            <w:pPr>
              <w:rPr>
                <w:rFonts w:cs="Times New Roman"/>
                <w:b/>
                <w:sz w:val="24"/>
                <w:szCs w:val="24"/>
                <w:lang w:eastAsia="el-GR"/>
              </w:rPr>
            </w:pPr>
            <w:r>
              <w:rPr>
                <w:b/>
                <w:sz w:val="24"/>
                <w:szCs w:val="24"/>
                <w:lang w:eastAsia="el-GR"/>
              </w:rPr>
              <w:t>Τόπος Εργασίας  (Ταχυδρομική Διεύθυνση)</w:t>
            </w:r>
          </w:p>
        </w:tc>
      </w:tr>
      <w:tr w:rsidR="009622A1" w:rsidTr="006447C9">
        <w:tc>
          <w:tcPr>
            <w:tcW w:w="4928" w:type="dxa"/>
            <w:tcBorders>
              <w:top w:val="single" w:sz="4" w:space="0" w:color="auto"/>
              <w:left w:val="single" w:sz="4" w:space="0" w:color="auto"/>
              <w:bottom w:val="single" w:sz="4" w:space="0" w:color="auto"/>
              <w:right w:val="single" w:sz="4" w:space="0" w:color="auto"/>
            </w:tcBorders>
            <w:hideMark/>
          </w:tcPr>
          <w:p w:rsidR="009622A1" w:rsidRDefault="009622A1" w:rsidP="006447C9">
            <w:pPr>
              <w:rPr>
                <w:b/>
                <w:sz w:val="24"/>
                <w:szCs w:val="24"/>
                <w:lang w:eastAsia="el-GR"/>
              </w:rPr>
            </w:pPr>
            <w:r>
              <w:rPr>
                <w:b/>
                <w:sz w:val="24"/>
                <w:szCs w:val="24"/>
                <w:lang w:eastAsia="el-GR"/>
              </w:rPr>
              <w:t>ΥΠΟΥΡΓΕΙΟ ΔΙΟΙΚΗΤΙΚΗΣ ΑΝΑΣΥΓΚΡΟΤΗΣΗΣ</w:t>
            </w:r>
          </w:p>
        </w:tc>
        <w:tc>
          <w:tcPr>
            <w:tcW w:w="4961" w:type="dxa"/>
            <w:tcBorders>
              <w:top w:val="single" w:sz="4" w:space="0" w:color="auto"/>
              <w:left w:val="single" w:sz="4" w:space="0" w:color="auto"/>
              <w:bottom w:val="single" w:sz="4" w:space="0" w:color="auto"/>
              <w:right w:val="single" w:sz="4" w:space="0" w:color="auto"/>
            </w:tcBorders>
            <w:hideMark/>
          </w:tcPr>
          <w:p w:rsidR="009622A1" w:rsidRDefault="009622A1" w:rsidP="006447C9">
            <w:pPr>
              <w:tabs>
                <w:tab w:val="left" w:pos="784"/>
              </w:tabs>
              <w:rPr>
                <w:rFonts w:cs="Times New Roman"/>
                <w:b/>
                <w:sz w:val="24"/>
                <w:szCs w:val="24"/>
                <w:lang w:eastAsia="el-GR"/>
              </w:rPr>
            </w:pPr>
            <w:r>
              <w:rPr>
                <w:sz w:val="24"/>
                <w:szCs w:val="24"/>
                <w:lang w:eastAsia="el-GR"/>
              </w:rPr>
              <w:t>Βασιλίσσης Σοφίας 15, Τ.Κ. 106 74 Αθήνα.</w:t>
            </w:r>
          </w:p>
        </w:tc>
      </w:tr>
    </w:tbl>
    <w:p w:rsidR="009622A1" w:rsidRDefault="009622A1" w:rsidP="009622A1"/>
    <w:tbl>
      <w:tblPr>
        <w:tblStyle w:val="a7"/>
        <w:tblW w:w="9885" w:type="dxa"/>
        <w:tblInd w:w="0" w:type="dxa"/>
        <w:tblLayout w:type="fixed"/>
        <w:tblLook w:val="04A0" w:firstRow="1" w:lastRow="0" w:firstColumn="1" w:lastColumn="0" w:noHBand="0" w:noVBand="1"/>
      </w:tblPr>
      <w:tblGrid>
        <w:gridCol w:w="9885"/>
      </w:tblGrid>
      <w:tr w:rsidR="009622A1" w:rsidTr="006447C9">
        <w:tc>
          <w:tcPr>
            <w:tcW w:w="98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22A1" w:rsidRDefault="009622A1" w:rsidP="006447C9">
            <w:pPr>
              <w:rPr>
                <w:sz w:val="24"/>
                <w:szCs w:val="24"/>
                <w:lang w:eastAsia="el-GR"/>
              </w:rPr>
            </w:pPr>
            <w:r>
              <w:rPr>
                <w:b/>
                <w:sz w:val="24"/>
                <w:szCs w:val="24"/>
                <w:lang w:eastAsia="el-GR"/>
              </w:rPr>
              <w:t>Σύντομη Περιγραφή της θέσης εργασίας</w:t>
            </w:r>
          </w:p>
        </w:tc>
      </w:tr>
      <w:tr w:rsidR="009622A1" w:rsidTr="006447C9">
        <w:tc>
          <w:tcPr>
            <w:tcW w:w="9889" w:type="dxa"/>
            <w:tcBorders>
              <w:top w:val="single" w:sz="4" w:space="0" w:color="auto"/>
              <w:left w:val="single" w:sz="4" w:space="0" w:color="auto"/>
              <w:bottom w:val="single" w:sz="4" w:space="0" w:color="auto"/>
              <w:right w:val="single" w:sz="4" w:space="0" w:color="auto"/>
            </w:tcBorders>
            <w:hideMark/>
          </w:tcPr>
          <w:p w:rsidR="009622A1" w:rsidRDefault="009622A1" w:rsidP="006447C9">
            <w:pPr>
              <w:tabs>
                <w:tab w:val="left" w:pos="784"/>
              </w:tabs>
              <w:jc w:val="both"/>
              <w:rPr>
                <w:rFonts w:cstheme="minorHAnsi"/>
                <w:sz w:val="24"/>
                <w:szCs w:val="24"/>
                <w:lang w:eastAsia="el-GR"/>
              </w:rPr>
            </w:pPr>
            <w:r>
              <w:rPr>
                <w:rFonts w:cstheme="minorHAnsi"/>
                <w:sz w:val="24"/>
                <w:szCs w:val="24"/>
                <w:lang w:eastAsia="el-GR"/>
              </w:rPr>
              <w:t xml:space="preserve">Επικεφαλής </w:t>
            </w:r>
            <w:r>
              <w:rPr>
                <w:rFonts w:ascii="Verdana" w:hAnsi="Verdana"/>
                <w:color w:val="000000"/>
                <w:sz w:val="20"/>
                <w:szCs w:val="20"/>
              </w:rPr>
              <w:t xml:space="preserve">της διοικητικής ιεραρχίας των υπηρεσιών του Υπουργείου Διοικητικής Ανασυγκρότησης- </w:t>
            </w:r>
            <w:r>
              <w:rPr>
                <w:rFonts w:cstheme="minorHAnsi"/>
                <w:sz w:val="24"/>
                <w:szCs w:val="24"/>
                <w:lang w:eastAsia="el-GR"/>
              </w:rPr>
              <w:t>Υλοποίηση της πολιτικής του Υπουργείου, όπως αυτή προσδιορίζεται από την Κυβέρνηση και τα όργανά της.</w:t>
            </w:r>
          </w:p>
        </w:tc>
      </w:tr>
    </w:tbl>
    <w:p w:rsidR="009622A1" w:rsidRDefault="009622A1" w:rsidP="009622A1"/>
    <w:tbl>
      <w:tblPr>
        <w:tblStyle w:val="a7"/>
        <w:tblW w:w="9885" w:type="dxa"/>
        <w:tblInd w:w="0" w:type="dxa"/>
        <w:tblLayout w:type="fixed"/>
        <w:tblLook w:val="04A0" w:firstRow="1" w:lastRow="0" w:firstColumn="1" w:lastColumn="0" w:noHBand="0" w:noVBand="1"/>
      </w:tblPr>
      <w:tblGrid>
        <w:gridCol w:w="3293"/>
        <w:gridCol w:w="3295"/>
        <w:gridCol w:w="3297"/>
      </w:tblGrid>
      <w:tr w:rsidR="009622A1" w:rsidTr="006447C9">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22A1" w:rsidRDefault="009622A1" w:rsidP="006447C9">
            <w:pPr>
              <w:rPr>
                <w:sz w:val="24"/>
                <w:szCs w:val="24"/>
                <w:lang w:eastAsia="el-GR"/>
              </w:rPr>
            </w:pPr>
            <w:r>
              <w:rPr>
                <w:b/>
                <w:sz w:val="24"/>
                <w:szCs w:val="24"/>
                <w:lang w:eastAsia="el-GR"/>
              </w:rPr>
              <w:t>Γενικό Προφίλ</w:t>
            </w:r>
          </w:p>
        </w:tc>
      </w:tr>
      <w:tr w:rsidR="009622A1" w:rsidTr="006447C9">
        <w:tc>
          <w:tcPr>
            <w:tcW w:w="3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22A1" w:rsidRDefault="009622A1" w:rsidP="006447C9">
            <w:pPr>
              <w:rPr>
                <w:b/>
                <w:sz w:val="24"/>
                <w:szCs w:val="24"/>
                <w:lang w:eastAsia="el-GR"/>
              </w:rPr>
            </w:pPr>
            <w:r>
              <w:rPr>
                <w:b/>
                <w:sz w:val="24"/>
                <w:szCs w:val="24"/>
                <w:lang w:eastAsia="el-GR"/>
              </w:rPr>
              <w:t>Μισθολογικές Προβλέψεις</w:t>
            </w:r>
          </w:p>
        </w:tc>
        <w:tc>
          <w:tcPr>
            <w:tcW w:w="32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22A1" w:rsidRDefault="009622A1" w:rsidP="006447C9">
            <w:pPr>
              <w:rPr>
                <w:b/>
                <w:sz w:val="24"/>
                <w:szCs w:val="24"/>
                <w:lang w:eastAsia="el-GR"/>
              </w:rPr>
            </w:pPr>
            <w:r>
              <w:rPr>
                <w:b/>
                <w:sz w:val="24"/>
                <w:szCs w:val="24"/>
                <w:lang w:val="fr-FR" w:eastAsia="el-GR"/>
              </w:rPr>
              <w:t>T</w:t>
            </w:r>
            <w:r>
              <w:rPr>
                <w:b/>
                <w:sz w:val="24"/>
                <w:szCs w:val="24"/>
                <w:lang w:eastAsia="el-GR"/>
              </w:rPr>
              <w:t>ύπος εργασιακής σχέσης</w:t>
            </w:r>
          </w:p>
        </w:tc>
        <w:tc>
          <w:tcPr>
            <w:tcW w:w="3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22A1" w:rsidRDefault="009622A1" w:rsidP="006447C9">
            <w:pPr>
              <w:rPr>
                <w:b/>
                <w:sz w:val="24"/>
                <w:szCs w:val="24"/>
                <w:lang w:eastAsia="el-GR"/>
              </w:rPr>
            </w:pPr>
            <w:r>
              <w:rPr>
                <w:b/>
                <w:sz w:val="24"/>
                <w:szCs w:val="24"/>
                <w:lang w:eastAsia="el-GR"/>
              </w:rPr>
              <w:t>Βαθμός</w:t>
            </w:r>
          </w:p>
        </w:tc>
      </w:tr>
      <w:tr w:rsidR="009622A1" w:rsidTr="006447C9">
        <w:tc>
          <w:tcPr>
            <w:tcW w:w="3295" w:type="dxa"/>
            <w:tcBorders>
              <w:top w:val="single" w:sz="4" w:space="0" w:color="auto"/>
              <w:left w:val="single" w:sz="4" w:space="0" w:color="auto"/>
              <w:bottom w:val="single" w:sz="4" w:space="0" w:color="auto"/>
              <w:right w:val="single" w:sz="4" w:space="0" w:color="auto"/>
            </w:tcBorders>
            <w:vAlign w:val="center"/>
            <w:hideMark/>
          </w:tcPr>
          <w:p w:rsidR="009622A1" w:rsidRDefault="009622A1" w:rsidP="006447C9">
            <w:pPr>
              <w:tabs>
                <w:tab w:val="left" w:pos="784"/>
              </w:tabs>
              <w:rPr>
                <w:sz w:val="24"/>
                <w:szCs w:val="24"/>
                <w:lang w:eastAsia="el-GR"/>
              </w:rPr>
            </w:pPr>
            <w:r>
              <w:rPr>
                <w:sz w:val="24"/>
                <w:szCs w:val="24"/>
                <w:lang w:val="en-US" w:eastAsia="el-GR"/>
              </w:rPr>
              <w:fldChar w:fldCharType="begin">
                <w:ffData>
                  <w:name w:val=""/>
                  <w:enabled/>
                  <w:calcOnExit w:val="0"/>
                  <w:checkBox>
                    <w:sizeAuto/>
                    <w:default w:val="1"/>
                  </w:checkBox>
                </w:ffData>
              </w:fldChar>
            </w:r>
            <w:r>
              <w:rPr>
                <w:sz w:val="24"/>
                <w:szCs w:val="24"/>
                <w:lang w:val="en-US" w:eastAsia="el-GR"/>
              </w:rPr>
              <w:instrText xml:space="preserve"> FORMCHECKBOX </w:instrText>
            </w:r>
            <w:r w:rsidR="0003377F">
              <w:rPr>
                <w:sz w:val="24"/>
                <w:szCs w:val="24"/>
                <w:lang w:val="en-US" w:eastAsia="el-GR"/>
              </w:rPr>
            </w:r>
            <w:r w:rsidR="0003377F">
              <w:rPr>
                <w:sz w:val="24"/>
                <w:szCs w:val="24"/>
                <w:lang w:val="en-US" w:eastAsia="el-GR"/>
              </w:rPr>
              <w:fldChar w:fldCharType="separate"/>
            </w:r>
            <w:r>
              <w:rPr>
                <w:sz w:val="24"/>
                <w:szCs w:val="24"/>
                <w:lang w:val="en-US" w:eastAsia="el-GR"/>
              </w:rPr>
              <w:fldChar w:fldCharType="end"/>
            </w:r>
            <w:r>
              <w:rPr>
                <w:sz w:val="24"/>
                <w:szCs w:val="24"/>
                <w:lang w:eastAsia="el-GR"/>
              </w:rPr>
              <w:t xml:space="preserve">  Υπαγωγή στο μισθολόγιο</w:t>
            </w:r>
          </w:p>
        </w:tc>
        <w:tc>
          <w:tcPr>
            <w:tcW w:w="3296" w:type="dxa"/>
            <w:tcBorders>
              <w:top w:val="single" w:sz="4" w:space="0" w:color="auto"/>
              <w:left w:val="single" w:sz="4" w:space="0" w:color="auto"/>
              <w:bottom w:val="single" w:sz="4" w:space="0" w:color="auto"/>
              <w:right w:val="single" w:sz="4" w:space="0" w:color="auto"/>
            </w:tcBorders>
            <w:vAlign w:val="center"/>
            <w:hideMark/>
          </w:tcPr>
          <w:p w:rsidR="009622A1" w:rsidRDefault="009622A1" w:rsidP="006447C9">
            <w:pPr>
              <w:rPr>
                <w:b/>
                <w:sz w:val="24"/>
                <w:szCs w:val="24"/>
                <w:lang w:eastAsia="el-GR"/>
              </w:rPr>
            </w:pPr>
            <w:r>
              <w:rPr>
                <w:sz w:val="24"/>
                <w:szCs w:val="24"/>
                <w:lang w:eastAsia="el-GR"/>
              </w:rPr>
              <w:t>Κατηγορία Ειδικών Θέσεων</w:t>
            </w:r>
          </w:p>
        </w:tc>
        <w:tc>
          <w:tcPr>
            <w:tcW w:w="3298" w:type="dxa"/>
            <w:tcBorders>
              <w:top w:val="single" w:sz="4" w:space="0" w:color="auto"/>
              <w:left w:val="single" w:sz="4" w:space="0" w:color="auto"/>
              <w:bottom w:val="single" w:sz="4" w:space="0" w:color="auto"/>
              <w:right w:val="single" w:sz="4" w:space="0" w:color="auto"/>
            </w:tcBorders>
            <w:vAlign w:val="center"/>
            <w:hideMark/>
          </w:tcPr>
          <w:p w:rsidR="009622A1" w:rsidRDefault="009622A1" w:rsidP="006447C9">
            <w:pPr>
              <w:rPr>
                <w:b/>
                <w:sz w:val="24"/>
                <w:szCs w:val="24"/>
                <w:lang w:eastAsia="el-GR"/>
              </w:rPr>
            </w:pPr>
            <w:r>
              <w:rPr>
                <w:sz w:val="24"/>
                <w:szCs w:val="24"/>
                <w:lang w:val="en-US" w:eastAsia="el-GR"/>
              </w:rPr>
              <w:fldChar w:fldCharType="begin">
                <w:ffData>
                  <w:name w:val=""/>
                  <w:enabled/>
                  <w:calcOnExit w:val="0"/>
                  <w:checkBox>
                    <w:sizeAuto/>
                    <w:default w:val="1"/>
                  </w:checkBox>
                </w:ffData>
              </w:fldChar>
            </w:r>
            <w:r>
              <w:rPr>
                <w:sz w:val="24"/>
                <w:szCs w:val="24"/>
                <w:lang w:val="en-US" w:eastAsia="el-GR"/>
              </w:rPr>
              <w:instrText xml:space="preserve"> FORMCHECKBOX </w:instrText>
            </w:r>
            <w:r w:rsidR="0003377F">
              <w:rPr>
                <w:sz w:val="24"/>
                <w:szCs w:val="24"/>
                <w:lang w:val="en-US" w:eastAsia="el-GR"/>
              </w:rPr>
            </w:r>
            <w:r w:rsidR="0003377F">
              <w:rPr>
                <w:sz w:val="24"/>
                <w:szCs w:val="24"/>
                <w:lang w:val="en-US" w:eastAsia="el-GR"/>
              </w:rPr>
              <w:fldChar w:fldCharType="separate"/>
            </w:r>
            <w:r>
              <w:rPr>
                <w:sz w:val="24"/>
                <w:szCs w:val="24"/>
                <w:lang w:val="en-US" w:eastAsia="el-GR"/>
              </w:rPr>
              <w:fldChar w:fldCharType="end"/>
            </w:r>
            <w:r>
              <w:rPr>
                <w:sz w:val="24"/>
                <w:szCs w:val="24"/>
                <w:lang w:val="en-US" w:eastAsia="el-GR"/>
              </w:rPr>
              <w:t xml:space="preserve"> </w:t>
            </w:r>
            <w:r>
              <w:rPr>
                <w:sz w:val="24"/>
                <w:szCs w:val="24"/>
                <w:lang w:eastAsia="el-GR"/>
              </w:rPr>
              <w:t>1ος</w:t>
            </w:r>
          </w:p>
        </w:tc>
      </w:tr>
      <w:tr w:rsidR="009622A1" w:rsidTr="006447C9">
        <w:tc>
          <w:tcPr>
            <w:tcW w:w="3295" w:type="dxa"/>
            <w:tcBorders>
              <w:top w:val="single" w:sz="4" w:space="0" w:color="auto"/>
              <w:left w:val="single" w:sz="4" w:space="0" w:color="auto"/>
              <w:bottom w:val="single" w:sz="4" w:space="0" w:color="auto"/>
              <w:right w:val="single" w:sz="4" w:space="0" w:color="auto"/>
            </w:tcBorders>
            <w:vAlign w:val="center"/>
            <w:hideMark/>
          </w:tcPr>
          <w:p w:rsidR="009622A1" w:rsidRDefault="009622A1" w:rsidP="006447C9">
            <w:pPr>
              <w:tabs>
                <w:tab w:val="left" w:pos="784"/>
              </w:tabs>
              <w:ind w:left="426" w:hanging="426"/>
              <w:rPr>
                <w:sz w:val="24"/>
                <w:szCs w:val="24"/>
                <w:lang w:eastAsia="el-GR"/>
              </w:rPr>
            </w:pPr>
            <w:r>
              <w:rPr>
                <w:sz w:val="24"/>
                <w:szCs w:val="24"/>
                <w:lang w:val="en-US" w:eastAsia="el-GR"/>
              </w:rPr>
              <w:fldChar w:fldCharType="begin">
                <w:ffData>
                  <w:name w:val="Check3"/>
                  <w:enabled/>
                  <w:calcOnExit w:val="0"/>
                  <w:checkBox>
                    <w:sizeAuto/>
                    <w:default w:val="0"/>
                  </w:checkBox>
                </w:ffData>
              </w:fldChar>
            </w:r>
            <w:r>
              <w:rPr>
                <w:sz w:val="24"/>
                <w:szCs w:val="24"/>
                <w:lang w:val="en-US" w:eastAsia="el-GR"/>
              </w:rPr>
              <w:instrText xml:space="preserve"> FORMCHECKBOX </w:instrText>
            </w:r>
            <w:r w:rsidR="0003377F">
              <w:rPr>
                <w:sz w:val="24"/>
                <w:szCs w:val="24"/>
                <w:lang w:val="en-US" w:eastAsia="el-GR"/>
              </w:rPr>
            </w:r>
            <w:r w:rsidR="0003377F">
              <w:rPr>
                <w:sz w:val="24"/>
                <w:szCs w:val="24"/>
                <w:lang w:val="en-US" w:eastAsia="el-GR"/>
              </w:rPr>
              <w:fldChar w:fldCharType="separate"/>
            </w:r>
            <w:r>
              <w:rPr>
                <w:sz w:val="24"/>
                <w:szCs w:val="24"/>
                <w:lang w:val="en-US" w:eastAsia="el-GR"/>
              </w:rPr>
              <w:fldChar w:fldCharType="end"/>
            </w:r>
            <w:r>
              <w:rPr>
                <w:sz w:val="24"/>
                <w:szCs w:val="24"/>
                <w:lang w:eastAsia="el-GR"/>
              </w:rPr>
              <w:t xml:space="preserve">  Εξαίρεση από το μισθολόγιο</w:t>
            </w:r>
          </w:p>
        </w:tc>
        <w:tc>
          <w:tcPr>
            <w:tcW w:w="3296" w:type="dxa"/>
            <w:tcBorders>
              <w:top w:val="single" w:sz="4" w:space="0" w:color="auto"/>
              <w:left w:val="single" w:sz="4" w:space="0" w:color="auto"/>
              <w:bottom w:val="single" w:sz="4" w:space="0" w:color="auto"/>
              <w:right w:val="single" w:sz="4" w:space="0" w:color="auto"/>
            </w:tcBorders>
            <w:vAlign w:val="center"/>
          </w:tcPr>
          <w:p w:rsidR="009622A1" w:rsidRDefault="009622A1" w:rsidP="006447C9">
            <w:pPr>
              <w:tabs>
                <w:tab w:val="left" w:pos="784"/>
              </w:tabs>
              <w:rPr>
                <w:sz w:val="24"/>
                <w:szCs w:val="24"/>
                <w:lang w:eastAsia="el-GR"/>
              </w:rPr>
            </w:pPr>
          </w:p>
        </w:tc>
        <w:tc>
          <w:tcPr>
            <w:tcW w:w="3298" w:type="dxa"/>
            <w:tcBorders>
              <w:top w:val="single" w:sz="4" w:space="0" w:color="auto"/>
              <w:left w:val="single" w:sz="4" w:space="0" w:color="auto"/>
              <w:bottom w:val="single" w:sz="4" w:space="0" w:color="auto"/>
              <w:right w:val="single" w:sz="4" w:space="0" w:color="auto"/>
            </w:tcBorders>
            <w:vAlign w:val="center"/>
            <w:hideMark/>
          </w:tcPr>
          <w:p w:rsidR="009622A1" w:rsidRDefault="009622A1" w:rsidP="006447C9">
            <w:pPr>
              <w:rPr>
                <w:b/>
                <w:sz w:val="24"/>
                <w:szCs w:val="24"/>
                <w:lang w:eastAsia="el-GR"/>
              </w:rPr>
            </w:pPr>
            <w:r>
              <w:rPr>
                <w:b/>
                <w:sz w:val="24"/>
                <w:szCs w:val="24"/>
                <w:lang w:val="en-US" w:eastAsia="el-GR"/>
              </w:rPr>
              <w:fldChar w:fldCharType="begin">
                <w:ffData>
                  <w:name w:val=""/>
                  <w:enabled/>
                  <w:calcOnExit w:val="0"/>
                  <w:checkBox>
                    <w:sizeAuto/>
                    <w:default w:val="0"/>
                  </w:checkBox>
                </w:ffData>
              </w:fldChar>
            </w:r>
            <w:r>
              <w:rPr>
                <w:b/>
                <w:sz w:val="24"/>
                <w:szCs w:val="24"/>
                <w:lang w:val="en-US" w:eastAsia="el-GR"/>
              </w:rPr>
              <w:instrText xml:space="preserve"> FORMCHECKBOX </w:instrText>
            </w:r>
            <w:r w:rsidR="0003377F">
              <w:rPr>
                <w:b/>
                <w:sz w:val="24"/>
                <w:szCs w:val="24"/>
                <w:lang w:val="en-US" w:eastAsia="el-GR"/>
              </w:rPr>
            </w:r>
            <w:r w:rsidR="0003377F">
              <w:rPr>
                <w:b/>
                <w:sz w:val="24"/>
                <w:szCs w:val="24"/>
                <w:lang w:val="en-US" w:eastAsia="el-GR"/>
              </w:rPr>
              <w:fldChar w:fldCharType="separate"/>
            </w:r>
            <w:r>
              <w:rPr>
                <w:b/>
                <w:sz w:val="24"/>
                <w:szCs w:val="24"/>
                <w:lang w:val="en-US" w:eastAsia="el-GR"/>
              </w:rPr>
              <w:fldChar w:fldCharType="end"/>
            </w:r>
            <w:r>
              <w:rPr>
                <w:b/>
                <w:sz w:val="24"/>
                <w:szCs w:val="24"/>
                <w:lang w:val="en-US" w:eastAsia="el-GR"/>
              </w:rPr>
              <w:t xml:space="preserve"> </w:t>
            </w:r>
            <w:r>
              <w:rPr>
                <w:sz w:val="24"/>
                <w:szCs w:val="24"/>
                <w:lang w:eastAsia="el-GR"/>
              </w:rPr>
              <w:t>2ος</w:t>
            </w:r>
          </w:p>
        </w:tc>
      </w:tr>
      <w:tr w:rsidR="009622A1" w:rsidTr="006447C9">
        <w:tc>
          <w:tcPr>
            <w:tcW w:w="3295" w:type="dxa"/>
            <w:tcBorders>
              <w:top w:val="single" w:sz="4" w:space="0" w:color="auto"/>
              <w:left w:val="single" w:sz="4" w:space="0" w:color="auto"/>
              <w:bottom w:val="single" w:sz="4" w:space="0" w:color="auto"/>
              <w:right w:val="single" w:sz="4" w:space="0" w:color="auto"/>
            </w:tcBorders>
            <w:vAlign w:val="center"/>
            <w:hideMark/>
          </w:tcPr>
          <w:p w:rsidR="009622A1" w:rsidRDefault="009622A1" w:rsidP="006447C9">
            <w:pPr>
              <w:tabs>
                <w:tab w:val="left" w:pos="784"/>
              </w:tabs>
              <w:rPr>
                <w:sz w:val="24"/>
                <w:szCs w:val="24"/>
                <w:lang w:eastAsia="el-GR"/>
              </w:rPr>
            </w:pPr>
            <w:r>
              <w:rPr>
                <w:sz w:val="24"/>
                <w:szCs w:val="24"/>
                <w:lang w:val="en-US" w:eastAsia="el-GR"/>
              </w:rPr>
              <w:fldChar w:fldCharType="begin">
                <w:ffData>
                  <w:name w:val="Check3"/>
                  <w:enabled/>
                  <w:calcOnExit w:val="0"/>
                  <w:checkBox>
                    <w:sizeAuto/>
                    <w:default w:val="0"/>
                  </w:checkBox>
                </w:ffData>
              </w:fldChar>
            </w:r>
            <w:r>
              <w:rPr>
                <w:sz w:val="24"/>
                <w:szCs w:val="24"/>
                <w:lang w:val="en-US" w:eastAsia="el-GR"/>
              </w:rPr>
              <w:instrText xml:space="preserve"> FORMCHECKBOX </w:instrText>
            </w:r>
            <w:r w:rsidR="0003377F">
              <w:rPr>
                <w:sz w:val="24"/>
                <w:szCs w:val="24"/>
                <w:lang w:val="en-US" w:eastAsia="el-GR"/>
              </w:rPr>
            </w:r>
            <w:r w:rsidR="0003377F">
              <w:rPr>
                <w:sz w:val="24"/>
                <w:szCs w:val="24"/>
                <w:lang w:val="en-US" w:eastAsia="el-GR"/>
              </w:rPr>
              <w:fldChar w:fldCharType="separate"/>
            </w:r>
            <w:r>
              <w:rPr>
                <w:sz w:val="24"/>
                <w:szCs w:val="24"/>
                <w:lang w:val="en-US" w:eastAsia="el-GR"/>
              </w:rPr>
              <w:fldChar w:fldCharType="end"/>
            </w:r>
            <w:r>
              <w:rPr>
                <w:sz w:val="24"/>
                <w:szCs w:val="24"/>
                <w:lang w:eastAsia="el-GR"/>
              </w:rPr>
              <w:t xml:space="preserve">  Επιπλέον αμοιβές </w:t>
            </w:r>
          </w:p>
        </w:tc>
        <w:tc>
          <w:tcPr>
            <w:tcW w:w="3296" w:type="dxa"/>
            <w:tcBorders>
              <w:top w:val="single" w:sz="4" w:space="0" w:color="auto"/>
              <w:left w:val="single" w:sz="4" w:space="0" w:color="auto"/>
              <w:bottom w:val="single" w:sz="4" w:space="0" w:color="auto"/>
              <w:right w:val="single" w:sz="4" w:space="0" w:color="auto"/>
            </w:tcBorders>
            <w:vAlign w:val="center"/>
          </w:tcPr>
          <w:p w:rsidR="009622A1" w:rsidRDefault="009622A1" w:rsidP="006447C9">
            <w:pPr>
              <w:tabs>
                <w:tab w:val="left" w:pos="784"/>
              </w:tabs>
              <w:rPr>
                <w:sz w:val="24"/>
                <w:szCs w:val="24"/>
                <w:lang w:eastAsia="el-GR"/>
              </w:rPr>
            </w:pPr>
          </w:p>
        </w:tc>
        <w:tc>
          <w:tcPr>
            <w:tcW w:w="3298" w:type="dxa"/>
            <w:tcBorders>
              <w:top w:val="single" w:sz="4" w:space="0" w:color="auto"/>
              <w:left w:val="single" w:sz="4" w:space="0" w:color="auto"/>
              <w:bottom w:val="single" w:sz="4" w:space="0" w:color="auto"/>
              <w:right w:val="single" w:sz="4" w:space="0" w:color="auto"/>
            </w:tcBorders>
            <w:vAlign w:val="center"/>
          </w:tcPr>
          <w:p w:rsidR="009622A1" w:rsidRDefault="009622A1" w:rsidP="006447C9">
            <w:pPr>
              <w:rPr>
                <w:b/>
                <w:sz w:val="24"/>
                <w:szCs w:val="24"/>
                <w:lang w:eastAsia="el-GR"/>
              </w:rPr>
            </w:pPr>
          </w:p>
        </w:tc>
      </w:tr>
    </w:tbl>
    <w:p w:rsidR="009622A1" w:rsidRDefault="009622A1" w:rsidP="009622A1"/>
    <w:tbl>
      <w:tblPr>
        <w:tblStyle w:val="a7"/>
        <w:tblW w:w="9885" w:type="dxa"/>
        <w:tblInd w:w="0" w:type="dxa"/>
        <w:tblLayout w:type="fixed"/>
        <w:tblLook w:val="04A0" w:firstRow="1" w:lastRow="0" w:firstColumn="1" w:lastColumn="0" w:noHBand="0" w:noVBand="1"/>
      </w:tblPr>
      <w:tblGrid>
        <w:gridCol w:w="3934"/>
        <w:gridCol w:w="3117"/>
        <w:gridCol w:w="2834"/>
      </w:tblGrid>
      <w:tr w:rsidR="009622A1" w:rsidTr="006447C9">
        <w:trPr>
          <w:tblHeader/>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22A1" w:rsidRDefault="009622A1" w:rsidP="006447C9">
            <w:pPr>
              <w:spacing w:line="252" w:lineRule="auto"/>
              <w:jc w:val="center"/>
              <w:rPr>
                <w:b/>
                <w:sz w:val="24"/>
                <w:szCs w:val="24"/>
                <w:lang w:val="en-US" w:eastAsia="el-GR"/>
              </w:rPr>
            </w:pPr>
            <w:r>
              <w:rPr>
                <w:rFonts w:eastAsia="Times New Roman" w:cstheme="minorHAnsi"/>
                <w:b/>
                <w:sz w:val="24"/>
                <w:szCs w:val="24"/>
                <w:lang w:eastAsia="fr-FR"/>
              </w:rPr>
              <w:t>Σχέσεις αναφοράς και συνεργασίας</w:t>
            </w:r>
          </w:p>
        </w:tc>
      </w:tr>
      <w:tr w:rsidR="009622A1" w:rsidTr="006447C9">
        <w:trPr>
          <w:tblHeader/>
        </w:trPr>
        <w:tc>
          <w:tcPr>
            <w:tcW w:w="3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22A1" w:rsidRDefault="009622A1" w:rsidP="006447C9">
            <w:pPr>
              <w:spacing w:line="252" w:lineRule="auto"/>
              <w:rPr>
                <w:rFonts w:eastAsia="Times New Roman" w:cstheme="minorHAnsi"/>
                <w:b/>
                <w:sz w:val="24"/>
                <w:szCs w:val="24"/>
                <w:lang w:eastAsia="fr-FR"/>
              </w:rPr>
            </w:pPr>
            <w:r>
              <w:rPr>
                <w:rFonts w:eastAsia="Times New Roman" w:cstheme="minorHAnsi"/>
                <w:b/>
                <w:sz w:val="24"/>
                <w:szCs w:val="24"/>
                <w:lang w:eastAsia="fr-FR"/>
              </w:rPr>
              <w:t>Θέσεις εργασίας με τις οποίες συνεργάζεται:</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22A1" w:rsidRDefault="009622A1" w:rsidP="006447C9">
            <w:pPr>
              <w:tabs>
                <w:tab w:val="left" w:pos="784"/>
              </w:tabs>
              <w:spacing w:line="252" w:lineRule="auto"/>
              <w:rPr>
                <w:sz w:val="24"/>
                <w:szCs w:val="24"/>
                <w:lang w:eastAsia="el-GR"/>
              </w:rPr>
            </w:pPr>
            <w:r>
              <w:rPr>
                <w:rFonts w:eastAsia="Times New Roman" w:cstheme="minorHAnsi"/>
                <w:b/>
                <w:sz w:val="24"/>
                <w:szCs w:val="24"/>
                <w:lang w:eastAsia="fr-FR"/>
              </w:rPr>
              <w:t>Αναφέρονται στη θέση εργασίας:</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22A1" w:rsidRDefault="009622A1" w:rsidP="006447C9">
            <w:pPr>
              <w:rPr>
                <w:b/>
                <w:sz w:val="24"/>
                <w:szCs w:val="24"/>
                <w:lang w:eastAsia="el-GR"/>
              </w:rPr>
            </w:pPr>
            <w:r>
              <w:rPr>
                <w:rFonts w:eastAsia="Times New Roman" w:cstheme="minorHAnsi"/>
                <w:b/>
                <w:sz w:val="24"/>
                <w:szCs w:val="24"/>
                <w:lang w:eastAsia="fr-FR"/>
              </w:rPr>
              <w:t>Αναφέρεται σε:</w:t>
            </w:r>
          </w:p>
        </w:tc>
      </w:tr>
      <w:tr w:rsidR="009622A1" w:rsidTr="006447C9">
        <w:tc>
          <w:tcPr>
            <w:tcW w:w="3936" w:type="dxa"/>
            <w:tcBorders>
              <w:top w:val="single" w:sz="4" w:space="0" w:color="auto"/>
              <w:left w:val="single" w:sz="4" w:space="0" w:color="auto"/>
              <w:bottom w:val="single" w:sz="4" w:space="0" w:color="auto"/>
              <w:right w:val="single" w:sz="4" w:space="0" w:color="auto"/>
            </w:tcBorders>
            <w:hideMark/>
          </w:tcPr>
          <w:p w:rsidR="009622A1" w:rsidRDefault="009622A1" w:rsidP="009622A1">
            <w:pPr>
              <w:pStyle w:val="a4"/>
              <w:numPr>
                <w:ilvl w:val="0"/>
                <w:numId w:val="23"/>
              </w:numPr>
              <w:spacing w:line="252" w:lineRule="auto"/>
              <w:ind w:left="284" w:hanging="284"/>
              <w:rPr>
                <w:rFonts w:eastAsia="Times New Roman" w:cstheme="minorHAnsi"/>
                <w:sz w:val="24"/>
                <w:szCs w:val="24"/>
                <w:lang w:eastAsia="fr-FR"/>
              </w:rPr>
            </w:pPr>
            <w:r>
              <w:rPr>
                <w:rFonts w:eastAsia="Times New Roman" w:cstheme="minorHAnsi"/>
                <w:sz w:val="24"/>
                <w:szCs w:val="24"/>
                <w:lang w:eastAsia="fr-FR"/>
              </w:rPr>
              <w:t xml:space="preserve">Διοικητικοί Γραμματείς, </w:t>
            </w:r>
          </w:p>
          <w:p w:rsidR="009622A1" w:rsidRDefault="009622A1" w:rsidP="006447C9">
            <w:pPr>
              <w:pStyle w:val="a4"/>
              <w:spacing w:line="252" w:lineRule="auto"/>
              <w:ind w:left="284"/>
              <w:rPr>
                <w:rFonts w:eastAsia="Times New Roman" w:cstheme="minorHAnsi"/>
                <w:sz w:val="24"/>
                <w:szCs w:val="24"/>
                <w:lang w:eastAsia="fr-FR"/>
              </w:rPr>
            </w:pPr>
            <w:r>
              <w:rPr>
                <w:rFonts w:eastAsia="Times New Roman" w:cstheme="minorHAnsi"/>
                <w:sz w:val="24"/>
                <w:szCs w:val="24"/>
                <w:lang w:eastAsia="fr-FR"/>
              </w:rPr>
              <w:t>Αναπληρωτές Διοικητικοί Γραμματείας, Τομεακοί Γραμματείς και Ειδικοί Τομεακοί Γραμματείς των  άλλων υπουργείων</w:t>
            </w:r>
          </w:p>
          <w:p w:rsidR="009622A1" w:rsidRDefault="009622A1" w:rsidP="009622A1">
            <w:pPr>
              <w:pStyle w:val="a4"/>
              <w:numPr>
                <w:ilvl w:val="0"/>
                <w:numId w:val="23"/>
              </w:numPr>
              <w:spacing w:line="252" w:lineRule="auto"/>
              <w:ind w:left="284" w:hanging="284"/>
              <w:rPr>
                <w:rFonts w:eastAsia="Times New Roman" w:cstheme="minorHAnsi"/>
                <w:sz w:val="24"/>
                <w:szCs w:val="24"/>
                <w:lang w:eastAsia="fr-FR"/>
              </w:rPr>
            </w:pPr>
            <w:r>
              <w:rPr>
                <w:rFonts w:eastAsia="Times New Roman" w:cstheme="minorHAnsi"/>
                <w:sz w:val="24"/>
                <w:szCs w:val="24"/>
                <w:lang w:eastAsia="fr-FR"/>
              </w:rPr>
              <w:t>Προϊστάμενοι Γενικών Διευθύνσεων του Υπουργείου Διοικητικής Ανασυγκρότησης και λοιπών Υπουργείων</w:t>
            </w:r>
          </w:p>
          <w:p w:rsidR="009622A1" w:rsidRDefault="009622A1" w:rsidP="009622A1">
            <w:pPr>
              <w:pStyle w:val="a4"/>
              <w:numPr>
                <w:ilvl w:val="0"/>
                <w:numId w:val="23"/>
              </w:numPr>
              <w:spacing w:line="252" w:lineRule="auto"/>
              <w:ind w:left="284" w:hanging="284"/>
              <w:rPr>
                <w:rFonts w:eastAsia="Times New Roman" w:cstheme="minorHAnsi"/>
                <w:sz w:val="24"/>
                <w:szCs w:val="24"/>
                <w:lang w:eastAsia="fr-FR"/>
              </w:rPr>
            </w:pPr>
            <w:r>
              <w:rPr>
                <w:rFonts w:eastAsia="Times New Roman" w:cstheme="minorHAnsi"/>
                <w:sz w:val="24"/>
                <w:szCs w:val="24"/>
                <w:lang w:eastAsia="fr-FR"/>
              </w:rPr>
              <w:t xml:space="preserve">Εποπτευόμενοι φορείς, αυτοτελείς υπηρεσίες, Σώματα Επιθεώρησης και Ανεξάρτητες Αρχές </w:t>
            </w:r>
          </w:p>
          <w:p w:rsidR="009622A1" w:rsidRDefault="009622A1" w:rsidP="006447C9">
            <w:pPr>
              <w:spacing w:line="252" w:lineRule="auto"/>
              <w:ind w:left="284"/>
              <w:rPr>
                <w:rFonts w:eastAsia="Times New Roman" w:cstheme="minorHAnsi"/>
                <w:sz w:val="24"/>
                <w:szCs w:val="24"/>
                <w:lang w:eastAsia="fr-FR"/>
              </w:rPr>
            </w:pPr>
            <w:r>
              <w:rPr>
                <w:rFonts w:eastAsia="Times New Roman" w:cstheme="minorHAnsi"/>
                <w:sz w:val="24"/>
                <w:szCs w:val="24"/>
                <w:lang w:eastAsia="fr-FR"/>
              </w:rPr>
              <w:t>(</w:t>
            </w:r>
            <w:r>
              <w:rPr>
                <w:rFonts w:eastAsia="Times New Roman" w:cstheme="minorHAnsi"/>
                <w:sz w:val="20"/>
                <w:szCs w:val="20"/>
                <w:lang w:eastAsia="fr-FR"/>
              </w:rPr>
              <w:t>Εθνικό Τυπογραφείο, Γενικός Επιθεωρητής Δημόσιας Διοίκησης, Ε.Κ.Δ.Δ.Α., Α.Σ.Ε.Π., ΕΛΣΤΑΤ, Συνήγορος του Πολίτη, Κοινωνία της Πληροφορίας ΑΕ</w:t>
            </w:r>
            <w:r>
              <w:rPr>
                <w:rFonts w:eastAsia="Times New Roman" w:cstheme="minorHAnsi"/>
                <w:sz w:val="24"/>
                <w:szCs w:val="24"/>
                <w:lang w:eastAsia="fr-FR"/>
              </w:rPr>
              <w:t>)</w:t>
            </w:r>
          </w:p>
          <w:p w:rsidR="009622A1" w:rsidRDefault="009622A1" w:rsidP="009622A1">
            <w:pPr>
              <w:pStyle w:val="a4"/>
              <w:numPr>
                <w:ilvl w:val="0"/>
                <w:numId w:val="23"/>
              </w:numPr>
              <w:spacing w:line="252" w:lineRule="auto"/>
              <w:ind w:left="284" w:hanging="284"/>
              <w:rPr>
                <w:rFonts w:eastAsia="Times New Roman" w:cstheme="minorHAnsi"/>
                <w:sz w:val="24"/>
                <w:szCs w:val="24"/>
                <w:lang w:eastAsia="fr-FR"/>
              </w:rPr>
            </w:pPr>
            <w:r>
              <w:rPr>
                <w:rFonts w:eastAsia="Times New Roman" w:cstheme="minorHAnsi"/>
                <w:sz w:val="24"/>
                <w:szCs w:val="24"/>
                <w:lang w:eastAsia="fr-FR"/>
              </w:rPr>
              <w:t>Ειδική Υπηρεσία Διαχείρισης του Ε.Π. «Μεταρρύθμιση Δημοσίου Τομέα»</w:t>
            </w:r>
          </w:p>
          <w:p w:rsidR="009622A1" w:rsidRDefault="009622A1" w:rsidP="009622A1">
            <w:pPr>
              <w:pStyle w:val="a4"/>
              <w:numPr>
                <w:ilvl w:val="0"/>
                <w:numId w:val="24"/>
              </w:numPr>
              <w:spacing w:line="252" w:lineRule="auto"/>
              <w:ind w:left="284" w:hanging="284"/>
              <w:rPr>
                <w:rFonts w:eastAsia="Times New Roman" w:cstheme="minorHAnsi"/>
                <w:sz w:val="24"/>
                <w:szCs w:val="24"/>
                <w:lang w:eastAsia="fr-FR"/>
              </w:rPr>
            </w:pPr>
            <w:r>
              <w:rPr>
                <w:rFonts w:eastAsia="Times New Roman" w:cstheme="minorHAnsi"/>
                <w:sz w:val="24"/>
                <w:szCs w:val="24"/>
                <w:lang w:eastAsia="fr-FR"/>
              </w:rPr>
              <w:t>Ενιαία Αρχή Πληρωμών</w:t>
            </w:r>
          </w:p>
          <w:p w:rsidR="009622A1" w:rsidRDefault="009622A1" w:rsidP="009622A1">
            <w:pPr>
              <w:pStyle w:val="a4"/>
              <w:numPr>
                <w:ilvl w:val="0"/>
                <w:numId w:val="24"/>
              </w:numPr>
              <w:spacing w:line="252" w:lineRule="auto"/>
              <w:ind w:left="284" w:hanging="284"/>
              <w:rPr>
                <w:rFonts w:eastAsia="Times New Roman" w:cstheme="minorHAnsi"/>
                <w:sz w:val="24"/>
                <w:szCs w:val="24"/>
                <w:lang w:eastAsia="fr-FR"/>
              </w:rPr>
            </w:pPr>
            <w:r>
              <w:rPr>
                <w:rFonts w:eastAsia="Times New Roman" w:cstheme="minorHAnsi"/>
                <w:sz w:val="24"/>
                <w:szCs w:val="24"/>
                <w:lang w:eastAsia="fr-FR"/>
              </w:rPr>
              <w:t xml:space="preserve">Ευρωπαϊκή Επιτροπή, ΟΟΣΑ, ΕΙΡΑ, </w:t>
            </w:r>
            <w:r>
              <w:rPr>
                <w:rFonts w:eastAsia="Times New Roman" w:cstheme="minorHAnsi"/>
                <w:sz w:val="24"/>
                <w:szCs w:val="24"/>
                <w:lang w:val="en-US" w:eastAsia="fr-FR"/>
              </w:rPr>
              <w:t>EUPAN</w:t>
            </w:r>
          </w:p>
        </w:tc>
        <w:tc>
          <w:tcPr>
            <w:tcW w:w="3118" w:type="dxa"/>
            <w:tcBorders>
              <w:top w:val="single" w:sz="4" w:space="0" w:color="auto"/>
              <w:left w:val="single" w:sz="4" w:space="0" w:color="auto"/>
              <w:bottom w:val="single" w:sz="4" w:space="0" w:color="auto"/>
              <w:right w:val="single" w:sz="4" w:space="0" w:color="auto"/>
            </w:tcBorders>
          </w:tcPr>
          <w:p w:rsidR="009622A1" w:rsidRDefault="009622A1" w:rsidP="009622A1">
            <w:pPr>
              <w:pStyle w:val="a4"/>
              <w:numPr>
                <w:ilvl w:val="0"/>
                <w:numId w:val="25"/>
              </w:numPr>
              <w:spacing w:line="252" w:lineRule="auto"/>
              <w:ind w:left="317" w:hanging="317"/>
              <w:rPr>
                <w:rFonts w:eastAsia="Times New Roman" w:cstheme="minorHAnsi"/>
                <w:sz w:val="24"/>
                <w:szCs w:val="24"/>
                <w:lang w:eastAsia="fr-FR"/>
              </w:rPr>
            </w:pPr>
            <w:r>
              <w:rPr>
                <w:rFonts w:eastAsia="Times New Roman" w:cstheme="minorHAnsi"/>
                <w:sz w:val="24"/>
                <w:szCs w:val="24"/>
                <w:lang w:eastAsia="fr-FR"/>
              </w:rPr>
              <w:t>Οι Προϊστάμενοι των υπηρεσιών του Υπουργείου Διοικητικής Ανασυγκρότησης</w:t>
            </w:r>
          </w:p>
          <w:p w:rsidR="009622A1" w:rsidRDefault="009622A1" w:rsidP="006447C9">
            <w:pPr>
              <w:spacing w:line="252" w:lineRule="auto"/>
              <w:jc w:val="center"/>
              <w:rPr>
                <w:rFonts w:eastAsia="Times New Roman" w:cstheme="minorHAnsi"/>
                <w:sz w:val="24"/>
                <w:szCs w:val="24"/>
                <w:lang w:eastAsia="fr-FR"/>
              </w:rPr>
            </w:pPr>
          </w:p>
          <w:p w:rsidR="009622A1" w:rsidRDefault="009622A1" w:rsidP="006447C9">
            <w:pPr>
              <w:spacing w:line="252" w:lineRule="auto"/>
              <w:jc w:val="center"/>
              <w:rPr>
                <w:rFonts w:eastAsia="Times New Roman" w:cstheme="minorHAnsi"/>
                <w:sz w:val="24"/>
                <w:szCs w:val="24"/>
                <w:lang w:eastAsia="fr-FR"/>
              </w:rPr>
            </w:pPr>
          </w:p>
          <w:p w:rsidR="009622A1" w:rsidRDefault="009622A1" w:rsidP="006447C9">
            <w:pPr>
              <w:spacing w:line="252" w:lineRule="auto"/>
              <w:jc w:val="center"/>
              <w:rPr>
                <w:rFonts w:eastAsia="Times New Roman" w:cstheme="minorHAnsi"/>
                <w:sz w:val="24"/>
                <w:szCs w:val="24"/>
                <w:lang w:eastAsia="fr-FR"/>
              </w:rPr>
            </w:pPr>
          </w:p>
          <w:p w:rsidR="009622A1" w:rsidRDefault="009622A1" w:rsidP="006447C9">
            <w:pPr>
              <w:spacing w:line="252" w:lineRule="auto"/>
              <w:jc w:val="center"/>
              <w:rPr>
                <w:rFonts w:eastAsia="Times New Roman" w:cstheme="minorHAnsi"/>
                <w:sz w:val="24"/>
                <w:szCs w:val="24"/>
                <w:lang w:eastAsia="fr-FR"/>
              </w:rPr>
            </w:pPr>
          </w:p>
          <w:p w:rsidR="009622A1" w:rsidRDefault="009622A1" w:rsidP="006447C9">
            <w:pPr>
              <w:spacing w:line="252" w:lineRule="auto"/>
              <w:jc w:val="center"/>
              <w:rPr>
                <w:rFonts w:eastAsia="Times New Roman" w:cstheme="minorHAnsi"/>
                <w:sz w:val="24"/>
                <w:szCs w:val="24"/>
                <w:lang w:eastAsia="fr-FR"/>
              </w:rPr>
            </w:pPr>
          </w:p>
          <w:p w:rsidR="009622A1" w:rsidRDefault="009622A1" w:rsidP="006447C9">
            <w:pPr>
              <w:spacing w:line="252" w:lineRule="auto"/>
              <w:jc w:val="center"/>
              <w:rPr>
                <w:rFonts w:eastAsia="Times New Roman" w:cstheme="minorHAnsi"/>
                <w:sz w:val="24"/>
                <w:szCs w:val="24"/>
                <w:lang w:eastAsia="fr-FR"/>
              </w:rPr>
            </w:pPr>
          </w:p>
        </w:tc>
        <w:tc>
          <w:tcPr>
            <w:tcW w:w="2835" w:type="dxa"/>
            <w:tcBorders>
              <w:top w:val="single" w:sz="4" w:space="0" w:color="auto"/>
              <w:left w:val="single" w:sz="4" w:space="0" w:color="auto"/>
              <w:bottom w:val="single" w:sz="4" w:space="0" w:color="auto"/>
              <w:right w:val="single" w:sz="4" w:space="0" w:color="auto"/>
            </w:tcBorders>
          </w:tcPr>
          <w:p w:rsidR="009622A1" w:rsidRDefault="009622A1" w:rsidP="009622A1">
            <w:pPr>
              <w:pStyle w:val="a4"/>
              <w:numPr>
                <w:ilvl w:val="0"/>
                <w:numId w:val="26"/>
              </w:numPr>
              <w:spacing w:before="40" w:after="40"/>
              <w:ind w:left="317" w:hanging="283"/>
              <w:rPr>
                <w:rFonts w:eastAsia="Times New Roman" w:cstheme="minorHAnsi"/>
                <w:sz w:val="24"/>
                <w:szCs w:val="24"/>
                <w:lang w:eastAsia="fr-FR"/>
              </w:rPr>
            </w:pPr>
            <w:r>
              <w:rPr>
                <w:rFonts w:eastAsia="Times New Roman" w:cstheme="minorHAnsi"/>
                <w:sz w:val="24"/>
                <w:szCs w:val="24"/>
                <w:lang w:eastAsia="fr-FR"/>
              </w:rPr>
              <w:t>Υπουργό Διοικητικής Ανασυγκρότησης</w:t>
            </w:r>
          </w:p>
          <w:p w:rsidR="009622A1" w:rsidRDefault="009622A1" w:rsidP="009622A1">
            <w:pPr>
              <w:pStyle w:val="a4"/>
              <w:numPr>
                <w:ilvl w:val="0"/>
                <w:numId w:val="26"/>
              </w:numPr>
              <w:spacing w:before="40" w:after="40"/>
              <w:ind w:left="317" w:hanging="283"/>
              <w:rPr>
                <w:rFonts w:eastAsia="Times New Roman" w:cstheme="minorHAnsi"/>
                <w:sz w:val="24"/>
                <w:szCs w:val="24"/>
                <w:lang w:eastAsia="fr-FR"/>
              </w:rPr>
            </w:pPr>
            <w:r>
              <w:rPr>
                <w:rFonts w:eastAsia="Times New Roman" w:cstheme="minorHAnsi"/>
                <w:sz w:val="24"/>
                <w:szCs w:val="24"/>
                <w:lang w:eastAsia="fr-FR"/>
              </w:rPr>
              <w:t>Κυβερνητικά όργανα συναρμόδια κατά την υλοποίηση της πολιτικής του Υπουργείου</w:t>
            </w:r>
          </w:p>
          <w:p w:rsidR="009622A1" w:rsidRDefault="009622A1" w:rsidP="006447C9">
            <w:pPr>
              <w:spacing w:before="40" w:after="40"/>
              <w:rPr>
                <w:rFonts w:eastAsia="Times New Roman" w:cstheme="minorHAnsi"/>
                <w:sz w:val="24"/>
                <w:szCs w:val="24"/>
                <w:lang w:eastAsia="fr-FR"/>
              </w:rPr>
            </w:pPr>
          </w:p>
        </w:tc>
      </w:tr>
    </w:tbl>
    <w:p w:rsidR="009622A1" w:rsidRDefault="009622A1" w:rsidP="009622A1"/>
    <w:tbl>
      <w:tblPr>
        <w:tblStyle w:val="a7"/>
        <w:tblW w:w="9885" w:type="dxa"/>
        <w:tblInd w:w="0" w:type="dxa"/>
        <w:tblLayout w:type="fixed"/>
        <w:tblLook w:val="04A0" w:firstRow="1" w:lastRow="0" w:firstColumn="1" w:lastColumn="0" w:noHBand="0" w:noVBand="1"/>
      </w:tblPr>
      <w:tblGrid>
        <w:gridCol w:w="9885"/>
      </w:tblGrid>
      <w:tr w:rsidR="009622A1" w:rsidTr="006447C9">
        <w:tc>
          <w:tcPr>
            <w:tcW w:w="98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22A1" w:rsidRDefault="009622A1" w:rsidP="006447C9">
            <w:pPr>
              <w:rPr>
                <w:rFonts w:eastAsia="Times New Roman" w:cstheme="minorHAnsi"/>
                <w:sz w:val="24"/>
                <w:szCs w:val="24"/>
                <w:lang w:eastAsia="fr-FR"/>
              </w:rPr>
            </w:pPr>
            <w:r>
              <w:rPr>
                <w:rFonts w:cstheme="minorHAnsi"/>
                <w:b/>
                <w:sz w:val="24"/>
                <w:szCs w:val="24"/>
                <w:lang w:eastAsia="el-GR"/>
              </w:rPr>
              <w:t>Καθήκοντα</w:t>
            </w:r>
          </w:p>
        </w:tc>
      </w:tr>
      <w:tr w:rsidR="009622A1" w:rsidTr="006447C9">
        <w:tc>
          <w:tcPr>
            <w:tcW w:w="9889" w:type="dxa"/>
            <w:tcBorders>
              <w:top w:val="single" w:sz="4" w:space="0" w:color="auto"/>
              <w:left w:val="single" w:sz="4" w:space="0" w:color="auto"/>
              <w:bottom w:val="single" w:sz="4" w:space="0" w:color="auto"/>
              <w:right w:val="single" w:sz="4" w:space="0" w:color="auto"/>
            </w:tcBorders>
          </w:tcPr>
          <w:p w:rsidR="009622A1" w:rsidRDefault="009622A1" w:rsidP="006447C9">
            <w:pPr>
              <w:pStyle w:val="a4"/>
              <w:ind w:left="0" w:right="284"/>
              <w:jc w:val="both"/>
              <w:rPr>
                <w:rFonts w:eastAsia="Calibri" w:cstheme="minorHAnsi"/>
                <w:b/>
                <w:sz w:val="24"/>
                <w:szCs w:val="24"/>
                <w:u w:val="single"/>
                <w:lang w:eastAsia="el-GR"/>
              </w:rPr>
            </w:pPr>
            <w:r>
              <w:rPr>
                <w:rFonts w:eastAsia="Calibri" w:cstheme="minorHAnsi"/>
                <w:b/>
                <w:sz w:val="24"/>
                <w:szCs w:val="24"/>
                <w:u w:val="single"/>
                <w:lang w:eastAsia="el-GR"/>
              </w:rPr>
              <w:t>Α. Κύριες  Αρμοδιότητες</w:t>
            </w:r>
          </w:p>
          <w:p w:rsidR="009622A1" w:rsidRDefault="009622A1" w:rsidP="006447C9">
            <w:pPr>
              <w:pStyle w:val="a4"/>
              <w:ind w:left="0" w:right="284"/>
              <w:jc w:val="both"/>
              <w:rPr>
                <w:rFonts w:eastAsia="Calibri" w:cstheme="minorHAnsi"/>
                <w:sz w:val="24"/>
                <w:szCs w:val="24"/>
                <w:lang w:eastAsia="el-GR"/>
              </w:rPr>
            </w:pPr>
            <w:r>
              <w:rPr>
                <w:rFonts w:eastAsia="Calibri" w:cstheme="minorHAnsi"/>
                <w:sz w:val="24"/>
                <w:szCs w:val="24"/>
                <w:lang w:eastAsia="el-GR"/>
              </w:rPr>
              <w:t>Κύριες αρμοδιότητες του Διοικητικού Γραμματέα, σύμφωνα με το άρθρο 3 του Π.Δ. 81/2017, αποτελούν ιδίως οι εξής:</w:t>
            </w:r>
          </w:p>
          <w:p w:rsidR="009622A1" w:rsidRDefault="009622A1" w:rsidP="009622A1">
            <w:pPr>
              <w:pStyle w:val="a4"/>
              <w:numPr>
                <w:ilvl w:val="0"/>
                <w:numId w:val="27"/>
              </w:numPr>
              <w:ind w:left="426" w:right="284" w:hanging="426"/>
              <w:jc w:val="both"/>
              <w:rPr>
                <w:rFonts w:eastAsia="Calibri" w:cstheme="minorHAnsi"/>
                <w:sz w:val="24"/>
                <w:szCs w:val="24"/>
                <w:lang w:eastAsia="el-GR"/>
              </w:rPr>
            </w:pPr>
            <w:r>
              <w:rPr>
                <w:rFonts w:eastAsia="Calibri" w:cstheme="minorHAnsi"/>
                <w:sz w:val="24"/>
                <w:szCs w:val="24"/>
                <w:lang w:eastAsia="el-GR"/>
              </w:rPr>
              <w:t>Η επικουρία του Υπουργού στο πλαίσιο των αρμοδιοτήτων του, κατά τη διαδικασία σχεδιασμού των δημόσιων πολιτικών του Υπουργείου και προσδιορισμού των στρατηγικών του στόχων.</w:t>
            </w:r>
          </w:p>
          <w:p w:rsidR="009622A1" w:rsidRDefault="009622A1" w:rsidP="009622A1">
            <w:pPr>
              <w:pStyle w:val="a4"/>
              <w:numPr>
                <w:ilvl w:val="0"/>
                <w:numId w:val="27"/>
              </w:numPr>
              <w:ind w:left="426" w:right="284" w:hanging="426"/>
              <w:jc w:val="both"/>
              <w:rPr>
                <w:rFonts w:eastAsia="Calibri" w:cstheme="minorHAnsi"/>
                <w:sz w:val="24"/>
                <w:szCs w:val="24"/>
                <w:lang w:eastAsia="el-GR"/>
              </w:rPr>
            </w:pPr>
            <w:r>
              <w:rPr>
                <w:rFonts w:eastAsia="Calibri" w:cstheme="minorHAnsi"/>
                <w:sz w:val="24"/>
                <w:szCs w:val="24"/>
                <w:lang w:eastAsia="el-GR"/>
              </w:rPr>
              <w:t>Ο συντονισμός των οργανικών μονάδων του Υπουργείου, προς την κατεύθυνση εξυπηρέτηση των στρατηγικών στόχων του Υπουργείου και υλοποίησης των πολιτικών του.</w:t>
            </w:r>
          </w:p>
          <w:p w:rsidR="009622A1" w:rsidRDefault="009622A1" w:rsidP="009622A1">
            <w:pPr>
              <w:pStyle w:val="a4"/>
              <w:numPr>
                <w:ilvl w:val="0"/>
                <w:numId w:val="27"/>
              </w:numPr>
              <w:ind w:left="426" w:right="284" w:hanging="426"/>
              <w:jc w:val="both"/>
              <w:rPr>
                <w:rFonts w:eastAsia="Calibri" w:cstheme="minorHAnsi"/>
                <w:sz w:val="24"/>
                <w:szCs w:val="24"/>
                <w:lang w:eastAsia="el-GR"/>
              </w:rPr>
            </w:pPr>
            <w:r>
              <w:rPr>
                <w:rFonts w:eastAsia="Calibri" w:cstheme="minorHAnsi"/>
                <w:sz w:val="24"/>
                <w:szCs w:val="24"/>
                <w:lang w:eastAsia="el-GR"/>
              </w:rPr>
              <w:t>Η διασφάλιση συντονισμού των υπηρεσιών του Υπουργείου κατά τη διαχείριση κρίσεων.</w:t>
            </w:r>
          </w:p>
          <w:p w:rsidR="009622A1" w:rsidRDefault="009622A1" w:rsidP="009622A1">
            <w:pPr>
              <w:pStyle w:val="a4"/>
              <w:numPr>
                <w:ilvl w:val="0"/>
                <w:numId w:val="27"/>
              </w:numPr>
              <w:ind w:left="426" w:right="284" w:hanging="426"/>
              <w:jc w:val="both"/>
              <w:rPr>
                <w:rFonts w:eastAsia="Calibri" w:cstheme="minorHAnsi"/>
                <w:sz w:val="24"/>
                <w:szCs w:val="24"/>
                <w:lang w:eastAsia="el-GR"/>
              </w:rPr>
            </w:pPr>
            <w:r>
              <w:rPr>
                <w:rFonts w:eastAsia="Calibri" w:cstheme="minorHAnsi"/>
                <w:sz w:val="24"/>
                <w:szCs w:val="24"/>
                <w:lang w:eastAsia="el-GR"/>
              </w:rPr>
              <w:t>Η καθοδήγηση των προϊσταμένων των υπηρεσιών του Υπουργείου κατά τη διαδικασία περαιτέρω εξειδίκευσης των στρατηγικών στόχων που έχουν τεθεί από τον Υπουργό Διοικητικής Ανασυγκρότησης, κατά το μέρος της αρμοδιότητάς του και η παρακολούθηση της υλοποίησης αυτών.</w:t>
            </w:r>
          </w:p>
          <w:p w:rsidR="009622A1" w:rsidRDefault="009622A1" w:rsidP="009622A1">
            <w:pPr>
              <w:pStyle w:val="a4"/>
              <w:numPr>
                <w:ilvl w:val="0"/>
                <w:numId w:val="27"/>
              </w:numPr>
              <w:ind w:left="426" w:right="284" w:hanging="426"/>
              <w:jc w:val="both"/>
              <w:rPr>
                <w:rFonts w:eastAsia="Calibri" w:cstheme="minorHAnsi"/>
                <w:sz w:val="24"/>
                <w:szCs w:val="24"/>
                <w:lang w:eastAsia="el-GR"/>
              </w:rPr>
            </w:pPr>
            <w:r>
              <w:rPr>
                <w:rFonts w:eastAsia="Calibri" w:cstheme="minorHAnsi"/>
                <w:sz w:val="24"/>
                <w:szCs w:val="24"/>
                <w:lang w:eastAsia="el-GR"/>
              </w:rPr>
              <w:t>Η παρακολούθηση εκτέλεσης του προϋπολογισμού και επίτευξης των δημοσιονομικών στόχων.</w:t>
            </w:r>
          </w:p>
          <w:p w:rsidR="009622A1" w:rsidRDefault="009622A1" w:rsidP="009622A1">
            <w:pPr>
              <w:pStyle w:val="a4"/>
              <w:numPr>
                <w:ilvl w:val="0"/>
                <w:numId w:val="27"/>
              </w:numPr>
              <w:ind w:left="426" w:right="284" w:hanging="426"/>
              <w:jc w:val="both"/>
              <w:rPr>
                <w:rFonts w:eastAsia="Calibri" w:cstheme="minorHAnsi"/>
                <w:sz w:val="24"/>
                <w:szCs w:val="24"/>
                <w:lang w:eastAsia="el-GR"/>
              </w:rPr>
            </w:pPr>
            <w:r>
              <w:rPr>
                <w:rFonts w:eastAsia="Calibri" w:cstheme="minorHAnsi"/>
                <w:sz w:val="24"/>
                <w:szCs w:val="24"/>
                <w:lang w:eastAsia="el-GR"/>
              </w:rPr>
              <w:t>Η ευθύνη για την εύρυθμη λειτουργία των υπηρεσιών του Υπουργείου.</w:t>
            </w:r>
          </w:p>
          <w:p w:rsidR="009622A1" w:rsidRDefault="009622A1" w:rsidP="009622A1">
            <w:pPr>
              <w:pStyle w:val="a4"/>
              <w:numPr>
                <w:ilvl w:val="0"/>
                <w:numId w:val="27"/>
              </w:numPr>
              <w:ind w:left="426" w:right="284" w:hanging="426"/>
              <w:jc w:val="both"/>
              <w:rPr>
                <w:rFonts w:eastAsia="Calibri" w:cstheme="minorHAnsi"/>
                <w:sz w:val="24"/>
                <w:szCs w:val="24"/>
                <w:lang w:eastAsia="el-GR"/>
              </w:rPr>
            </w:pPr>
            <w:r>
              <w:rPr>
                <w:rFonts w:eastAsia="Calibri" w:cstheme="minorHAnsi"/>
                <w:sz w:val="24"/>
                <w:szCs w:val="24"/>
                <w:lang w:eastAsia="el-GR"/>
              </w:rPr>
              <w:t>Η προσυπογραφή όλων των εγγράφων που υπογράφονται από τον Υπουργό Διοικητικής Ανασυγκρότησης, κατά το μέρος αρμοδιότητάς του, εφόσον προέρχονται από τις υπαγόμενες σε αυτόν υπηρεσίες.</w:t>
            </w:r>
          </w:p>
          <w:p w:rsidR="009622A1" w:rsidRDefault="009622A1" w:rsidP="009622A1">
            <w:pPr>
              <w:pStyle w:val="a4"/>
              <w:numPr>
                <w:ilvl w:val="0"/>
                <w:numId w:val="27"/>
              </w:numPr>
              <w:ind w:left="426" w:right="284" w:hanging="426"/>
              <w:jc w:val="both"/>
              <w:rPr>
                <w:rFonts w:eastAsia="Calibri" w:cstheme="minorHAnsi"/>
                <w:sz w:val="24"/>
                <w:szCs w:val="24"/>
                <w:lang w:eastAsia="el-GR"/>
              </w:rPr>
            </w:pPr>
            <w:r>
              <w:rPr>
                <w:rFonts w:eastAsia="Calibri" w:cstheme="minorHAnsi"/>
                <w:sz w:val="24"/>
                <w:szCs w:val="24"/>
                <w:lang w:eastAsia="el-GR"/>
              </w:rPr>
              <w:t>Η κατάρτιση ετήσιας έκθεσης προς τον Υπουργό Διοικητικής Ανασυγκρότησης, κατά το μέρος της αρμοδιότητάς του, για την πορεία υλοποίησης των πολιτικών και στρατηγικών στόχων των υπηρεσιών του Υπουργείου.</w:t>
            </w:r>
          </w:p>
          <w:p w:rsidR="009622A1" w:rsidRDefault="009622A1" w:rsidP="009622A1">
            <w:pPr>
              <w:pStyle w:val="a4"/>
              <w:numPr>
                <w:ilvl w:val="0"/>
                <w:numId w:val="27"/>
              </w:numPr>
              <w:ind w:left="426" w:right="284" w:hanging="426"/>
              <w:jc w:val="both"/>
              <w:rPr>
                <w:rFonts w:eastAsia="Calibri" w:cstheme="minorHAnsi"/>
                <w:sz w:val="24"/>
                <w:szCs w:val="24"/>
                <w:lang w:eastAsia="el-GR"/>
              </w:rPr>
            </w:pPr>
            <w:r>
              <w:rPr>
                <w:rFonts w:eastAsia="Calibri" w:cstheme="minorHAnsi"/>
                <w:sz w:val="24"/>
                <w:szCs w:val="24"/>
                <w:lang w:eastAsia="el-GR"/>
              </w:rPr>
              <w:t>Η αξιολόγηση του προσωπικού των υπηρεσιών του Υπουργείου, σύμφωνα με το ισχύον κανονιστικό πλαίσιο.</w:t>
            </w:r>
          </w:p>
          <w:p w:rsidR="009622A1" w:rsidRDefault="009622A1" w:rsidP="009622A1">
            <w:pPr>
              <w:pStyle w:val="a4"/>
              <w:numPr>
                <w:ilvl w:val="0"/>
                <w:numId w:val="27"/>
              </w:numPr>
              <w:ind w:left="426" w:right="284" w:hanging="426"/>
              <w:jc w:val="both"/>
              <w:rPr>
                <w:rFonts w:eastAsia="Calibri" w:cstheme="minorHAnsi"/>
                <w:sz w:val="24"/>
                <w:szCs w:val="24"/>
                <w:lang w:eastAsia="el-GR"/>
              </w:rPr>
            </w:pPr>
            <w:r>
              <w:rPr>
                <w:rFonts w:eastAsia="Calibri" w:cstheme="minorHAnsi"/>
                <w:sz w:val="24"/>
                <w:szCs w:val="24"/>
                <w:lang w:eastAsia="el-GR"/>
              </w:rPr>
              <w:t>Οι αρμοδιότητες που μεταβιβάζονται σε αυτόν, σύμφωνα με την παρ. 1 του άρθρου 54 του Κώδικα Νομοθεσίας για την Κυβέρνηση και τα κυβερνητικά όργανα (π.δ. 63/2006), μεταξύ των οποίων μπορεί να συμπεριλαμβάνονται:</w:t>
            </w:r>
          </w:p>
          <w:p w:rsidR="009622A1" w:rsidRDefault="009622A1" w:rsidP="006447C9">
            <w:pPr>
              <w:pStyle w:val="a4"/>
              <w:ind w:left="426" w:right="284"/>
              <w:jc w:val="both"/>
              <w:rPr>
                <w:rFonts w:eastAsia="Calibri" w:cstheme="minorHAnsi"/>
                <w:sz w:val="24"/>
                <w:szCs w:val="24"/>
                <w:lang w:eastAsia="el-GR"/>
              </w:rPr>
            </w:pPr>
            <w:r>
              <w:rPr>
                <w:rFonts w:eastAsia="Calibri" w:cstheme="minorHAnsi"/>
                <w:sz w:val="24"/>
                <w:szCs w:val="24"/>
                <w:lang w:eastAsia="el-GR"/>
              </w:rPr>
              <w:t>-  Η έκδοση εγκυκλίων προς τις αρμόδιες υπηρεσίες για τα θέματα αρμοδιότητάς του.</w:t>
            </w:r>
          </w:p>
          <w:p w:rsidR="009622A1" w:rsidRDefault="009622A1" w:rsidP="006447C9">
            <w:pPr>
              <w:pStyle w:val="a4"/>
              <w:ind w:left="426" w:right="284"/>
              <w:jc w:val="both"/>
              <w:rPr>
                <w:rFonts w:eastAsia="Calibri" w:cstheme="minorHAnsi"/>
                <w:sz w:val="24"/>
                <w:szCs w:val="24"/>
                <w:lang w:eastAsia="el-GR"/>
              </w:rPr>
            </w:pPr>
            <w:r>
              <w:rPr>
                <w:rFonts w:eastAsia="Calibri" w:cstheme="minorHAnsi"/>
                <w:sz w:val="24"/>
                <w:szCs w:val="24"/>
                <w:lang w:eastAsia="el-GR"/>
              </w:rPr>
              <w:t>-  Η πολιτική διαχείρισης του ανθρώπινου δυναμικού των υπηρεσιών του Υπουργείου.</w:t>
            </w:r>
          </w:p>
          <w:p w:rsidR="009622A1" w:rsidRDefault="009622A1" w:rsidP="006447C9">
            <w:pPr>
              <w:pStyle w:val="a4"/>
              <w:ind w:left="426" w:right="284"/>
              <w:jc w:val="both"/>
              <w:rPr>
                <w:rFonts w:eastAsia="Calibri" w:cstheme="minorHAnsi"/>
                <w:sz w:val="24"/>
                <w:szCs w:val="24"/>
                <w:lang w:eastAsia="el-GR"/>
              </w:rPr>
            </w:pPr>
            <w:r>
              <w:rPr>
                <w:rFonts w:eastAsia="Calibri" w:cstheme="minorHAnsi"/>
                <w:sz w:val="24"/>
                <w:szCs w:val="24"/>
                <w:lang w:eastAsia="el-GR"/>
              </w:rPr>
              <w:t>- Η εκπροσώπηση των υπηρεσιών του Υπουργείου σε εθνικό, ενωσιακό και διεθνές επίπεδο.</w:t>
            </w:r>
          </w:p>
          <w:p w:rsidR="009622A1" w:rsidRDefault="009622A1" w:rsidP="009622A1">
            <w:pPr>
              <w:pStyle w:val="a4"/>
              <w:numPr>
                <w:ilvl w:val="0"/>
                <w:numId w:val="27"/>
              </w:numPr>
              <w:ind w:left="426" w:right="284" w:hanging="426"/>
              <w:jc w:val="both"/>
              <w:rPr>
                <w:rFonts w:eastAsia="Calibri" w:cstheme="minorHAnsi"/>
                <w:sz w:val="24"/>
                <w:szCs w:val="24"/>
                <w:lang w:eastAsia="el-GR"/>
              </w:rPr>
            </w:pPr>
            <w:r>
              <w:rPr>
                <w:rFonts w:eastAsia="Calibri" w:cstheme="minorHAnsi"/>
                <w:sz w:val="24"/>
                <w:szCs w:val="24"/>
                <w:lang w:eastAsia="el-GR"/>
              </w:rPr>
              <w:t>Κάθε άλλη εκ του νόμου απονεμόμενη στους Διοικητικούς Γραμματείς αρμοδιότητα.</w:t>
            </w:r>
          </w:p>
          <w:p w:rsidR="009622A1" w:rsidRDefault="009622A1" w:rsidP="006447C9">
            <w:pPr>
              <w:ind w:right="284"/>
              <w:jc w:val="both"/>
              <w:rPr>
                <w:rFonts w:eastAsia="Calibri" w:cstheme="minorHAnsi"/>
                <w:b/>
                <w:sz w:val="24"/>
                <w:szCs w:val="24"/>
                <w:u w:val="single"/>
                <w:lang w:eastAsia="el-GR"/>
              </w:rPr>
            </w:pPr>
          </w:p>
          <w:p w:rsidR="009622A1" w:rsidRDefault="009622A1" w:rsidP="006447C9">
            <w:pPr>
              <w:ind w:right="284"/>
              <w:jc w:val="both"/>
              <w:rPr>
                <w:rFonts w:eastAsia="Calibri" w:cstheme="minorHAnsi"/>
                <w:b/>
                <w:sz w:val="24"/>
                <w:szCs w:val="24"/>
                <w:u w:val="single"/>
                <w:lang w:eastAsia="el-GR"/>
              </w:rPr>
            </w:pPr>
            <w:r>
              <w:rPr>
                <w:rFonts w:eastAsia="Calibri" w:cstheme="minorHAnsi"/>
                <w:b/>
                <w:sz w:val="24"/>
                <w:szCs w:val="24"/>
                <w:u w:val="single"/>
                <w:lang w:eastAsia="el-GR"/>
              </w:rPr>
              <w:t>Β. Πρόσθετα καθήκοντα</w:t>
            </w:r>
          </w:p>
          <w:p w:rsidR="009622A1" w:rsidRDefault="009622A1" w:rsidP="009622A1">
            <w:pPr>
              <w:pStyle w:val="a4"/>
              <w:numPr>
                <w:ilvl w:val="0"/>
                <w:numId w:val="28"/>
              </w:numPr>
              <w:ind w:left="284" w:right="284" w:hanging="284"/>
              <w:jc w:val="both"/>
              <w:rPr>
                <w:rFonts w:eastAsia="Calibri" w:cstheme="minorHAnsi"/>
                <w:sz w:val="24"/>
                <w:szCs w:val="24"/>
                <w:lang w:eastAsia="el-GR"/>
              </w:rPr>
            </w:pPr>
            <w:r>
              <w:rPr>
                <w:rFonts w:eastAsia="Calibri" w:cstheme="minorHAnsi"/>
                <w:sz w:val="24"/>
                <w:szCs w:val="24"/>
                <w:lang w:eastAsia="el-GR"/>
              </w:rPr>
              <w:t>Ο συντονισμός του στρατηγικού και επιχειρησιακού σχεδιασμού για την υλοποίηση μεταρρυθμιστικών πολιτικών στη δημόσια διοίκηση στην Ελλάδα.</w:t>
            </w:r>
          </w:p>
          <w:p w:rsidR="009622A1" w:rsidRDefault="009622A1" w:rsidP="009622A1">
            <w:pPr>
              <w:pStyle w:val="a4"/>
              <w:numPr>
                <w:ilvl w:val="0"/>
                <w:numId w:val="28"/>
              </w:numPr>
              <w:ind w:left="284" w:right="284" w:hanging="284"/>
              <w:jc w:val="both"/>
              <w:rPr>
                <w:rFonts w:eastAsia="Calibri" w:cstheme="minorHAnsi"/>
                <w:sz w:val="24"/>
                <w:szCs w:val="24"/>
                <w:lang w:eastAsia="el-GR"/>
              </w:rPr>
            </w:pPr>
            <w:r>
              <w:rPr>
                <w:rFonts w:eastAsia="Calibri" w:cstheme="minorHAnsi"/>
                <w:sz w:val="24"/>
                <w:szCs w:val="24"/>
                <w:lang w:eastAsia="el-GR"/>
              </w:rPr>
              <w:t>Η αξιοποίηση της ευρωπαϊκής και διεθνούς εμπειρίας και τεχνογνωσίας σε θέματα δημόσιας διοίκησης με στόχο την εφαρμογή βελτιωμένων μεθόδων και βέλτιστων πρακτικών στην ελληνική δημόσια διοίκηση</w:t>
            </w:r>
          </w:p>
          <w:p w:rsidR="009622A1" w:rsidRDefault="009622A1" w:rsidP="009622A1">
            <w:pPr>
              <w:pStyle w:val="a4"/>
              <w:numPr>
                <w:ilvl w:val="0"/>
                <w:numId w:val="28"/>
              </w:numPr>
              <w:ind w:left="284" w:right="284" w:hanging="284"/>
              <w:jc w:val="both"/>
              <w:rPr>
                <w:rFonts w:eastAsia="Calibri" w:cstheme="minorHAnsi"/>
                <w:sz w:val="24"/>
                <w:szCs w:val="24"/>
                <w:lang w:eastAsia="el-GR"/>
              </w:rPr>
            </w:pPr>
            <w:r>
              <w:rPr>
                <w:rFonts w:eastAsia="Calibri" w:cstheme="minorHAnsi"/>
                <w:sz w:val="24"/>
                <w:szCs w:val="24"/>
                <w:lang w:eastAsia="el-GR"/>
              </w:rPr>
              <w:t>Η εισήγηση καινοτόμων μέτρων, μεθόδων, δράσεων και εργαλείων αναβάθμισης της ποιότητας των παρεχόμενων διοικητικών υπηρεσιών για τους πολίτες και τις επιχειρήσεις.</w:t>
            </w:r>
          </w:p>
        </w:tc>
      </w:tr>
    </w:tbl>
    <w:p w:rsidR="009622A1" w:rsidRDefault="009622A1" w:rsidP="009622A1"/>
    <w:tbl>
      <w:tblPr>
        <w:tblStyle w:val="a7"/>
        <w:tblW w:w="9885" w:type="dxa"/>
        <w:tblInd w:w="0" w:type="dxa"/>
        <w:tblLayout w:type="fixed"/>
        <w:tblLook w:val="04A0" w:firstRow="1" w:lastRow="0" w:firstColumn="1" w:lastColumn="0" w:noHBand="0" w:noVBand="1"/>
      </w:tblPr>
      <w:tblGrid>
        <w:gridCol w:w="9885"/>
      </w:tblGrid>
      <w:tr w:rsidR="009622A1" w:rsidTr="006447C9">
        <w:trPr>
          <w:tblHeader/>
        </w:trPr>
        <w:tc>
          <w:tcPr>
            <w:tcW w:w="98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22A1" w:rsidRDefault="009622A1" w:rsidP="006447C9">
            <w:pPr>
              <w:jc w:val="both"/>
              <w:rPr>
                <w:sz w:val="24"/>
                <w:szCs w:val="24"/>
                <w:lang w:eastAsia="el-GR"/>
              </w:rPr>
            </w:pPr>
            <w:r>
              <w:rPr>
                <w:rFonts w:eastAsia="Times New Roman" w:cstheme="minorHAnsi"/>
                <w:b/>
                <w:sz w:val="24"/>
                <w:szCs w:val="24"/>
                <w:lang w:eastAsia="fr-FR"/>
              </w:rPr>
              <w:t>Θεσμική Εκπροσώπηση και Συνεργασία</w:t>
            </w:r>
          </w:p>
        </w:tc>
      </w:tr>
      <w:tr w:rsidR="009622A1" w:rsidTr="006447C9">
        <w:tc>
          <w:tcPr>
            <w:tcW w:w="9889" w:type="dxa"/>
            <w:tcBorders>
              <w:top w:val="single" w:sz="4" w:space="0" w:color="auto"/>
              <w:left w:val="single" w:sz="4" w:space="0" w:color="auto"/>
              <w:bottom w:val="single" w:sz="4" w:space="0" w:color="auto"/>
              <w:right w:val="single" w:sz="4" w:space="0" w:color="auto"/>
            </w:tcBorders>
            <w:hideMark/>
          </w:tcPr>
          <w:p w:rsidR="009622A1" w:rsidRDefault="009622A1" w:rsidP="009622A1">
            <w:pPr>
              <w:pStyle w:val="a4"/>
              <w:numPr>
                <w:ilvl w:val="0"/>
                <w:numId w:val="29"/>
              </w:numPr>
              <w:autoSpaceDE w:val="0"/>
              <w:autoSpaceDN w:val="0"/>
              <w:adjustRightInd w:val="0"/>
              <w:ind w:left="284" w:right="284" w:hanging="284"/>
              <w:jc w:val="both"/>
              <w:rPr>
                <w:rFonts w:eastAsia="Calibri" w:cstheme="minorHAnsi"/>
                <w:sz w:val="24"/>
                <w:szCs w:val="24"/>
                <w:lang w:eastAsia="el-GR"/>
              </w:rPr>
            </w:pPr>
            <w:r>
              <w:rPr>
                <w:rFonts w:eastAsia="Calibri" w:cstheme="minorHAnsi"/>
                <w:sz w:val="24"/>
                <w:szCs w:val="24"/>
                <w:lang w:eastAsia="el-GR"/>
              </w:rPr>
              <w:t xml:space="preserve">Εκπροσωπεί το Υπουργείο Διοικητικής Ανασυγκρότησης σε οργανισμούς της ημεδαπής, σε ευρωπαϊκούς και διεθνείς οργανισμούς και θεσμούς (Ευρωπαϊκή Επιτροπή, ΟΟΣΑ, </w:t>
            </w:r>
            <w:r>
              <w:rPr>
                <w:rFonts w:eastAsia="Calibri" w:cstheme="minorHAnsi"/>
                <w:sz w:val="24"/>
                <w:szCs w:val="24"/>
                <w:lang w:val="en-US" w:eastAsia="el-GR"/>
              </w:rPr>
              <w:t>EIPA</w:t>
            </w:r>
            <w:r>
              <w:rPr>
                <w:rFonts w:eastAsia="Calibri" w:cstheme="minorHAnsi"/>
                <w:sz w:val="24"/>
                <w:szCs w:val="24"/>
                <w:lang w:eastAsia="el-GR"/>
              </w:rPr>
              <w:t xml:space="preserve">, </w:t>
            </w:r>
            <w:r>
              <w:rPr>
                <w:rFonts w:eastAsia="Calibri" w:cstheme="minorHAnsi"/>
                <w:sz w:val="24"/>
                <w:szCs w:val="24"/>
                <w:lang w:val="en-US" w:eastAsia="el-GR"/>
              </w:rPr>
              <w:t>EUPAN</w:t>
            </w:r>
            <w:r>
              <w:rPr>
                <w:rFonts w:eastAsia="Calibri" w:cstheme="minorHAnsi"/>
                <w:sz w:val="24"/>
                <w:szCs w:val="24"/>
                <w:lang w:eastAsia="el-GR"/>
              </w:rPr>
              <w:t xml:space="preserve">, κ.λπ.) για θέματα που άπτονται των αρμοδιοτήτων του. </w:t>
            </w:r>
          </w:p>
          <w:p w:rsidR="009622A1" w:rsidRDefault="009622A1" w:rsidP="009622A1">
            <w:pPr>
              <w:pStyle w:val="a4"/>
              <w:numPr>
                <w:ilvl w:val="0"/>
                <w:numId w:val="29"/>
              </w:numPr>
              <w:autoSpaceDE w:val="0"/>
              <w:autoSpaceDN w:val="0"/>
              <w:adjustRightInd w:val="0"/>
              <w:ind w:left="284" w:right="284" w:hanging="284"/>
              <w:jc w:val="both"/>
              <w:rPr>
                <w:rFonts w:eastAsia="Times New Roman" w:cstheme="minorHAnsi"/>
                <w:b/>
                <w:sz w:val="24"/>
                <w:szCs w:val="24"/>
                <w:lang w:eastAsia="fr-FR"/>
              </w:rPr>
            </w:pPr>
            <w:r>
              <w:rPr>
                <w:rFonts w:eastAsia="Calibri" w:cstheme="minorHAnsi"/>
                <w:sz w:val="24"/>
                <w:szCs w:val="24"/>
                <w:lang w:eastAsia="el-GR"/>
              </w:rPr>
              <w:t>Συνεργάζεται με τους Διοικητικούς, Αναπληρωτές Διοικητικούς, Τομεακούς και Ειδικούς Τομεακούς Γραμματείς άλλων Υπουργείων, προκειμένου να διασφαλισθεί η αποτελεσματική άσκηση της κυβερνητικής πολιτικής, ιδίως σε θέματα αποδοτικότητας της δημόσιας διοίκησης, μείωσης γραφειοκρατικών δυσλειτουργιών και επικάλυψης αρμοδιοτήτων, αξιολόγησης και αποτελεσματικότερης διαχείρισης του ανθρώπινου δυναμικού του δημόσιου τομέα, βελτίωσης της ηλεκτρονικής διακυβέρνησης των δημόσιων υπηρεσιών, κ.λπ.</w:t>
            </w:r>
          </w:p>
        </w:tc>
      </w:tr>
    </w:tbl>
    <w:p w:rsidR="009622A1" w:rsidRDefault="009622A1" w:rsidP="009622A1"/>
    <w:tbl>
      <w:tblPr>
        <w:tblStyle w:val="a7"/>
        <w:tblW w:w="9885" w:type="dxa"/>
        <w:tblInd w:w="0" w:type="dxa"/>
        <w:tblLayout w:type="fixed"/>
        <w:tblLook w:val="04A0" w:firstRow="1" w:lastRow="0" w:firstColumn="1" w:lastColumn="0" w:noHBand="0" w:noVBand="1"/>
      </w:tblPr>
      <w:tblGrid>
        <w:gridCol w:w="3084"/>
        <w:gridCol w:w="6801"/>
      </w:tblGrid>
      <w:tr w:rsidR="009622A1" w:rsidTr="006447C9">
        <w:trPr>
          <w:tblHeader/>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22A1" w:rsidRDefault="009622A1" w:rsidP="006447C9">
            <w:pPr>
              <w:autoSpaceDE w:val="0"/>
              <w:autoSpaceDN w:val="0"/>
              <w:adjustRightInd w:val="0"/>
              <w:ind w:right="284"/>
              <w:jc w:val="center"/>
              <w:rPr>
                <w:rFonts w:eastAsia="Calibri" w:cstheme="minorHAnsi"/>
                <w:sz w:val="24"/>
                <w:szCs w:val="24"/>
                <w:highlight w:val="yellow"/>
                <w:lang w:eastAsia="el-GR"/>
              </w:rPr>
            </w:pPr>
            <w:r>
              <w:rPr>
                <w:rFonts w:cstheme="minorHAnsi"/>
                <w:b/>
                <w:sz w:val="24"/>
                <w:szCs w:val="24"/>
                <w:u w:val="single"/>
                <w:lang w:eastAsia="el-GR"/>
              </w:rPr>
              <w:t>ΕΠΙΘΥΜΗΤΑ ΠΡΟΣΟΝΤΑ</w:t>
            </w:r>
          </w:p>
        </w:tc>
      </w:tr>
      <w:tr w:rsidR="009622A1" w:rsidTr="006447C9">
        <w:trPr>
          <w:trHeight w:hRule="exact" w:val="2172"/>
        </w:trPr>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22A1" w:rsidRDefault="009622A1" w:rsidP="006447C9">
            <w:pPr>
              <w:rPr>
                <w:rFonts w:cstheme="minorHAnsi"/>
                <w:b/>
                <w:sz w:val="24"/>
                <w:szCs w:val="24"/>
                <w:u w:val="single"/>
                <w:lang w:eastAsia="el-GR"/>
              </w:rPr>
            </w:pPr>
            <w:r>
              <w:rPr>
                <w:rFonts w:cstheme="minorHAnsi"/>
                <w:b/>
                <w:sz w:val="24"/>
                <w:szCs w:val="24"/>
                <w:u w:val="single"/>
                <w:lang w:eastAsia="el-GR"/>
              </w:rPr>
              <w:t>Τυπικά προσόντα</w:t>
            </w:r>
          </w:p>
        </w:tc>
        <w:tc>
          <w:tcPr>
            <w:tcW w:w="6804" w:type="dxa"/>
            <w:tcBorders>
              <w:top w:val="single" w:sz="4" w:space="0" w:color="auto"/>
              <w:left w:val="single" w:sz="4" w:space="0" w:color="auto"/>
              <w:bottom w:val="single" w:sz="4" w:space="0" w:color="auto"/>
              <w:right w:val="single" w:sz="4" w:space="0" w:color="auto"/>
            </w:tcBorders>
            <w:hideMark/>
          </w:tcPr>
          <w:p w:rsidR="009622A1" w:rsidRPr="00CC5DB4" w:rsidRDefault="009622A1" w:rsidP="006447C9">
            <w:pPr>
              <w:pStyle w:val="a4"/>
              <w:ind w:left="317"/>
              <w:jc w:val="both"/>
              <w:rPr>
                <w:sz w:val="24"/>
                <w:szCs w:val="24"/>
                <w:lang w:eastAsia="el-GR"/>
              </w:rPr>
            </w:pPr>
            <w:r>
              <w:rPr>
                <w:rFonts w:cstheme="minorHAnsi"/>
                <w:sz w:val="24"/>
                <w:szCs w:val="24"/>
                <w:lang w:eastAsia="el-GR"/>
              </w:rPr>
              <w:t>Οποιοδήποτε πτυχίο/δίπλωμα ΑΕΙ ή ΤΕΙ και α</w:t>
            </w:r>
            <w:r>
              <w:rPr>
                <w:sz w:val="24"/>
                <w:szCs w:val="24"/>
                <w:lang w:eastAsia="el-GR"/>
              </w:rPr>
              <w:t>ναγνωρισμένο Μεταπτυχιακό τίτλο ή Διδακτορικό δίπλωμα της ημεδαπής ή ισότιμο της αλλοδαπής, ιδίως σε θέματα διοικητικών, νομικών, οικονομικών ή πολιτικών επιστημών ή σε θέματα διαχείρισης ανθρώπινου δυναμικού, ή αποφοίτηση από την Εθνική Σχολή Δημόσιας Διοίκησης και Αυτοδιοίκησης.</w:t>
            </w:r>
          </w:p>
        </w:tc>
      </w:tr>
      <w:tr w:rsidR="009622A1" w:rsidTr="006447C9">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622A1" w:rsidRDefault="009622A1" w:rsidP="006447C9">
            <w:pPr>
              <w:rPr>
                <w:rFonts w:cstheme="minorHAnsi"/>
                <w:b/>
                <w:sz w:val="24"/>
                <w:szCs w:val="24"/>
                <w:u w:val="single"/>
                <w:lang w:eastAsia="el-GR"/>
              </w:rPr>
            </w:pPr>
            <w:r>
              <w:rPr>
                <w:rFonts w:cstheme="minorHAnsi"/>
                <w:b/>
                <w:sz w:val="24"/>
                <w:szCs w:val="24"/>
                <w:u w:val="single"/>
                <w:lang w:eastAsia="el-GR"/>
              </w:rPr>
              <w:t>Εργασιακή εμπειρία</w:t>
            </w:r>
          </w:p>
          <w:p w:rsidR="009622A1" w:rsidRDefault="009622A1" w:rsidP="006447C9">
            <w:pPr>
              <w:rPr>
                <w:rFonts w:cstheme="minorHAnsi"/>
                <w:b/>
                <w:sz w:val="24"/>
                <w:szCs w:val="24"/>
                <w:u w:val="single"/>
                <w:lang w:eastAsia="el-GR"/>
              </w:rPr>
            </w:pPr>
          </w:p>
        </w:tc>
        <w:tc>
          <w:tcPr>
            <w:tcW w:w="6804" w:type="dxa"/>
            <w:tcBorders>
              <w:top w:val="single" w:sz="4" w:space="0" w:color="auto"/>
              <w:left w:val="single" w:sz="4" w:space="0" w:color="auto"/>
              <w:bottom w:val="single" w:sz="4" w:space="0" w:color="auto"/>
              <w:right w:val="single" w:sz="4" w:space="0" w:color="auto"/>
            </w:tcBorders>
            <w:hideMark/>
          </w:tcPr>
          <w:p w:rsidR="009622A1" w:rsidRDefault="009622A1" w:rsidP="009622A1">
            <w:pPr>
              <w:pStyle w:val="a4"/>
              <w:numPr>
                <w:ilvl w:val="0"/>
                <w:numId w:val="30"/>
              </w:numPr>
              <w:jc w:val="both"/>
              <w:rPr>
                <w:rFonts w:cstheme="minorHAnsi"/>
                <w:sz w:val="24"/>
                <w:szCs w:val="24"/>
                <w:lang w:eastAsia="el-GR"/>
              </w:rPr>
            </w:pPr>
            <w:r w:rsidRPr="00CC5DB4">
              <w:rPr>
                <w:sz w:val="24"/>
                <w:szCs w:val="24"/>
                <w:lang w:eastAsia="el-GR"/>
              </w:rPr>
              <w:t>Δωδεκαετής (12 ετής)</w:t>
            </w:r>
            <w:r>
              <w:rPr>
                <w:sz w:val="24"/>
                <w:szCs w:val="24"/>
                <w:lang w:eastAsia="el-GR"/>
              </w:rPr>
              <w:t xml:space="preserve"> εργασιακή εμπειρία στο δημόσιο ή ιδιωτικό τομέα, συναφής με τα καθήκοντα της θέσης όπως αυτά προσδιορίζονται στο παρόν Π.Θ.Ε.</w:t>
            </w:r>
            <w:r w:rsidR="00237A79">
              <w:rPr>
                <w:sz w:val="24"/>
                <w:szCs w:val="24"/>
                <w:lang w:eastAsia="el-GR"/>
              </w:rPr>
              <w:t xml:space="preserve"> </w:t>
            </w:r>
          </w:p>
          <w:p w:rsidR="009622A1" w:rsidRDefault="009622A1" w:rsidP="006447C9">
            <w:pPr>
              <w:pStyle w:val="a4"/>
              <w:ind w:left="360"/>
              <w:jc w:val="both"/>
              <w:rPr>
                <w:sz w:val="24"/>
                <w:szCs w:val="24"/>
                <w:lang w:eastAsia="el-GR"/>
              </w:rPr>
            </w:pPr>
          </w:p>
          <w:p w:rsidR="009622A1" w:rsidRDefault="009622A1" w:rsidP="009622A1">
            <w:pPr>
              <w:pStyle w:val="a4"/>
              <w:numPr>
                <w:ilvl w:val="0"/>
                <w:numId w:val="30"/>
              </w:numPr>
              <w:jc w:val="both"/>
              <w:rPr>
                <w:rFonts w:cstheme="minorHAnsi"/>
                <w:sz w:val="24"/>
                <w:szCs w:val="24"/>
                <w:lang w:eastAsia="el-GR"/>
              </w:rPr>
            </w:pPr>
            <w:r>
              <w:rPr>
                <w:sz w:val="24"/>
                <w:szCs w:val="24"/>
                <w:lang w:eastAsia="el-GR"/>
              </w:rPr>
              <w:t>Πενταετής (5ετής) άσκηση καθηκόντων ευθύνης στο δημόσιο ή ιδιωτικό τομέα, συναφής με τα καθήκοντα της θέσης όπως αυτά προσδιορίζονται στο παρόν Π.Θ.Ε.</w:t>
            </w:r>
          </w:p>
        </w:tc>
      </w:tr>
      <w:tr w:rsidR="009622A1" w:rsidTr="006447C9">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622A1" w:rsidRDefault="009622A1" w:rsidP="006447C9">
            <w:pPr>
              <w:rPr>
                <w:rFonts w:cstheme="minorHAnsi"/>
                <w:b/>
                <w:sz w:val="24"/>
                <w:szCs w:val="24"/>
                <w:u w:val="single"/>
                <w:lang w:eastAsia="el-GR"/>
              </w:rPr>
            </w:pPr>
            <w:r>
              <w:rPr>
                <w:rFonts w:cstheme="minorHAnsi"/>
                <w:b/>
                <w:sz w:val="24"/>
                <w:szCs w:val="24"/>
                <w:u w:val="single"/>
                <w:lang w:eastAsia="el-GR"/>
              </w:rPr>
              <w:t>Επιπρόσθετες Ειδικές Γνώσεις - Δραστηριότητες</w:t>
            </w:r>
          </w:p>
          <w:p w:rsidR="009622A1" w:rsidRDefault="009622A1" w:rsidP="006447C9">
            <w:pPr>
              <w:rPr>
                <w:rFonts w:cstheme="minorHAnsi"/>
                <w:b/>
                <w:sz w:val="24"/>
                <w:szCs w:val="24"/>
                <w:u w:val="single"/>
                <w:lang w:eastAsia="el-GR"/>
              </w:rPr>
            </w:pPr>
          </w:p>
        </w:tc>
        <w:tc>
          <w:tcPr>
            <w:tcW w:w="6804" w:type="dxa"/>
            <w:tcBorders>
              <w:top w:val="single" w:sz="4" w:space="0" w:color="auto"/>
              <w:left w:val="single" w:sz="4" w:space="0" w:color="auto"/>
              <w:bottom w:val="single" w:sz="4" w:space="0" w:color="auto"/>
              <w:right w:val="single" w:sz="4" w:space="0" w:color="auto"/>
            </w:tcBorders>
            <w:hideMark/>
          </w:tcPr>
          <w:p w:rsidR="009622A1" w:rsidRDefault="009622A1" w:rsidP="009622A1">
            <w:pPr>
              <w:numPr>
                <w:ilvl w:val="0"/>
                <w:numId w:val="31"/>
              </w:numPr>
              <w:tabs>
                <w:tab w:val="left" w:pos="1025"/>
              </w:tabs>
              <w:ind w:left="317" w:hanging="283"/>
              <w:rPr>
                <w:rFonts w:cstheme="minorHAnsi"/>
                <w:sz w:val="24"/>
                <w:szCs w:val="24"/>
                <w:lang w:eastAsia="el-GR"/>
              </w:rPr>
            </w:pPr>
            <w:r>
              <w:rPr>
                <w:rFonts w:cstheme="minorHAnsi"/>
                <w:sz w:val="24"/>
                <w:szCs w:val="24"/>
                <w:lang w:eastAsia="el-GR"/>
              </w:rPr>
              <w:t>Γνώση σε θέματα διοικητικού δικαίου - διοικητικής επιστήμης</w:t>
            </w:r>
          </w:p>
          <w:p w:rsidR="009622A1" w:rsidRDefault="009622A1" w:rsidP="009622A1">
            <w:pPr>
              <w:numPr>
                <w:ilvl w:val="0"/>
                <w:numId w:val="31"/>
              </w:numPr>
              <w:tabs>
                <w:tab w:val="left" w:pos="1025"/>
              </w:tabs>
              <w:ind w:left="317" w:hanging="283"/>
              <w:jc w:val="both"/>
              <w:rPr>
                <w:rFonts w:cstheme="minorHAnsi"/>
                <w:sz w:val="24"/>
                <w:szCs w:val="24"/>
                <w:lang w:eastAsia="el-GR"/>
              </w:rPr>
            </w:pPr>
            <w:r>
              <w:rPr>
                <w:rFonts w:cstheme="minorHAnsi"/>
                <w:sz w:val="24"/>
                <w:szCs w:val="24"/>
                <w:lang w:eastAsia="el-GR"/>
              </w:rPr>
              <w:t xml:space="preserve">Γνώση Κώδικα Δημοσίων Υπαλλήλων, Κώδικα Διοικητικής Διαδικασίας, Οικονομικής Διαχείρισης, Δημοσίου Λογιστικού και Δημοσίων Συμβάσεων </w:t>
            </w:r>
          </w:p>
          <w:p w:rsidR="009622A1" w:rsidRDefault="009622A1" w:rsidP="009622A1">
            <w:pPr>
              <w:numPr>
                <w:ilvl w:val="0"/>
                <w:numId w:val="31"/>
              </w:numPr>
              <w:tabs>
                <w:tab w:val="left" w:pos="1025"/>
              </w:tabs>
              <w:ind w:left="317" w:hanging="283"/>
              <w:rPr>
                <w:rFonts w:cstheme="minorHAnsi"/>
                <w:sz w:val="24"/>
                <w:szCs w:val="24"/>
                <w:lang w:eastAsia="el-GR"/>
              </w:rPr>
            </w:pPr>
            <w:r>
              <w:rPr>
                <w:rFonts w:cstheme="minorHAnsi"/>
                <w:sz w:val="24"/>
                <w:szCs w:val="24"/>
                <w:lang w:eastAsia="el-GR"/>
              </w:rPr>
              <w:t>Γνώση διοίκησης δημοσίων οργανισμών και διοικητικού συντονισμού, στρατηγικού σχεδιασμού, στοχοθεσίας και δεικτών μέτρησης</w:t>
            </w:r>
          </w:p>
          <w:p w:rsidR="009622A1" w:rsidRDefault="009622A1" w:rsidP="009622A1">
            <w:pPr>
              <w:numPr>
                <w:ilvl w:val="0"/>
                <w:numId w:val="31"/>
              </w:numPr>
              <w:tabs>
                <w:tab w:val="left" w:pos="1025"/>
              </w:tabs>
              <w:ind w:left="317" w:hanging="283"/>
              <w:rPr>
                <w:rFonts w:cstheme="minorHAnsi"/>
                <w:sz w:val="24"/>
                <w:szCs w:val="24"/>
                <w:lang w:eastAsia="el-GR"/>
              </w:rPr>
            </w:pPr>
            <w:r>
              <w:rPr>
                <w:rFonts w:cstheme="minorHAnsi"/>
                <w:sz w:val="24"/>
                <w:szCs w:val="24"/>
                <w:lang w:eastAsia="el-GR"/>
              </w:rPr>
              <w:t xml:space="preserve">Γνώση της εθνικής νομοθεσίας για τη διοικητική μεταρρύθμιση </w:t>
            </w:r>
          </w:p>
          <w:p w:rsidR="009622A1" w:rsidRDefault="009622A1" w:rsidP="009622A1">
            <w:pPr>
              <w:numPr>
                <w:ilvl w:val="0"/>
                <w:numId w:val="31"/>
              </w:numPr>
              <w:tabs>
                <w:tab w:val="left" w:pos="1025"/>
              </w:tabs>
              <w:ind w:left="317" w:hanging="283"/>
              <w:rPr>
                <w:rFonts w:cstheme="minorHAnsi"/>
                <w:sz w:val="24"/>
                <w:szCs w:val="24"/>
                <w:lang w:eastAsia="el-GR"/>
              </w:rPr>
            </w:pPr>
            <w:r>
              <w:rPr>
                <w:rFonts w:cstheme="minorHAnsi"/>
                <w:sz w:val="24"/>
                <w:szCs w:val="24"/>
                <w:lang w:eastAsia="el-GR"/>
              </w:rPr>
              <w:t>Γνώση σε θέματα διοίκησης ανθρώπινου δυναμικού και μεθοδολογίες αξιολόγησης προσωπικού</w:t>
            </w:r>
          </w:p>
          <w:p w:rsidR="009622A1" w:rsidRDefault="009622A1" w:rsidP="009622A1">
            <w:pPr>
              <w:numPr>
                <w:ilvl w:val="0"/>
                <w:numId w:val="31"/>
              </w:numPr>
              <w:tabs>
                <w:tab w:val="left" w:pos="1025"/>
              </w:tabs>
              <w:ind w:left="317" w:hanging="283"/>
              <w:rPr>
                <w:rFonts w:cstheme="minorHAnsi"/>
                <w:sz w:val="24"/>
                <w:szCs w:val="24"/>
                <w:lang w:eastAsia="el-GR"/>
              </w:rPr>
            </w:pPr>
            <w:r>
              <w:rPr>
                <w:rFonts w:cstheme="minorHAnsi"/>
                <w:sz w:val="24"/>
                <w:szCs w:val="24"/>
                <w:lang w:eastAsia="el-GR"/>
              </w:rPr>
              <w:t>Γνώση Διοίκησης Ολικής Ποιότητας και αξιολόγησης δημοσίων υπηρεσιών</w:t>
            </w:r>
          </w:p>
          <w:p w:rsidR="009622A1" w:rsidRDefault="009622A1" w:rsidP="009622A1">
            <w:pPr>
              <w:numPr>
                <w:ilvl w:val="0"/>
                <w:numId w:val="31"/>
              </w:numPr>
              <w:tabs>
                <w:tab w:val="left" w:pos="1025"/>
              </w:tabs>
              <w:ind w:left="317" w:hanging="283"/>
              <w:rPr>
                <w:rFonts w:cstheme="minorHAnsi"/>
                <w:sz w:val="24"/>
                <w:szCs w:val="24"/>
                <w:lang w:eastAsia="el-GR"/>
              </w:rPr>
            </w:pPr>
            <w:r>
              <w:rPr>
                <w:rFonts w:cstheme="minorHAnsi"/>
                <w:sz w:val="24"/>
                <w:szCs w:val="24"/>
                <w:lang w:eastAsia="el-GR"/>
              </w:rPr>
              <w:t>Γνώση Διαχείρισης Έργων και Προγραμμάτων</w:t>
            </w:r>
          </w:p>
          <w:p w:rsidR="009622A1" w:rsidRDefault="009622A1" w:rsidP="009622A1">
            <w:pPr>
              <w:numPr>
                <w:ilvl w:val="0"/>
                <w:numId w:val="31"/>
              </w:numPr>
              <w:tabs>
                <w:tab w:val="left" w:pos="1025"/>
              </w:tabs>
              <w:ind w:left="317" w:hanging="283"/>
              <w:rPr>
                <w:rFonts w:cstheme="minorHAnsi"/>
                <w:sz w:val="24"/>
                <w:szCs w:val="24"/>
                <w:lang w:eastAsia="el-GR"/>
              </w:rPr>
            </w:pPr>
            <w:r>
              <w:rPr>
                <w:rFonts w:cstheme="minorHAnsi"/>
                <w:sz w:val="24"/>
                <w:szCs w:val="24"/>
                <w:lang w:eastAsia="el-GR"/>
              </w:rPr>
              <w:t>Γνώση ανασχεδιασμού και πιστοποίησης διοικητικών διαδικασιών.</w:t>
            </w:r>
          </w:p>
          <w:p w:rsidR="009622A1" w:rsidRDefault="009622A1" w:rsidP="009622A1">
            <w:pPr>
              <w:numPr>
                <w:ilvl w:val="0"/>
                <w:numId w:val="31"/>
              </w:numPr>
              <w:tabs>
                <w:tab w:val="left" w:pos="1025"/>
              </w:tabs>
              <w:ind w:left="317" w:hanging="283"/>
              <w:rPr>
                <w:rFonts w:cstheme="minorHAnsi"/>
                <w:sz w:val="24"/>
                <w:szCs w:val="24"/>
                <w:lang w:eastAsia="el-GR"/>
              </w:rPr>
            </w:pPr>
            <w:r>
              <w:rPr>
                <w:rFonts w:cstheme="minorHAnsi"/>
                <w:sz w:val="24"/>
                <w:szCs w:val="24"/>
                <w:lang w:eastAsia="el-GR"/>
              </w:rPr>
              <w:t xml:space="preserve">Γνώση του πολιτικού, διεθνούς και εθνικού κοινωνικοοικονομικού πλαισίου των εθνικών και ευρωπαϊκών θεσμών. </w:t>
            </w:r>
          </w:p>
          <w:p w:rsidR="00563382" w:rsidRDefault="00563382" w:rsidP="009622A1">
            <w:pPr>
              <w:numPr>
                <w:ilvl w:val="0"/>
                <w:numId w:val="31"/>
              </w:numPr>
              <w:tabs>
                <w:tab w:val="left" w:pos="1025"/>
              </w:tabs>
              <w:ind w:left="317" w:hanging="283"/>
              <w:rPr>
                <w:rFonts w:cstheme="minorHAnsi"/>
                <w:sz w:val="24"/>
                <w:szCs w:val="24"/>
                <w:lang w:eastAsia="el-GR"/>
              </w:rPr>
            </w:pPr>
            <w:r>
              <w:rPr>
                <w:rFonts w:cstheme="minorHAnsi"/>
                <w:sz w:val="24"/>
                <w:szCs w:val="24"/>
                <w:lang w:eastAsia="el-GR"/>
              </w:rPr>
              <w:t>Γνώση Αγγλικής Γλώσσας</w:t>
            </w:r>
          </w:p>
          <w:p w:rsidR="009622A1" w:rsidRPr="008621B3" w:rsidRDefault="009622A1" w:rsidP="009622A1">
            <w:pPr>
              <w:numPr>
                <w:ilvl w:val="0"/>
                <w:numId w:val="31"/>
              </w:numPr>
              <w:tabs>
                <w:tab w:val="left" w:pos="1025"/>
              </w:tabs>
              <w:ind w:left="317" w:hanging="283"/>
              <w:rPr>
                <w:rFonts w:cstheme="minorHAnsi"/>
                <w:sz w:val="24"/>
                <w:szCs w:val="24"/>
                <w:lang w:eastAsia="el-GR"/>
              </w:rPr>
            </w:pPr>
            <w:r>
              <w:rPr>
                <w:rFonts w:cstheme="minorHAnsi"/>
                <w:sz w:val="24"/>
                <w:szCs w:val="24"/>
                <w:lang w:eastAsia="el-GR"/>
              </w:rPr>
              <w:t>Συμμετοχή σε συλλογικά όργανα, συμμετοχές σε συνέδρια, εισηγήσεις, διδακτική εμπειρία, συγγραφικό έργο</w:t>
            </w:r>
          </w:p>
        </w:tc>
      </w:tr>
      <w:tr w:rsidR="009622A1" w:rsidTr="006447C9">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22A1" w:rsidRDefault="009622A1" w:rsidP="006447C9">
            <w:pPr>
              <w:rPr>
                <w:rFonts w:cstheme="minorHAnsi"/>
                <w:b/>
                <w:sz w:val="24"/>
                <w:szCs w:val="24"/>
                <w:u w:val="single"/>
                <w:lang w:eastAsia="el-GR"/>
              </w:rPr>
            </w:pPr>
            <w:r>
              <w:rPr>
                <w:rFonts w:cstheme="minorHAnsi"/>
                <w:b/>
                <w:sz w:val="24"/>
                <w:szCs w:val="24"/>
                <w:u w:val="single"/>
                <w:lang w:eastAsia="el-GR"/>
              </w:rPr>
              <w:t>Ειδικές απαιτήσεις θέσης εργασίας</w:t>
            </w:r>
          </w:p>
        </w:tc>
        <w:tc>
          <w:tcPr>
            <w:tcW w:w="6804" w:type="dxa"/>
            <w:tcBorders>
              <w:top w:val="single" w:sz="4" w:space="0" w:color="auto"/>
              <w:left w:val="single" w:sz="4" w:space="0" w:color="auto"/>
              <w:bottom w:val="single" w:sz="4" w:space="0" w:color="auto"/>
              <w:right w:val="single" w:sz="4" w:space="0" w:color="auto"/>
            </w:tcBorders>
            <w:hideMark/>
          </w:tcPr>
          <w:p w:rsidR="009622A1" w:rsidRDefault="009622A1" w:rsidP="009622A1">
            <w:pPr>
              <w:numPr>
                <w:ilvl w:val="0"/>
                <w:numId w:val="31"/>
              </w:numPr>
              <w:tabs>
                <w:tab w:val="left" w:pos="1025"/>
              </w:tabs>
              <w:ind w:left="317" w:right="121" w:hanging="283"/>
              <w:rPr>
                <w:rFonts w:cstheme="minorHAnsi"/>
                <w:sz w:val="24"/>
                <w:szCs w:val="24"/>
                <w:lang w:eastAsia="el-GR"/>
              </w:rPr>
            </w:pPr>
            <w:r>
              <w:rPr>
                <w:rFonts w:cstheme="minorHAnsi"/>
                <w:sz w:val="24"/>
                <w:szCs w:val="24"/>
                <w:lang w:eastAsia="el-GR"/>
              </w:rPr>
              <w:t xml:space="preserve">Μετακινήσεις εντός και εκτός Ελλάδας και συναντήσεις με εκπροσώπους άλλων χωρών, στο πλαίσιο ευρωπαϊκών και διεθνών ομάδων εργασίας. </w:t>
            </w:r>
          </w:p>
          <w:p w:rsidR="009622A1" w:rsidRDefault="009622A1" w:rsidP="009622A1">
            <w:pPr>
              <w:numPr>
                <w:ilvl w:val="0"/>
                <w:numId w:val="31"/>
              </w:numPr>
              <w:tabs>
                <w:tab w:val="left" w:pos="1025"/>
              </w:tabs>
              <w:ind w:left="317" w:right="121" w:hanging="283"/>
              <w:rPr>
                <w:rFonts w:cstheme="minorHAnsi"/>
                <w:sz w:val="24"/>
                <w:szCs w:val="24"/>
                <w:lang w:eastAsia="el-GR"/>
              </w:rPr>
            </w:pPr>
            <w:r>
              <w:rPr>
                <w:rFonts w:cstheme="minorHAnsi"/>
                <w:sz w:val="24"/>
                <w:szCs w:val="24"/>
                <w:lang w:eastAsia="el-GR"/>
              </w:rPr>
              <w:t xml:space="preserve">Θέση αυξημένης ευθύνης </w:t>
            </w:r>
          </w:p>
        </w:tc>
      </w:tr>
    </w:tbl>
    <w:p w:rsidR="009622A1" w:rsidRDefault="009622A1" w:rsidP="009622A1">
      <w:pPr>
        <w:rPr>
          <w:sz w:val="24"/>
          <w:szCs w:val="24"/>
        </w:rPr>
      </w:pPr>
    </w:p>
    <w:tbl>
      <w:tblPr>
        <w:tblStyle w:val="a7"/>
        <w:tblW w:w="9885" w:type="dxa"/>
        <w:tblInd w:w="0" w:type="dxa"/>
        <w:tblLayout w:type="fixed"/>
        <w:tblLook w:val="04A0" w:firstRow="1" w:lastRow="0" w:firstColumn="1" w:lastColumn="0" w:noHBand="0" w:noVBand="1"/>
      </w:tblPr>
      <w:tblGrid>
        <w:gridCol w:w="3084"/>
        <w:gridCol w:w="6801"/>
      </w:tblGrid>
      <w:tr w:rsidR="009622A1" w:rsidTr="006447C9">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22A1" w:rsidRDefault="009622A1" w:rsidP="006447C9">
            <w:pPr>
              <w:rPr>
                <w:rFonts w:cstheme="minorHAnsi"/>
                <w:b/>
                <w:sz w:val="24"/>
                <w:szCs w:val="24"/>
                <w:u w:val="single"/>
                <w:lang w:eastAsia="el-GR"/>
              </w:rPr>
            </w:pPr>
            <w:r>
              <w:rPr>
                <w:b/>
                <w:sz w:val="24"/>
                <w:szCs w:val="24"/>
                <w:u w:val="single"/>
                <w:lang w:eastAsia="el-GR"/>
              </w:rPr>
              <w:t>Δεξιότητες</w:t>
            </w:r>
          </w:p>
        </w:tc>
        <w:tc>
          <w:tcPr>
            <w:tcW w:w="6804" w:type="dxa"/>
            <w:tcBorders>
              <w:top w:val="single" w:sz="4" w:space="0" w:color="auto"/>
              <w:left w:val="single" w:sz="4" w:space="0" w:color="auto"/>
              <w:bottom w:val="single" w:sz="4" w:space="0" w:color="auto"/>
              <w:right w:val="single" w:sz="4" w:space="0" w:color="auto"/>
            </w:tcBorders>
            <w:hideMark/>
          </w:tcPr>
          <w:p w:rsidR="009622A1" w:rsidRDefault="009622A1" w:rsidP="009622A1">
            <w:pPr>
              <w:numPr>
                <w:ilvl w:val="0"/>
                <w:numId w:val="32"/>
              </w:numPr>
              <w:ind w:left="317" w:hanging="283"/>
              <w:rPr>
                <w:sz w:val="24"/>
                <w:szCs w:val="24"/>
                <w:lang w:eastAsia="el-GR"/>
              </w:rPr>
            </w:pPr>
            <w:r>
              <w:rPr>
                <w:sz w:val="24"/>
                <w:szCs w:val="24"/>
                <w:lang w:eastAsia="el-GR"/>
              </w:rPr>
              <w:t>Να διαθέτει ηγετική φυσιογνωμία</w:t>
            </w:r>
          </w:p>
          <w:p w:rsidR="009622A1" w:rsidRDefault="009622A1" w:rsidP="009622A1">
            <w:pPr>
              <w:numPr>
                <w:ilvl w:val="0"/>
                <w:numId w:val="32"/>
              </w:numPr>
              <w:ind w:left="317" w:hanging="283"/>
              <w:rPr>
                <w:sz w:val="24"/>
                <w:szCs w:val="24"/>
                <w:lang w:eastAsia="el-GR"/>
              </w:rPr>
            </w:pPr>
            <w:r>
              <w:rPr>
                <w:sz w:val="24"/>
                <w:szCs w:val="24"/>
                <w:lang w:eastAsia="el-GR"/>
              </w:rPr>
              <w:t>Να είναι οργανωτικός</w:t>
            </w:r>
          </w:p>
          <w:p w:rsidR="009622A1" w:rsidRDefault="009622A1" w:rsidP="009622A1">
            <w:pPr>
              <w:numPr>
                <w:ilvl w:val="0"/>
                <w:numId w:val="32"/>
              </w:numPr>
              <w:ind w:left="317" w:hanging="283"/>
              <w:rPr>
                <w:sz w:val="24"/>
                <w:szCs w:val="24"/>
                <w:lang w:eastAsia="el-GR"/>
              </w:rPr>
            </w:pPr>
            <w:r>
              <w:rPr>
                <w:sz w:val="24"/>
                <w:szCs w:val="24"/>
                <w:lang w:eastAsia="el-GR"/>
              </w:rPr>
              <w:t>Να επιδεικνύει συνεργατικό/ομαδικό πνεύμα</w:t>
            </w:r>
          </w:p>
          <w:p w:rsidR="009622A1" w:rsidRDefault="009622A1" w:rsidP="009622A1">
            <w:pPr>
              <w:numPr>
                <w:ilvl w:val="0"/>
                <w:numId w:val="32"/>
              </w:numPr>
              <w:ind w:left="317" w:hanging="283"/>
              <w:rPr>
                <w:sz w:val="24"/>
                <w:szCs w:val="24"/>
                <w:lang w:eastAsia="el-GR"/>
              </w:rPr>
            </w:pPr>
            <w:r>
              <w:rPr>
                <w:sz w:val="24"/>
                <w:szCs w:val="24"/>
                <w:lang w:eastAsia="el-GR"/>
              </w:rPr>
              <w:t>Να εμψυχώνει τις ομάδες</w:t>
            </w:r>
          </w:p>
          <w:p w:rsidR="009622A1" w:rsidRDefault="009622A1" w:rsidP="009622A1">
            <w:pPr>
              <w:numPr>
                <w:ilvl w:val="0"/>
                <w:numId w:val="32"/>
              </w:numPr>
              <w:ind w:left="317" w:hanging="283"/>
              <w:rPr>
                <w:sz w:val="24"/>
                <w:szCs w:val="24"/>
                <w:lang w:eastAsia="el-GR"/>
              </w:rPr>
            </w:pPr>
            <w:r>
              <w:rPr>
                <w:sz w:val="24"/>
                <w:szCs w:val="24"/>
                <w:lang w:eastAsia="el-GR"/>
              </w:rPr>
              <w:t>Να επιδιώκει την επίτευξη αποτελεσμάτων</w:t>
            </w:r>
          </w:p>
          <w:p w:rsidR="009622A1" w:rsidRDefault="009622A1" w:rsidP="009622A1">
            <w:pPr>
              <w:numPr>
                <w:ilvl w:val="0"/>
                <w:numId w:val="32"/>
              </w:numPr>
              <w:ind w:left="317" w:hanging="283"/>
              <w:rPr>
                <w:sz w:val="24"/>
                <w:szCs w:val="24"/>
                <w:lang w:eastAsia="el-GR"/>
              </w:rPr>
            </w:pPr>
            <w:r>
              <w:rPr>
                <w:sz w:val="24"/>
                <w:szCs w:val="24"/>
                <w:lang w:eastAsia="el-GR"/>
              </w:rPr>
              <w:t>Να είναι αξιόπιστος, αντικειμενικός και εχέμυθος</w:t>
            </w:r>
          </w:p>
          <w:p w:rsidR="009622A1" w:rsidRDefault="009622A1" w:rsidP="009622A1">
            <w:pPr>
              <w:numPr>
                <w:ilvl w:val="0"/>
                <w:numId w:val="32"/>
              </w:numPr>
              <w:ind w:left="317" w:hanging="283"/>
              <w:rPr>
                <w:sz w:val="24"/>
                <w:szCs w:val="24"/>
                <w:lang w:eastAsia="el-GR"/>
              </w:rPr>
            </w:pPr>
            <w:r>
              <w:rPr>
                <w:sz w:val="24"/>
                <w:szCs w:val="24"/>
                <w:lang w:eastAsia="el-GR"/>
              </w:rPr>
              <w:t>Να διαθέτει ικανότητα διαχείρισης κρίσεων, συγκρούσεων, κινδύνων, αλλαγών</w:t>
            </w:r>
          </w:p>
          <w:p w:rsidR="009622A1" w:rsidRDefault="009622A1" w:rsidP="009622A1">
            <w:pPr>
              <w:numPr>
                <w:ilvl w:val="0"/>
                <w:numId w:val="32"/>
              </w:numPr>
              <w:ind w:left="317" w:hanging="283"/>
              <w:rPr>
                <w:rFonts w:cstheme="minorHAnsi"/>
                <w:strike/>
                <w:sz w:val="24"/>
                <w:szCs w:val="24"/>
                <w:lang w:eastAsia="el-GR"/>
              </w:rPr>
            </w:pPr>
            <w:r>
              <w:rPr>
                <w:sz w:val="24"/>
                <w:szCs w:val="24"/>
                <w:lang w:eastAsia="el-GR"/>
              </w:rPr>
              <w:t xml:space="preserve">Να διαθέτει ικανότητα λήψης αποφάσεων </w:t>
            </w:r>
          </w:p>
          <w:p w:rsidR="009622A1" w:rsidRDefault="009622A1" w:rsidP="009622A1">
            <w:pPr>
              <w:numPr>
                <w:ilvl w:val="0"/>
                <w:numId w:val="32"/>
              </w:numPr>
              <w:ind w:left="317" w:hanging="283"/>
              <w:rPr>
                <w:rFonts w:cstheme="minorHAnsi"/>
                <w:strike/>
                <w:sz w:val="24"/>
                <w:szCs w:val="24"/>
                <w:lang w:eastAsia="el-GR"/>
              </w:rPr>
            </w:pPr>
            <w:r>
              <w:rPr>
                <w:sz w:val="24"/>
                <w:szCs w:val="24"/>
                <w:lang w:eastAsia="el-GR"/>
              </w:rPr>
              <w:t>Να διαθέτει διαπραγματευτικές ικανότητες</w:t>
            </w:r>
          </w:p>
        </w:tc>
      </w:tr>
    </w:tbl>
    <w:p w:rsidR="009622A1" w:rsidRDefault="009622A1" w:rsidP="009622A1"/>
    <w:tbl>
      <w:tblPr>
        <w:tblStyle w:val="a7"/>
        <w:tblW w:w="9885" w:type="dxa"/>
        <w:tblInd w:w="0" w:type="dxa"/>
        <w:tblLayout w:type="fixed"/>
        <w:tblLook w:val="04A0" w:firstRow="1" w:lastRow="0" w:firstColumn="1" w:lastColumn="0" w:noHBand="0" w:noVBand="1"/>
      </w:tblPr>
      <w:tblGrid>
        <w:gridCol w:w="3224"/>
        <w:gridCol w:w="283"/>
        <w:gridCol w:w="3081"/>
        <w:gridCol w:w="604"/>
        <w:gridCol w:w="2693"/>
      </w:tblGrid>
      <w:tr w:rsidR="009622A1" w:rsidTr="006447C9">
        <w:tc>
          <w:tcPr>
            <w:tcW w:w="3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622A1" w:rsidRDefault="009622A1" w:rsidP="006447C9">
            <w:pPr>
              <w:ind w:left="360"/>
              <w:jc w:val="center"/>
              <w:rPr>
                <w:rFonts w:eastAsia="Times New Roman" w:cstheme="minorHAnsi"/>
                <w:b/>
                <w:sz w:val="24"/>
                <w:szCs w:val="24"/>
                <w:lang w:eastAsia="fr-FR"/>
              </w:rPr>
            </w:pPr>
          </w:p>
          <w:p w:rsidR="009622A1" w:rsidRDefault="009622A1" w:rsidP="006447C9">
            <w:pPr>
              <w:ind w:left="360"/>
              <w:jc w:val="center"/>
              <w:rPr>
                <w:sz w:val="24"/>
                <w:szCs w:val="24"/>
                <w:lang w:eastAsia="el-GR"/>
              </w:rPr>
            </w:pPr>
            <w:r>
              <w:rPr>
                <w:rFonts w:eastAsia="Times New Roman" w:cstheme="minorHAnsi"/>
                <w:b/>
                <w:sz w:val="24"/>
                <w:szCs w:val="24"/>
                <w:lang w:eastAsia="fr-FR"/>
              </w:rPr>
              <w:t>Διάρκεια θητείας</w:t>
            </w:r>
          </w:p>
        </w:tc>
        <w:tc>
          <w:tcPr>
            <w:tcW w:w="283" w:type="dxa"/>
            <w:vMerge w:val="restart"/>
            <w:tcBorders>
              <w:top w:val="nil"/>
              <w:left w:val="single" w:sz="4" w:space="0" w:color="auto"/>
              <w:bottom w:val="nil"/>
              <w:right w:val="single" w:sz="4" w:space="0" w:color="auto"/>
            </w:tcBorders>
          </w:tcPr>
          <w:p w:rsidR="009622A1" w:rsidRDefault="009622A1" w:rsidP="006447C9">
            <w:pPr>
              <w:ind w:left="360"/>
              <w:jc w:val="center"/>
              <w:rPr>
                <w:sz w:val="24"/>
                <w:szCs w:val="24"/>
                <w:lang w:eastAsia="el-GR"/>
              </w:rPr>
            </w:pPr>
          </w:p>
        </w:tc>
        <w:tc>
          <w:tcPr>
            <w:tcW w:w="30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22A1" w:rsidRDefault="009622A1" w:rsidP="006447C9">
            <w:pPr>
              <w:ind w:left="360"/>
              <w:jc w:val="center"/>
              <w:rPr>
                <w:sz w:val="24"/>
                <w:szCs w:val="24"/>
                <w:lang w:eastAsia="el-GR"/>
              </w:rPr>
            </w:pPr>
            <w:r>
              <w:rPr>
                <w:rFonts w:eastAsia="Times New Roman" w:cstheme="minorHAnsi"/>
                <w:b/>
                <w:sz w:val="24"/>
                <w:szCs w:val="24"/>
                <w:lang w:eastAsia="fr-FR"/>
              </w:rPr>
              <w:t>Υποχρεωτική επιμόρφωση πριν την ανάληψη της θέσης</w:t>
            </w:r>
          </w:p>
        </w:tc>
        <w:tc>
          <w:tcPr>
            <w:tcW w:w="604" w:type="dxa"/>
            <w:vMerge w:val="restart"/>
            <w:tcBorders>
              <w:top w:val="nil"/>
              <w:left w:val="single" w:sz="4" w:space="0" w:color="auto"/>
              <w:bottom w:val="nil"/>
              <w:right w:val="single" w:sz="4" w:space="0" w:color="auto"/>
            </w:tcBorders>
          </w:tcPr>
          <w:p w:rsidR="009622A1" w:rsidRDefault="009622A1" w:rsidP="006447C9">
            <w:pPr>
              <w:ind w:left="360"/>
              <w:jc w:val="center"/>
              <w:rPr>
                <w:sz w:val="24"/>
                <w:szCs w:val="24"/>
                <w:lang w:eastAsia="el-GR"/>
              </w:rPr>
            </w:pP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622A1" w:rsidRDefault="009622A1" w:rsidP="006447C9">
            <w:pPr>
              <w:ind w:left="360" w:hanging="325"/>
              <w:jc w:val="center"/>
              <w:rPr>
                <w:rFonts w:eastAsia="Times New Roman" w:cstheme="minorHAnsi"/>
                <w:b/>
                <w:sz w:val="24"/>
                <w:szCs w:val="24"/>
                <w:lang w:eastAsia="fr-FR"/>
              </w:rPr>
            </w:pPr>
          </w:p>
          <w:p w:rsidR="009622A1" w:rsidRDefault="009622A1" w:rsidP="006447C9">
            <w:pPr>
              <w:ind w:left="360" w:hanging="325"/>
              <w:jc w:val="center"/>
              <w:rPr>
                <w:sz w:val="24"/>
                <w:szCs w:val="24"/>
                <w:lang w:eastAsia="el-GR"/>
              </w:rPr>
            </w:pPr>
            <w:r>
              <w:rPr>
                <w:rFonts w:eastAsia="Times New Roman" w:cstheme="minorHAnsi"/>
                <w:b/>
                <w:sz w:val="24"/>
                <w:szCs w:val="24"/>
                <w:lang w:eastAsia="fr-FR"/>
              </w:rPr>
              <w:t>Άλλες Πλ</w:t>
            </w:r>
            <w:r>
              <w:rPr>
                <w:rFonts w:eastAsia="Times New Roman" w:cstheme="minorHAnsi"/>
                <w:b/>
                <w:sz w:val="24"/>
                <w:szCs w:val="24"/>
                <w:shd w:val="clear" w:color="auto" w:fill="D9D9D9" w:themeFill="background1" w:themeFillShade="D9"/>
                <w:lang w:eastAsia="fr-FR"/>
              </w:rPr>
              <w:t>η</w:t>
            </w:r>
            <w:r>
              <w:rPr>
                <w:rFonts w:eastAsia="Times New Roman" w:cstheme="minorHAnsi"/>
                <w:b/>
                <w:sz w:val="24"/>
                <w:szCs w:val="24"/>
                <w:lang w:eastAsia="fr-FR"/>
              </w:rPr>
              <w:t>ροφορίες</w:t>
            </w:r>
          </w:p>
        </w:tc>
      </w:tr>
      <w:tr w:rsidR="009622A1" w:rsidTr="006447C9">
        <w:tc>
          <w:tcPr>
            <w:tcW w:w="3226" w:type="dxa"/>
            <w:tcBorders>
              <w:top w:val="single" w:sz="4" w:space="0" w:color="auto"/>
              <w:left w:val="single" w:sz="4" w:space="0" w:color="auto"/>
              <w:bottom w:val="single" w:sz="4" w:space="0" w:color="auto"/>
              <w:right w:val="single" w:sz="4" w:space="0" w:color="auto"/>
            </w:tcBorders>
            <w:hideMark/>
          </w:tcPr>
          <w:p w:rsidR="009622A1" w:rsidRDefault="009622A1" w:rsidP="006447C9">
            <w:pPr>
              <w:jc w:val="center"/>
              <w:rPr>
                <w:rFonts w:eastAsia="Times New Roman" w:cstheme="minorHAnsi"/>
                <w:sz w:val="24"/>
                <w:szCs w:val="24"/>
                <w:lang w:eastAsia="fr-FR"/>
              </w:rPr>
            </w:pPr>
            <w:r>
              <w:rPr>
                <w:rFonts w:eastAsia="Times New Roman" w:cstheme="minorHAnsi"/>
                <w:sz w:val="24"/>
                <w:szCs w:val="24"/>
                <w:lang w:eastAsia="fr-FR"/>
              </w:rPr>
              <w:t xml:space="preserve">4 έτη, με δικαίωμα ανανέωσης για μία </w:t>
            </w:r>
          </w:p>
          <w:p w:rsidR="009622A1" w:rsidRDefault="009622A1" w:rsidP="006447C9">
            <w:pPr>
              <w:jc w:val="center"/>
              <w:rPr>
                <w:rFonts w:eastAsia="Times New Roman" w:cstheme="minorHAnsi"/>
                <w:sz w:val="24"/>
                <w:szCs w:val="24"/>
                <w:lang w:eastAsia="fr-FR"/>
              </w:rPr>
            </w:pPr>
            <w:r>
              <w:rPr>
                <w:rFonts w:eastAsia="Times New Roman" w:cstheme="minorHAnsi"/>
                <w:sz w:val="24"/>
                <w:szCs w:val="24"/>
                <w:lang w:eastAsia="fr-FR"/>
              </w:rPr>
              <w:t xml:space="preserve">ακόμη φορά. </w:t>
            </w:r>
          </w:p>
          <w:p w:rsidR="009622A1" w:rsidRDefault="009622A1" w:rsidP="006447C9">
            <w:pPr>
              <w:jc w:val="center"/>
              <w:rPr>
                <w:rFonts w:eastAsia="Times New Roman" w:cstheme="minorHAnsi"/>
                <w:b/>
                <w:sz w:val="24"/>
                <w:szCs w:val="24"/>
                <w:lang w:eastAsia="fr-FR"/>
              </w:rPr>
            </w:pPr>
            <w:r>
              <w:rPr>
                <w:rFonts w:eastAsia="Times New Roman" w:cstheme="minorHAnsi"/>
                <w:sz w:val="24"/>
                <w:szCs w:val="24"/>
                <w:lang w:eastAsia="fr-FR"/>
              </w:rPr>
              <w:t>Μέγιστο θητείας: 8 έτη</w:t>
            </w:r>
          </w:p>
        </w:tc>
        <w:tc>
          <w:tcPr>
            <w:tcW w:w="283" w:type="dxa"/>
            <w:vMerge/>
            <w:tcBorders>
              <w:top w:val="nil"/>
              <w:left w:val="single" w:sz="4" w:space="0" w:color="auto"/>
              <w:bottom w:val="nil"/>
              <w:right w:val="single" w:sz="4" w:space="0" w:color="auto"/>
            </w:tcBorders>
            <w:vAlign w:val="center"/>
            <w:hideMark/>
          </w:tcPr>
          <w:p w:rsidR="009622A1" w:rsidRDefault="009622A1" w:rsidP="006447C9">
            <w:pPr>
              <w:rPr>
                <w:sz w:val="24"/>
                <w:szCs w:val="24"/>
                <w:lang w:eastAsia="el-GR"/>
              </w:rPr>
            </w:pPr>
          </w:p>
        </w:tc>
        <w:tc>
          <w:tcPr>
            <w:tcW w:w="3082" w:type="dxa"/>
            <w:tcBorders>
              <w:top w:val="single" w:sz="4" w:space="0" w:color="auto"/>
              <w:left w:val="single" w:sz="4" w:space="0" w:color="auto"/>
              <w:bottom w:val="single" w:sz="4" w:space="0" w:color="auto"/>
              <w:right w:val="single" w:sz="4" w:space="0" w:color="auto"/>
            </w:tcBorders>
            <w:hideMark/>
          </w:tcPr>
          <w:p w:rsidR="009622A1" w:rsidRDefault="009622A1" w:rsidP="006447C9">
            <w:pPr>
              <w:tabs>
                <w:tab w:val="left" w:pos="1169"/>
              </w:tabs>
              <w:ind w:left="360"/>
              <w:jc w:val="center"/>
              <w:rPr>
                <w:rFonts w:eastAsia="Times New Roman" w:cstheme="minorHAnsi"/>
                <w:sz w:val="24"/>
                <w:szCs w:val="24"/>
                <w:lang w:eastAsia="fr-FR"/>
              </w:rPr>
            </w:pPr>
            <w:r>
              <w:rPr>
                <w:rFonts w:eastAsia="Times New Roman" w:cstheme="minorHAnsi"/>
                <w:sz w:val="24"/>
                <w:szCs w:val="24"/>
                <w:lang w:eastAsia="fr-FR"/>
              </w:rPr>
              <w:t>Ναι</w:t>
            </w:r>
          </w:p>
          <w:p w:rsidR="009622A1" w:rsidRDefault="009622A1" w:rsidP="006447C9">
            <w:pPr>
              <w:tabs>
                <w:tab w:val="left" w:pos="1169"/>
              </w:tabs>
              <w:ind w:left="360"/>
              <w:jc w:val="center"/>
              <w:rPr>
                <w:rFonts w:eastAsia="Times New Roman" w:cstheme="minorHAnsi"/>
                <w:sz w:val="24"/>
                <w:szCs w:val="24"/>
                <w:lang w:eastAsia="fr-FR"/>
              </w:rPr>
            </w:pPr>
            <w:r>
              <w:rPr>
                <w:rFonts w:eastAsia="Times New Roman" w:cstheme="minorHAnsi"/>
                <w:sz w:val="24"/>
                <w:szCs w:val="24"/>
                <w:lang w:eastAsia="fr-FR"/>
              </w:rPr>
              <w:t>(άρθρο 9 παρ. 1</w:t>
            </w:r>
          </w:p>
          <w:p w:rsidR="009622A1" w:rsidRDefault="009622A1" w:rsidP="006447C9">
            <w:pPr>
              <w:tabs>
                <w:tab w:val="left" w:pos="1169"/>
              </w:tabs>
              <w:ind w:left="360"/>
              <w:jc w:val="center"/>
              <w:rPr>
                <w:rFonts w:eastAsia="Times New Roman" w:cstheme="minorHAnsi"/>
                <w:b/>
                <w:sz w:val="24"/>
                <w:szCs w:val="24"/>
                <w:lang w:eastAsia="fr-FR"/>
              </w:rPr>
            </w:pPr>
            <w:r>
              <w:rPr>
                <w:rFonts w:eastAsia="Times New Roman" w:cstheme="minorHAnsi"/>
                <w:sz w:val="24"/>
                <w:szCs w:val="24"/>
                <w:lang w:eastAsia="fr-FR"/>
              </w:rPr>
              <w:t xml:space="preserve"> του ν. 4369/2016)</w:t>
            </w:r>
          </w:p>
        </w:tc>
        <w:tc>
          <w:tcPr>
            <w:tcW w:w="604" w:type="dxa"/>
            <w:vMerge/>
            <w:tcBorders>
              <w:top w:val="nil"/>
              <w:left w:val="single" w:sz="4" w:space="0" w:color="auto"/>
              <w:bottom w:val="nil"/>
              <w:right w:val="single" w:sz="4" w:space="0" w:color="auto"/>
            </w:tcBorders>
            <w:vAlign w:val="center"/>
            <w:hideMark/>
          </w:tcPr>
          <w:p w:rsidR="009622A1" w:rsidRDefault="009622A1" w:rsidP="006447C9">
            <w:pPr>
              <w:rPr>
                <w:sz w:val="24"/>
                <w:szCs w:val="24"/>
                <w:lang w:eastAsia="el-GR"/>
              </w:rPr>
            </w:pPr>
          </w:p>
        </w:tc>
        <w:tc>
          <w:tcPr>
            <w:tcW w:w="2694" w:type="dxa"/>
            <w:tcBorders>
              <w:top w:val="single" w:sz="4" w:space="0" w:color="auto"/>
              <w:left w:val="single" w:sz="4" w:space="0" w:color="auto"/>
              <w:bottom w:val="single" w:sz="4" w:space="0" w:color="auto"/>
              <w:right w:val="single" w:sz="4" w:space="0" w:color="auto"/>
            </w:tcBorders>
          </w:tcPr>
          <w:p w:rsidR="009622A1" w:rsidRDefault="009622A1" w:rsidP="006447C9">
            <w:pPr>
              <w:ind w:left="360"/>
              <w:jc w:val="center"/>
              <w:rPr>
                <w:rFonts w:eastAsia="Times New Roman" w:cstheme="minorHAnsi"/>
                <w:b/>
                <w:sz w:val="24"/>
                <w:szCs w:val="24"/>
                <w:lang w:eastAsia="fr-FR"/>
              </w:rPr>
            </w:pPr>
          </w:p>
        </w:tc>
      </w:tr>
    </w:tbl>
    <w:p w:rsidR="009622A1" w:rsidRPr="009622A1" w:rsidRDefault="009622A1" w:rsidP="009622A1"/>
    <w:p w:rsidR="009622A1" w:rsidRPr="009622A1" w:rsidRDefault="009622A1" w:rsidP="009622A1"/>
    <w:p w:rsidR="009622A1" w:rsidRDefault="009622A1" w:rsidP="009622A1"/>
    <w:tbl>
      <w:tblPr>
        <w:tblStyle w:val="a7"/>
        <w:tblW w:w="8370" w:type="dxa"/>
        <w:tblInd w:w="816" w:type="dxa"/>
        <w:tblLayout w:type="fixed"/>
        <w:tblLook w:val="04A0" w:firstRow="1" w:lastRow="0" w:firstColumn="1" w:lastColumn="0" w:noHBand="0" w:noVBand="1"/>
      </w:tblPr>
      <w:tblGrid>
        <w:gridCol w:w="3263"/>
        <w:gridCol w:w="2128"/>
        <w:gridCol w:w="2979"/>
      </w:tblGrid>
      <w:tr w:rsidR="009622A1" w:rsidTr="006447C9">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22A1" w:rsidRDefault="009622A1" w:rsidP="006447C9">
            <w:pPr>
              <w:jc w:val="center"/>
              <w:rPr>
                <w:rFonts w:eastAsia="Times New Roman" w:cstheme="minorHAnsi"/>
                <w:b/>
                <w:sz w:val="24"/>
                <w:szCs w:val="24"/>
                <w:lang w:eastAsia="fr-FR"/>
              </w:rPr>
            </w:pPr>
            <w:r>
              <w:rPr>
                <w:rFonts w:eastAsia="Times New Roman" w:cstheme="minorHAnsi"/>
                <w:b/>
                <w:sz w:val="24"/>
                <w:szCs w:val="24"/>
                <w:lang w:eastAsia="fr-FR"/>
              </w:rPr>
              <w:t>Υπογραφή</w:t>
            </w:r>
          </w:p>
          <w:p w:rsidR="009622A1" w:rsidRDefault="009622A1" w:rsidP="006447C9">
            <w:pPr>
              <w:ind w:left="360"/>
              <w:jc w:val="center"/>
              <w:rPr>
                <w:rFonts w:eastAsia="Times New Roman" w:cstheme="minorHAnsi"/>
                <w:b/>
                <w:sz w:val="24"/>
                <w:szCs w:val="24"/>
                <w:lang w:eastAsia="fr-FR"/>
              </w:rPr>
            </w:pPr>
            <w:r>
              <w:rPr>
                <w:rFonts w:eastAsia="Times New Roman" w:cstheme="minorHAnsi"/>
                <w:b/>
                <w:sz w:val="24"/>
                <w:szCs w:val="24"/>
                <w:lang w:eastAsia="fr-FR"/>
              </w:rPr>
              <w:t>Διοικητικού Γραμματέα</w:t>
            </w:r>
          </w:p>
        </w:tc>
        <w:tc>
          <w:tcPr>
            <w:tcW w:w="2126" w:type="dxa"/>
            <w:vMerge w:val="restart"/>
            <w:tcBorders>
              <w:top w:val="nil"/>
              <w:left w:val="single" w:sz="4" w:space="0" w:color="auto"/>
              <w:bottom w:val="nil"/>
              <w:right w:val="single" w:sz="4" w:space="0" w:color="auto"/>
            </w:tcBorders>
          </w:tcPr>
          <w:p w:rsidR="009622A1" w:rsidRDefault="009622A1" w:rsidP="006447C9">
            <w:pPr>
              <w:ind w:left="360"/>
              <w:jc w:val="center"/>
              <w:rPr>
                <w:rFonts w:eastAsia="Times New Roman" w:cstheme="minorHAnsi"/>
                <w:b/>
                <w:sz w:val="24"/>
                <w:szCs w:val="24"/>
                <w:lang w:eastAsia="fr-FR"/>
              </w:rPr>
            </w:pP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622A1" w:rsidRDefault="009622A1" w:rsidP="006447C9">
            <w:pPr>
              <w:jc w:val="center"/>
              <w:rPr>
                <w:rFonts w:eastAsia="Times New Roman" w:cstheme="minorHAnsi"/>
                <w:b/>
                <w:sz w:val="24"/>
                <w:szCs w:val="24"/>
                <w:lang w:eastAsia="fr-FR"/>
              </w:rPr>
            </w:pPr>
          </w:p>
          <w:p w:rsidR="009622A1" w:rsidRDefault="009622A1" w:rsidP="006447C9">
            <w:pPr>
              <w:jc w:val="center"/>
              <w:rPr>
                <w:rFonts w:eastAsia="Times New Roman" w:cstheme="minorHAnsi"/>
                <w:b/>
                <w:sz w:val="24"/>
                <w:szCs w:val="24"/>
                <w:lang w:eastAsia="fr-FR"/>
              </w:rPr>
            </w:pPr>
            <w:r>
              <w:rPr>
                <w:rFonts w:eastAsia="Times New Roman" w:cstheme="minorHAnsi"/>
                <w:b/>
                <w:sz w:val="24"/>
                <w:szCs w:val="24"/>
                <w:lang w:eastAsia="fr-FR"/>
              </w:rPr>
              <w:t>Υπογραφή Υπουργού</w:t>
            </w:r>
          </w:p>
        </w:tc>
      </w:tr>
      <w:tr w:rsidR="009622A1" w:rsidTr="006447C9">
        <w:trPr>
          <w:trHeight w:val="870"/>
        </w:trPr>
        <w:tc>
          <w:tcPr>
            <w:tcW w:w="3261" w:type="dxa"/>
            <w:tcBorders>
              <w:top w:val="single" w:sz="4" w:space="0" w:color="auto"/>
              <w:left w:val="single" w:sz="4" w:space="0" w:color="auto"/>
              <w:bottom w:val="single" w:sz="4" w:space="0" w:color="auto"/>
              <w:right w:val="single" w:sz="4" w:space="0" w:color="auto"/>
            </w:tcBorders>
          </w:tcPr>
          <w:p w:rsidR="009622A1" w:rsidRDefault="009622A1" w:rsidP="006447C9">
            <w:pPr>
              <w:ind w:left="360"/>
              <w:jc w:val="center"/>
              <w:rPr>
                <w:rFonts w:eastAsia="Times New Roman" w:cstheme="minorHAnsi"/>
                <w:b/>
                <w:sz w:val="24"/>
                <w:szCs w:val="24"/>
                <w:lang w:eastAsia="fr-FR"/>
              </w:rPr>
            </w:pPr>
          </w:p>
        </w:tc>
        <w:tc>
          <w:tcPr>
            <w:tcW w:w="2126" w:type="dxa"/>
            <w:vMerge/>
            <w:tcBorders>
              <w:top w:val="nil"/>
              <w:left w:val="single" w:sz="4" w:space="0" w:color="auto"/>
              <w:bottom w:val="nil"/>
              <w:right w:val="single" w:sz="4" w:space="0" w:color="auto"/>
            </w:tcBorders>
            <w:vAlign w:val="center"/>
            <w:hideMark/>
          </w:tcPr>
          <w:p w:rsidR="009622A1" w:rsidRDefault="009622A1" w:rsidP="006447C9">
            <w:pPr>
              <w:rPr>
                <w:rFonts w:eastAsia="Times New Roman" w:cstheme="minorHAnsi"/>
                <w:b/>
                <w:sz w:val="24"/>
                <w:szCs w:val="24"/>
                <w:lang w:eastAsia="fr-FR"/>
              </w:rPr>
            </w:pPr>
          </w:p>
        </w:tc>
        <w:tc>
          <w:tcPr>
            <w:tcW w:w="2977" w:type="dxa"/>
            <w:tcBorders>
              <w:top w:val="single" w:sz="4" w:space="0" w:color="auto"/>
              <w:left w:val="single" w:sz="4" w:space="0" w:color="auto"/>
              <w:bottom w:val="single" w:sz="4" w:space="0" w:color="auto"/>
              <w:right w:val="single" w:sz="4" w:space="0" w:color="auto"/>
            </w:tcBorders>
          </w:tcPr>
          <w:p w:rsidR="009622A1" w:rsidRDefault="009622A1" w:rsidP="006447C9">
            <w:pPr>
              <w:ind w:left="360"/>
              <w:jc w:val="center"/>
              <w:rPr>
                <w:rFonts w:eastAsia="Times New Roman" w:cstheme="minorHAnsi"/>
                <w:b/>
                <w:sz w:val="24"/>
                <w:szCs w:val="24"/>
                <w:lang w:eastAsia="fr-FR"/>
              </w:rPr>
            </w:pPr>
          </w:p>
        </w:tc>
      </w:tr>
    </w:tbl>
    <w:p w:rsidR="009622A1" w:rsidRDefault="009622A1" w:rsidP="009622A1"/>
    <w:p w:rsidR="007E765B" w:rsidRPr="00CB110C" w:rsidRDefault="007E765B" w:rsidP="00442684">
      <w:pPr>
        <w:spacing w:after="0" w:line="264" w:lineRule="auto"/>
        <w:jc w:val="center"/>
        <w:rPr>
          <w:rFonts w:ascii="Tahoma" w:eastAsia="Times New Roman" w:hAnsi="Tahoma" w:cs="Tahoma"/>
          <w:sz w:val="40"/>
          <w:szCs w:val="40"/>
          <w:lang w:eastAsia="el-GR"/>
        </w:rPr>
      </w:pPr>
    </w:p>
    <w:sectPr w:rsidR="007E765B" w:rsidRPr="00CB110C" w:rsidSect="00E36CC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77F" w:rsidRDefault="0003377F" w:rsidP="001B67E6">
      <w:pPr>
        <w:spacing w:after="0" w:line="240" w:lineRule="auto"/>
      </w:pPr>
      <w:r>
        <w:separator/>
      </w:r>
    </w:p>
  </w:endnote>
  <w:endnote w:type="continuationSeparator" w:id="0">
    <w:p w:rsidR="0003377F" w:rsidRDefault="0003377F" w:rsidP="001B6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175625"/>
      <w:docPartObj>
        <w:docPartGallery w:val="Page Numbers (Bottom of Page)"/>
        <w:docPartUnique/>
      </w:docPartObj>
    </w:sdtPr>
    <w:sdtEndPr/>
    <w:sdtContent>
      <w:p w:rsidR="00320481" w:rsidRDefault="00320481">
        <w:pPr>
          <w:pStyle w:val="a6"/>
          <w:jc w:val="right"/>
        </w:pPr>
        <w:r>
          <w:fldChar w:fldCharType="begin"/>
        </w:r>
        <w:r>
          <w:instrText>PAGE   \* MERGEFORMAT</w:instrText>
        </w:r>
        <w:r>
          <w:fldChar w:fldCharType="separate"/>
        </w:r>
        <w:r w:rsidR="00D2770E">
          <w:rPr>
            <w:noProof/>
          </w:rPr>
          <w:t>1</w:t>
        </w:r>
        <w:r>
          <w:fldChar w:fldCharType="end"/>
        </w:r>
      </w:p>
    </w:sdtContent>
  </w:sdt>
  <w:p w:rsidR="00320481" w:rsidRDefault="0032048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77F" w:rsidRDefault="0003377F" w:rsidP="001B67E6">
      <w:pPr>
        <w:spacing w:after="0" w:line="240" w:lineRule="auto"/>
      </w:pPr>
      <w:r>
        <w:separator/>
      </w:r>
    </w:p>
  </w:footnote>
  <w:footnote w:type="continuationSeparator" w:id="0">
    <w:p w:rsidR="0003377F" w:rsidRDefault="0003377F" w:rsidP="001B67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F17D9"/>
    <w:multiLevelType w:val="hybridMultilevel"/>
    <w:tmpl w:val="4030D1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C70674D"/>
    <w:multiLevelType w:val="hybridMultilevel"/>
    <w:tmpl w:val="A71A26B6"/>
    <w:lvl w:ilvl="0" w:tplc="8D00A58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D424955"/>
    <w:multiLevelType w:val="hybridMultilevel"/>
    <w:tmpl w:val="2AD6CF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37B7FBC"/>
    <w:multiLevelType w:val="hybridMultilevel"/>
    <w:tmpl w:val="2B689C70"/>
    <w:lvl w:ilvl="0" w:tplc="DED4F3E0">
      <w:start w:val="1"/>
      <w:numFmt w:val="decimal"/>
      <w:lvlText w:val="%1."/>
      <w:lvlJc w:val="left"/>
      <w:pPr>
        <w:ind w:left="786" w:hanging="360"/>
      </w:pPr>
      <w:rPr>
        <w:rFonts w:hint="default"/>
        <w:b/>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
    <w:nsid w:val="16130815"/>
    <w:multiLevelType w:val="hybridMultilevel"/>
    <w:tmpl w:val="D854B5AC"/>
    <w:lvl w:ilvl="0" w:tplc="B80AFB1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7A82B8C"/>
    <w:multiLevelType w:val="hybridMultilevel"/>
    <w:tmpl w:val="635E909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nsid w:val="17D5694F"/>
    <w:multiLevelType w:val="hybridMultilevel"/>
    <w:tmpl w:val="8B3886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A8933DD"/>
    <w:multiLevelType w:val="hybridMultilevel"/>
    <w:tmpl w:val="399455DA"/>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8">
    <w:nsid w:val="1BC16F25"/>
    <w:multiLevelType w:val="hybridMultilevel"/>
    <w:tmpl w:val="8968EB02"/>
    <w:lvl w:ilvl="0" w:tplc="36A4BDD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0C01C9B"/>
    <w:multiLevelType w:val="hybridMultilevel"/>
    <w:tmpl w:val="22BCDF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2636C4E"/>
    <w:multiLevelType w:val="hybridMultilevel"/>
    <w:tmpl w:val="54CCA1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5DB726A"/>
    <w:multiLevelType w:val="hybridMultilevel"/>
    <w:tmpl w:val="534C02F0"/>
    <w:lvl w:ilvl="0" w:tplc="99CA58A0">
      <w:start w:val="1"/>
      <mc:AlternateContent>
        <mc:Choice Requires="w14">
          <w:numFmt w:val="custom" w:format="α, β, γ, ..."/>
        </mc:Choice>
        <mc:Fallback>
          <w:numFmt w:val="decimal"/>
        </mc:Fallback>
      </mc:AlternateContent>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2">
    <w:nsid w:val="2CC9477E"/>
    <w:multiLevelType w:val="hybridMultilevel"/>
    <w:tmpl w:val="E7B229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F2C7304"/>
    <w:multiLevelType w:val="hybridMultilevel"/>
    <w:tmpl w:val="7FF085B6"/>
    <w:lvl w:ilvl="0" w:tplc="FFFFFFFF">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nsid w:val="2F395082"/>
    <w:multiLevelType w:val="hybridMultilevel"/>
    <w:tmpl w:val="BB3A28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A103F80"/>
    <w:multiLevelType w:val="hybridMultilevel"/>
    <w:tmpl w:val="20C8E36E"/>
    <w:lvl w:ilvl="0" w:tplc="04080001">
      <w:start w:val="1"/>
      <w:numFmt w:val="bullet"/>
      <w:lvlText w:val=""/>
      <w:lvlJc w:val="left"/>
      <w:pPr>
        <w:ind w:left="786" w:hanging="360"/>
      </w:pPr>
      <w:rPr>
        <w:rFonts w:ascii="Symbol" w:hAnsi="Symbol" w:hint="default"/>
      </w:rPr>
    </w:lvl>
    <w:lvl w:ilvl="1" w:tplc="04080003">
      <w:start w:val="1"/>
      <w:numFmt w:val="bullet"/>
      <w:lvlText w:val="o"/>
      <w:lvlJc w:val="left"/>
      <w:pPr>
        <w:ind w:left="1506" w:hanging="360"/>
      </w:pPr>
      <w:rPr>
        <w:rFonts w:ascii="Courier New" w:hAnsi="Courier New" w:cs="Courier New" w:hint="default"/>
      </w:rPr>
    </w:lvl>
    <w:lvl w:ilvl="2" w:tplc="04080005">
      <w:start w:val="1"/>
      <w:numFmt w:val="bullet"/>
      <w:lvlText w:val=""/>
      <w:lvlJc w:val="left"/>
      <w:pPr>
        <w:ind w:left="2226" w:hanging="360"/>
      </w:pPr>
      <w:rPr>
        <w:rFonts w:ascii="Wingdings" w:hAnsi="Wingdings" w:hint="default"/>
      </w:rPr>
    </w:lvl>
    <w:lvl w:ilvl="3" w:tplc="04080001">
      <w:start w:val="1"/>
      <w:numFmt w:val="bullet"/>
      <w:lvlText w:val=""/>
      <w:lvlJc w:val="left"/>
      <w:pPr>
        <w:ind w:left="2946" w:hanging="360"/>
      </w:pPr>
      <w:rPr>
        <w:rFonts w:ascii="Symbol" w:hAnsi="Symbol" w:hint="default"/>
      </w:rPr>
    </w:lvl>
    <w:lvl w:ilvl="4" w:tplc="04080003">
      <w:start w:val="1"/>
      <w:numFmt w:val="bullet"/>
      <w:lvlText w:val="o"/>
      <w:lvlJc w:val="left"/>
      <w:pPr>
        <w:ind w:left="3666" w:hanging="360"/>
      </w:pPr>
      <w:rPr>
        <w:rFonts w:ascii="Courier New" w:hAnsi="Courier New" w:cs="Courier New" w:hint="default"/>
      </w:rPr>
    </w:lvl>
    <w:lvl w:ilvl="5" w:tplc="04080005">
      <w:start w:val="1"/>
      <w:numFmt w:val="bullet"/>
      <w:lvlText w:val=""/>
      <w:lvlJc w:val="left"/>
      <w:pPr>
        <w:ind w:left="4386" w:hanging="360"/>
      </w:pPr>
      <w:rPr>
        <w:rFonts w:ascii="Wingdings" w:hAnsi="Wingdings" w:hint="default"/>
      </w:rPr>
    </w:lvl>
    <w:lvl w:ilvl="6" w:tplc="04080001">
      <w:start w:val="1"/>
      <w:numFmt w:val="bullet"/>
      <w:lvlText w:val=""/>
      <w:lvlJc w:val="left"/>
      <w:pPr>
        <w:ind w:left="5106" w:hanging="360"/>
      </w:pPr>
      <w:rPr>
        <w:rFonts w:ascii="Symbol" w:hAnsi="Symbol" w:hint="default"/>
      </w:rPr>
    </w:lvl>
    <w:lvl w:ilvl="7" w:tplc="04080003">
      <w:start w:val="1"/>
      <w:numFmt w:val="bullet"/>
      <w:lvlText w:val="o"/>
      <w:lvlJc w:val="left"/>
      <w:pPr>
        <w:ind w:left="5826" w:hanging="360"/>
      </w:pPr>
      <w:rPr>
        <w:rFonts w:ascii="Courier New" w:hAnsi="Courier New" w:cs="Courier New" w:hint="default"/>
      </w:rPr>
    </w:lvl>
    <w:lvl w:ilvl="8" w:tplc="04080005">
      <w:start w:val="1"/>
      <w:numFmt w:val="bullet"/>
      <w:lvlText w:val=""/>
      <w:lvlJc w:val="left"/>
      <w:pPr>
        <w:ind w:left="6546" w:hanging="360"/>
      </w:pPr>
      <w:rPr>
        <w:rFonts w:ascii="Wingdings" w:hAnsi="Wingdings" w:hint="default"/>
      </w:rPr>
    </w:lvl>
  </w:abstractNum>
  <w:abstractNum w:abstractNumId="16">
    <w:nsid w:val="3F085D63"/>
    <w:multiLevelType w:val="hybridMultilevel"/>
    <w:tmpl w:val="AFD40E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FF60041"/>
    <w:multiLevelType w:val="hybridMultilevel"/>
    <w:tmpl w:val="165648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45B29F0"/>
    <w:multiLevelType w:val="hybridMultilevel"/>
    <w:tmpl w:val="0E400A66"/>
    <w:lvl w:ilvl="0" w:tplc="2E164B0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E9F6ABA"/>
    <w:multiLevelType w:val="hybridMultilevel"/>
    <w:tmpl w:val="1FE28CC8"/>
    <w:lvl w:ilvl="0" w:tplc="6A96725C">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nsid w:val="51E0560B"/>
    <w:multiLevelType w:val="hybridMultilevel"/>
    <w:tmpl w:val="7D48B890"/>
    <w:lvl w:ilvl="0" w:tplc="E174B476">
      <w:start w:val="1"/>
      <w:numFmt w:val="decimal"/>
      <w:lvlText w:val="%1."/>
      <w:lvlJc w:val="left"/>
      <w:pPr>
        <w:ind w:left="720" w:hanging="360"/>
      </w:pPr>
      <w:rPr>
        <w:rFonts w:ascii="Tahoma" w:eastAsiaTheme="minorHAnsi" w:hAnsi="Tahoma" w:cs="Tahoma"/>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46D1BCF"/>
    <w:multiLevelType w:val="hybridMultilevel"/>
    <w:tmpl w:val="231A264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2">
    <w:nsid w:val="55CA6839"/>
    <w:multiLevelType w:val="hybridMultilevel"/>
    <w:tmpl w:val="3C3297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42E00C0"/>
    <w:multiLevelType w:val="hybridMultilevel"/>
    <w:tmpl w:val="F98AD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5507114"/>
    <w:multiLevelType w:val="hybridMultilevel"/>
    <w:tmpl w:val="62A4A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8177FDF"/>
    <w:multiLevelType w:val="hybridMultilevel"/>
    <w:tmpl w:val="F6E69D4C"/>
    <w:lvl w:ilvl="0" w:tplc="0F406952">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D552BFE"/>
    <w:multiLevelType w:val="hybridMultilevel"/>
    <w:tmpl w:val="C0EA45E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7">
    <w:nsid w:val="6ED8197E"/>
    <w:multiLevelType w:val="hybridMultilevel"/>
    <w:tmpl w:val="52E462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53F40F5"/>
    <w:multiLevelType w:val="hybridMultilevel"/>
    <w:tmpl w:val="5A94670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9">
    <w:nsid w:val="7B7B69DA"/>
    <w:multiLevelType w:val="hybridMultilevel"/>
    <w:tmpl w:val="C9041B3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30">
    <w:nsid w:val="7C7449E0"/>
    <w:multiLevelType w:val="hybridMultilevel"/>
    <w:tmpl w:val="B8A4F2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DB26B0C"/>
    <w:multiLevelType w:val="hybridMultilevel"/>
    <w:tmpl w:val="0BB6BC1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2"/>
  </w:num>
  <w:num w:numId="4">
    <w:abstractNumId w:val="3"/>
  </w:num>
  <w:num w:numId="5">
    <w:abstractNumId w:val="6"/>
  </w:num>
  <w:num w:numId="6">
    <w:abstractNumId w:val="14"/>
  </w:num>
  <w:num w:numId="7">
    <w:abstractNumId w:val="1"/>
  </w:num>
  <w:num w:numId="8">
    <w:abstractNumId w:val="20"/>
  </w:num>
  <w:num w:numId="9">
    <w:abstractNumId w:val="9"/>
  </w:num>
  <w:num w:numId="10">
    <w:abstractNumId w:val="19"/>
  </w:num>
  <w:num w:numId="11">
    <w:abstractNumId w:val="24"/>
  </w:num>
  <w:num w:numId="12">
    <w:abstractNumId w:val="8"/>
  </w:num>
  <w:num w:numId="13">
    <w:abstractNumId w:val="18"/>
  </w:num>
  <w:num w:numId="14">
    <w:abstractNumId w:val="23"/>
  </w:num>
  <w:num w:numId="15">
    <w:abstractNumId w:val="27"/>
  </w:num>
  <w:num w:numId="16">
    <w:abstractNumId w:val="2"/>
  </w:num>
  <w:num w:numId="17">
    <w:abstractNumId w:val="25"/>
  </w:num>
  <w:num w:numId="18">
    <w:abstractNumId w:val="4"/>
  </w:num>
  <w:num w:numId="19">
    <w:abstractNumId w:val="10"/>
  </w:num>
  <w:num w:numId="20">
    <w:abstractNumId w:val="30"/>
  </w:num>
  <w:num w:numId="21">
    <w:abstractNumId w:val="22"/>
  </w:num>
  <w:num w:numId="22">
    <w:abstractNumId w:val="16"/>
  </w:num>
  <w:num w:numId="23">
    <w:abstractNumId w:val="5"/>
  </w:num>
  <w:num w:numId="24">
    <w:abstractNumId w:val="7"/>
  </w:num>
  <w:num w:numId="25">
    <w:abstractNumId w:val="26"/>
  </w:num>
  <w:num w:numId="26">
    <w:abstractNumId w:val="3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5"/>
  </w:num>
  <w:num w:numId="30">
    <w:abstractNumId w:val="29"/>
  </w:num>
  <w:num w:numId="31">
    <w:abstractNumId w:val="1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C21"/>
    <w:rsid w:val="0003377F"/>
    <w:rsid w:val="00065A47"/>
    <w:rsid w:val="000A45AD"/>
    <w:rsid w:val="000B2667"/>
    <w:rsid w:val="000C1223"/>
    <w:rsid w:val="000F395E"/>
    <w:rsid w:val="001007F5"/>
    <w:rsid w:val="00102C6D"/>
    <w:rsid w:val="0014202C"/>
    <w:rsid w:val="00142E28"/>
    <w:rsid w:val="00143100"/>
    <w:rsid w:val="001654AD"/>
    <w:rsid w:val="001864A2"/>
    <w:rsid w:val="001865C3"/>
    <w:rsid w:val="001A137C"/>
    <w:rsid w:val="001B67E6"/>
    <w:rsid w:val="001D0434"/>
    <w:rsid w:val="001D0C21"/>
    <w:rsid w:val="0022033D"/>
    <w:rsid w:val="00237A79"/>
    <w:rsid w:val="00275637"/>
    <w:rsid w:val="002810E3"/>
    <w:rsid w:val="002C2F4C"/>
    <w:rsid w:val="002E78E3"/>
    <w:rsid w:val="002F1B9F"/>
    <w:rsid w:val="003036A1"/>
    <w:rsid w:val="00306868"/>
    <w:rsid w:val="00310239"/>
    <w:rsid w:val="00320481"/>
    <w:rsid w:val="00382E36"/>
    <w:rsid w:val="003847AF"/>
    <w:rsid w:val="003A428B"/>
    <w:rsid w:val="003D127E"/>
    <w:rsid w:val="003D3A1C"/>
    <w:rsid w:val="003E7586"/>
    <w:rsid w:val="003F309F"/>
    <w:rsid w:val="003F5FB4"/>
    <w:rsid w:val="004048BE"/>
    <w:rsid w:val="00406375"/>
    <w:rsid w:val="0041156E"/>
    <w:rsid w:val="00422B8F"/>
    <w:rsid w:val="00442684"/>
    <w:rsid w:val="00462410"/>
    <w:rsid w:val="00466E98"/>
    <w:rsid w:val="00476041"/>
    <w:rsid w:val="00486452"/>
    <w:rsid w:val="004E2E87"/>
    <w:rsid w:val="005442C2"/>
    <w:rsid w:val="00552292"/>
    <w:rsid w:val="00561C62"/>
    <w:rsid w:val="00563382"/>
    <w:rsid w:val="005A126C"/>
    <w:rsid w:val="005B1A2E"/>
    <w:rsid w:val="005C22AC"/>
    <w:rsid w:val="005C5AC3"/>
    <w:rsid w:val="005C6BE5"/>
    <w:rsid w:val="005D4F5D"/>
    <w:rsid w:val="005D74D2"/>
    <w:rsid w:val="005F150C"/>
    <w:rsid w:val="00611D2D"/>
    <w:rsid w:val="00613EB1"/>
    <w:rsid w:val="00623758"/>
    <w:rsid w:val="00626C53"/>
    <w:rsid w:val="006270FA"/>
    <w:rsid w:val="0063345C"/>
    <w:rsid w:val="00636D50"/>
    <w:rsid w:val="006540AB"/>
    <w:rsid w:val="0067292E"/>
    <w:rsid w:val="00687564"/>
    <w:rsid w:val="00692068"/>
    <w:rsid w:val="006A2557"/>
    <w:rsid w:val="006A5B1D"/>
    <w:rsid w:val="006B119E"/>
    <w:rsid w:val="006B127E"/>
    <w:rsid w:val="006B5A68"/>
    <w:rsid w:val="006E5485"/>
    <w:rsid w:val="006F6817"/>
    <w:rsid w:val="00714D87"/>
    <w:rsid w:val="00726793"/>
    <w:rsid w:val="007352F8"/>
    <w:rsid w:val="0076007C"/>
    <w:rsid w:val="0076208F"/>
    <w:rsid w:val="007648B5"/>
    <w:rsid w:val="007672A6"/>
    <w:rsid w:val="007702FC"/>
    <w:rsid w:val="007A16F5"/>
    <w:rsid w:val="007C5006"/>
    <w:rsid w:val="007E291C"/>
    <w:rsid w:val="007E2944"/>
    <w:rsid w:val="007E2DEF"/>
    <w:rsid w:val="007E765B"/>
    <w:rsid w:val="007F1F62"/>
    <w:rsid w:val="00801AC9"/>
    <w:rsid w:val="00804BA8"/>
    <w:rsid w:val="008229D8"/>
    <w:rsid w:val="00854CD7"/>
    <w:rsid w:val="008757C1"/>
    <w:rsid w:val="00876618"/>
    <w:rsid w:val="00883ADA"/>
    <w:rsid w:val="00895497"/>
    <w:rsid w:val="008A297F"/>
    <w:rsid w:val="008A6298"/>
    <w:rsid w:val="008A6387"/>
    <w:rsid w:val="009115AC"/>
    <w:rsid w:val="00914493"/>
    <w:rsid w:val="00914561"/>
    <w:rsid w:val="00932AD5"/>
    <w:rsid w:val="0094072F"/>
    <w:rsid w:val="0095303A"/>
    <w:rsid w:val="00957DE1"/>
    <w:rsid w:val="009622A1"/>
    <w:rsid w:val="00977BFB"/>
    <w:rsid w:val="00990B6E"/>
    <w:rsid w:val="00995B53"/>
    <w:rsid w:val="009A039D"/>
    <w:rsid w:val="009A3532"/>
    <w:rsid w:val="009C20F2"/>
    <w:rsid w:val="009D6863"/>
    <w:rsid w:val="009E3132"/>
    <w:rsid w:val="009E53AF"/>
    <w:rsid w:val="00A03B70"/>
    <w:rsid w:val="00A12FA0"/>
    <w:rsid w:val="00A151F2"/>
    <w:rsid w:val="00A27794"/>
    <w:rsid w:val="00A32D49"/>
    <w:rsid w:val="00A35D59"/>
    <w:rsid w:val="00A476E3"/>
    <w:rsid w:val="00A71618"/>
    <w:rsid w:val="00A92025"/>
    <w:rsid w:val="00AA7570"/>
    <w:rsid w:val="00AB6151"/>
    <w:rsid w:val="00AC5006"/>
    <w:rsid w:val="00AD58C5"/>
    <w:rsid w:val="00B16516"/>
    <w:rsid w:val="00B16C53"/>
    <w:rsid w:val="00B3171B"/>
    <w:rsid w:val="00BD2980"/>
    <w:rsid w:val="00BD7D7B"/>
    <w:rsid w:val="00BF4D20"/>
    <w:rsid w:val="00C1518C"/>
    <w:rsid w:val="00C372CF"/>
    <w:rsid w:val="00C44DC0"/>
    <w:rsid w:val="00C57402"/>
    <w:rsid w:val="00C73D0F"/>
    <w:rsid w:val="00C80C34"/>
    <w:rsid w:val="00CB110C"/>
    <w:rsid w:val="00CC1B43"/>
    <w:rsid w:val="00CD782F"/>
    <w:rsid w:val="00D2770E"/>
    <w:rsid w:val="00D304C1"/>
    <w:rsid w:val="00D64C83"/>
    <w:rsid w:val="00D95E7D"/>
    <w:rsid w:val="00DA2ACF"/>
    <w:rsid w:val="00DD44A7"/>
    <w:rsid w:val="00DD7CD9"/>
    <w:rsid w:val="00DF4276"/>
    <w:rsid w:val="00E305C7"/>
    <w:rsid w:val="00E36CC2"/>
    <w:rsid w:val="00E37DC5"/>
    <w:rsid w:val="00E51936"/>
    <w:rsid w:val="00E81F64"/>
    <w:rsid w:val="00E85A1A"/>
    <w:rsid w:val="00E8628F"/>
    <w:rsid w:val="00E96305"/>
    <w:rsid w:val="00EC27FA"/>
    <w:rsid w:val="00EE6FA8"/>
    <w:rsid w:val="00F15729"/>
    <w:rsid w:val="00F16A73"/>
    <w:rsid w:val="00F53B4E"/>
    <w:rsid w:val="00F7770E"/>
    <w:rsid w:val="00FA7010"/>
    <w:rsid w:val="00FC4EA8"/>
    <w:rsid w:val="00FC66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C27F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C27FA"/>
    <w:rPr>
      <w:rFonts w:ascii="Tahoma" w:hAnsi="Tahoma" w:cs="Tahoma"/>
      <w:sz w:val="16"/>
      <w:szCs w:val="16"/>
    </w:rPr>
  </w:style>
  <w:style w:type="paragraph" w:styleId="a4">
    <w:name w:val="List Paragraph"/>
    <w:basedOn w:val="a"/>
    <w:uiPriority w:val="34"/>
    <w:qFormat/>
    <w:rsid w:val="00E81F64"/>
    <w:pPr>
      <w:ind w:left="720"/>
      <w:contextualSpacing/>
    </w:pPr>
  </w:style>
  <w:style w:type="character" w:styleId="-">
    <w:name w:val="Hyperlink"/>
    <w:basedOn w:val="a0"/>
    <w:unhideWhenUsed/>
    <w:rsid w:val="00C44DC0"/>
    <w:rPr>
      <w:color w:val="0000FF" w:themeColor="hyperlink"/>
      <w:u w:val="single"/>
    </w:rPr>
  </w:style>
  <w:style w:type="paragraph" w:styleId="a5">
    <w:name w:val="header"/>
    <w:basedOn w:val="a"/>
    <w:link w:val="Char0"/>
    <w:uiPriority w:val="99"/>
    <w:unhideWhenUsed/>
    <w:rsid w:val="001B67E6"/>
    <w:pPr>
      <w:tabs>
        <w:tab w:val="center" w:pos="4153"/>
        <w:tab w:val="right" w:pos="8306"/>
      </w:tabs>
      <w:spacing w:after="0" w:line="240" w:lineRule="auto"/>
    </w:pPr>
  </w:style>
  <w:style w:type="character" w:customStyle="1" w:styleId="Char0">
    <w:name w:val="Κεφαλίδα Char"/>
    <w:basedOn w:val="a0"/>
    <w:link w:val="a5"/>
    <w:uiPriority w:val="99"/>
    <w:rsid w:val="001B67E6"/>
  </w:style>
  <w:style w:type="paragraph" w:styleId="a6">
    <w:name w:val="footer"/>
    <w:basedOn w:val="a"/>
    <w:link w:val="Char1"/>
    <w:uiPriority w:val="99"/>
    <w:unhideWhenUsed/>
    <w:rsid w:val="001B67E6"/>
    <w:pPr>
      <w:tabs>
        <w:tab w:val="center" w:pos="4153"/>
        <w:tab w:val="right" w:pos="8306"/>
      </w:tabs>
      <w:spacing w:after="0" w:line="240" w:lineRule="auto"/>
    </w:pPr>
  </w:style>
  <w:style w:type="character" w:customStyle="1" w:styleId="Char1">
    <w:name w:val="Υποσέλιδο Char"/>
    <w:basedOn w:val="a0"/>
    <w:link w:val="a6"/>
    <w:uiPriority w:val="99"/>
    <w:rsid w:val="001B67E6"/>
  </w:style>
  <w:style w:type="table" w:styleId="a7">
    <w:name w:val="Table Grid"/>
    <w:basedOn w:val="a1"/>
    <w:uiPriority w:val="59"/>
    <w:rsid w:val="009622A1"/>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5C22AC"/>
    <w:rPr>
      <w:sz w:val="16"/>
      <w:szCs w:val="16"/>
    </w:rPr>
  </w:style>
  <w:style w:type="paragraph" w:styleId="a9">
    <w:name w:val="annotation text"/>
    <w:basedOn w:val="a"/>
    <w:link w:val="Char2"/>
    <w:uiPriority w:val="99"/>
    <w:semiHidden/>
    <w:unhideWhenUsed/>
    <w:rsid w:val="005C22AC"/>
    <w:pPr>
      <w:spacing w:line="240" w:lineRule="auto"/>
    </w:pPr>
    <w:rPr>
      <w:sz w:val="20"/>
      <w:szCs w:val="20"/>
    </w:rPr>
  </w:style>
  <w:style w:type="character" w:customStyle="1" w:styleId="Char2">
    <w:name w:val="Κείμενο σχολίου Char"/>
    <w:basedOn w:val="a0"/>
    <w:link w:val="a9"/>
    <w:uiPriority w:val="99"/>
    <w:semiHidden/>
    <w:rsid w:val="005C22AC"/>
    <w:rPr>
      <w:sz w:val="20"/>
      <w:szCs w:val="20"/>
    </w:rPr>
  </w:style>
  <w:style w:type="paragraph" w:styleId="aa">
    <w:name w:val="annotation subject"/>
    <w:basedOn w:val="a9"/>
    <w:next w:val="a9"/>
    <w:link w:val="Char3"/>
    <w:uiPriority w:val="99"/>
    <w:semiHidden/>
    <w:unhideWhenUsed/>
    <w:rsid w:val="005C22AC"/>
    <w:rPr>
      <w:b/>
      <w:bCs/>
    </w:rPr>
  </w:style>
  <w:style w:type="character" w:customStyle="1" w:styleId="Char3">
    <w:name w:val="Θέμα σχολίου Char"/>
    <w:basedOn w:val="Char2"/>
    <w:link w:val="aa"/>
    <w:uiPriority w:val="99"/>
    <w:semiHidden/>
    <w:rsid w:val="005C22A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C27F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C27FA"/>
    <w:rPr>
      <w:rFonts w:ascii="Tahoma" w:hAnsi="Tahoma" w:cs="Tahoma"/>
      <w:sz w:val="16"/>
      <w:szCs w:val="16"/>
    </w:rPr>
  </w:style>
  <w:style w:type="paragraph" w:styleId="a4">
    <w:name w:val="List Paragraph"/>
    <w:basedOn w:val="a"/>
    <w:uiPriority w:val="34"/>
    <w:qFormat/>
    <w:rsid w:val="00E81F64"/>
    <w:pPr>
      <w:ind w:left="720"/>
      <w:contextualSpacing/>
    </w:pPr>
  </w:style>
  <w:style w:type="character" w:styleId="-">
    <w:name w:val="Hyperlink"/>
    <w:basedOn w:val="a0"/>
    <w:unhideWhenUsed/>
    <w:rsid w:val="00C44DC0"/>
    <w:rPr>
      <w:color w:val="0000FF" w:themeColor="hyperlink"/>
      <w:u w:val="single"/>
    </w:rPr>
  </w:style>
  <w:style w:type="paragraph" w:styleId="a5">
    <w:name w:val="header"/>
    <w:basedOn w:val="a"/>
    <w:link w:val="Char0"/>
    <w:uiPriority w:val="99"/>
    <w:unhideWhenUsed/>
    <w:rsid w:val="001B67E6"/>
    <w:pPr>
      <w:tabs>
        <w:tab w:val="center" w:pos="4153"/>
        <w:tab w:val="right" w:pos="8306"/>
      </w:tabs>
      <w:spacing w:after="0" w:line="240" w:lineRule="auto"/>
    </w:pPr>
  </w:style>
  <w:style w:type="character" w:customStyle="1" w:styleId="Char0">
    <w:name w:val="Κεφαλίδα Char"/>
    <w:basedOn w:val="a0"/>
    <w:link w:val="a5"/>
    <w:uiPriority w:val="99"/>
    <w:rsid w:val="001B67E6"/>
  </w:style>
  <w:style w:type="paragraph" w:styleId="a6">
    <w:name w:val="footer"/>
    <w:basedOn w:val="a"/>
    <w:link w:val="Char1"/>
    <w:uiPriority w:val="99"/>
    <w:unhideWhenUsed/>
    <w:rsid w:val="001B67E6"/>
    <w:pPr>
      <w:tabs>
        <w:tab w:val="center" w:pos="4153"/>
        <w:tab w:val="right" w:pos="8306"/>
      </w:tabs>
      <w:spacing w:after="0" w:line="240" w:lineRule="auto"/>
    </w:pPr>
  </w:style>
  <w:style w:type="character" w:customStyle="1" w:styleId="Char1">
    <w:name w:val="Υποσέλιδο Char"/>
    <w:basedOn w:val="a0"/>
    <w:link w:val="a6"/>
    <w:uiPriority w:val="99"/>
    <w:rsid w:val="001B67E6"/>
  </w:style>
  <w:style w:type="table" w:styleId="a7">
    <w:name w:val="Table Grid"/>
    <w:basedOn w:val="a1"/>
    <w:uiPriority w:val="59"/>
    <w:rsid w:val="009622A1"/>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5C22AC"/>
    <w:rPr>
      <w:sz w:val="16"/>
      <w:szCs w:val="16"/>
    </w:rPr>
  </w:style>
  <w:style w:type="paragraph" w:styleId="a9">
    <w:name w:val="annotation text"/>
    <w:basedOn w:val="a"/>
    <w:link w:val="Char2"/>
    <w:uiPriority w:val="99"/>
    <w:semiHidden/>
    <w:unhideWhenUsed/>
    <w:rsid w:val="005C22AC"/>
    <w:pPr>
      <w:spacing w:line="240" w:lineRule="auto"/>
    </w:pPr>
    <w:rPr>
      <w:sz w:val="20"/>
      <w:szCs w:val="20"/>
    </w:rPr>
  </w:style>
  <w:style w:type="character" w:customStyle="1" w:styleId="Char2">
    <w:name w:val="Κείμενο σχολίου Char"/>
    <w:basedOn w:val="a0"/>
    <w:link w:val="a9"/>
    <w:uiPriority w:val="99"/>
    <w:semiHidden/>
    <w:rsid w:val="005C22AC"/>
    <w:rPr>
      <w:sz w:val="20"/>
      <w:szCs w:val="20"/>
    </w:rPr>
  </w:style>
  <w:style w:type="paragraph" w:styleId="aa">
    <w:name w:val="annotation subject"/>
    <w:basedOn w:val="a9"/>
    <w:next w:val="a9"/>
    <w:link w:val="Char3"/>
    <w:uiPriority w:val="99"/>
    <w:semiHidden/>
    <w:unhideWhenUsed/>
    <w:rsid w:val="005C22AC"/>
    <w:rPr>
      <w:b/>
      <w:bCs/>
    </w:rPr>
  </w:style>
  <w:style w:type="character" w:customStyle="1" w:styleId="Char3">
    <w:name w:val="Θέμα σχολίου Char"/>
    <w:basedOn w:val="Char2"/>
    <w:link w:val="aa"/>
    <w:uiPriority w:val="99"/>
    <w:semiHidden/>
    <w:rsid w:val="005C22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1710">
      <w:bodyDiv w:val="1"/>
      <w:marLeft w:val="0"/>
      <w:marRight w:val="0"/>
      <w:marTop w:val="0"/>
      <w:marBottom w:val="0"/>
      <w:divBdr>
        <w:top w:val="none" w:sz="0" w:space="0" w:color="auto"/>
        <w:left w:val="none" w:sz="0" w:space="0" w:color="auto"/>
        <w:bottom w:val="none" w:sz="0" w:space="0" w:color="auto"/>
        <w:right w:val="none" w:sz="0" w:space="0" w:color="auto"/>
      </w:divBdr>
      <w:divsChild>
        <w:div w:id="1854487350">
          <w:marLeft w:val="0"/>
          <w:marRight w:val="0"/>
          <w:marTop w:val="0"/>
          <w:marBottom w:val="0"/>
          <w:divBdr>
            <w:top w:val="none" w:sz="0" w:space="0" w:color="auto"/>
            <w:left w:val="none" w:sz="0" w:space="0" w:color="auto"/>
            <w:bottom w:val="none" w:sz="0" w:space="0" w:color="auto"/>
            <w:right w:val="none" w:sz="0" w:space="0" w:color="auto"/>
          </w:divBdr>
        </w:div>
        <w:div w:id="850609536">
          <w:marLeft w:val="0"/>
          <w:marRight w:val="0"/>
          <w:marTop w:val="0"/>
          <w:marBottom w:val="0"/>
          <w:divBdr>
            <w:top w:val="none" w:sz="0" w:space="0" w:color="auto"/>
            <w:left w:val="none" w:sz="0" w:space="0" w:color="auto"/>
            <w:bottom w:val="none" w:sz="0" w:space="0" w:color="auto"/>
            <w:right w:val="none" w:sz="0" w:space="0" w:color="auto"/>
          </w:divBdr>
        </w:div>
        <w:div w:id="1345209040">
          <w:marLeft w:val="0"/>
          <w:marRight w:val="0"/>
          <w:marTop w:val="0"/>
          <w:marBottom w:val="0"/>
          <w:divBdr>
            <w:top w:val="none" w:sz="0" w:space="0" w:color="auto"/>
            <w:left w:val="none" w:sz="0" w:space="0" w:color="auto"/>
            <w:bottom w:val="none" w:sz="0" w:space="0" w:color="auto"/>
            <w:right w:val="none" w:sz="0" w:space="0" w:color="auto"/>
          </w:divBdr>
        </w:div>
        <w:div w:id="1137800771">
          <w:marLeft w:val="0"/>
          <w:marRight w:val="0"/>
          <w:marTop w:val="0"/>
          <w:marBottom w:val="0"/>
          <w:divBdr>
            <w:top w:val="none" w:sz="0" w:space="0" w:color="auto"/>
            <w:left w:val="none" w:sz="0" w:space="0" w:color="auto"/>
            <w:bottom w:val="none" w:sz="0" w:space="0" w:color="auto"/>
            <w:right w:val="none" w:sz="0" w:space="0" w:color="auto"/>
          </w:divBdr>
        </w:div>
        <w:div w:id="78987192">
          <w:marLeft w:val="0"/>
          <w:marRight w:val="0"/>
          <w:marTop w:val="0"/>
          <w:marBottom w:val="0"/>
          <w:divBdr>
            <w:top w:val="none" w:sz="0" w:space="0" w:color="auto"/>
            <w:left w:val="none" w:sz="0" w:space="0" w:color="auto"/>
            <w:bottom w:val="none" w:sz="0" w:space="0" w:color="auto"/>
            <w:right w:val="none" w:sz="0" w:space="0" w:color="auto"/>
          </w:divBdr>
        </w:div>
      </w:divsChild>
    </w:div>
    <w:div w:id="265820028">
      <w:bodyDiv w:val="1"/>
      <w:marLeft w:val="0"/>
      <w:marRight w:val="0"/>
      <w:marTop w:val="0"/>
      <w:marBottom w:val="0"/>
      <w:divBdr>
        <w:top w:val="none" w:sz="0" w:space="0" w:color="auto"/>
        <w:left w:val="none" w:sz="0" w:space="0" w:color="auto"/>
        <w:bottom w:val="none" w:sz="0" w:space="0" w:color="auto"/>
        <w:right w:val="none" w:sz="0" w:space="0" w:color="auto"/>
      </w:divBdr>
    </w:div>
    <w:div w:id="398988564">
      <w:bodyDiv w:val="1"/>
      <w:marLeft w:val="0"/>
      <w:marRight w:val="0"/>
      <w:marTop w:val="0"/>
      <w:marBottom w:val="0"/>
      <w:divBdr>
        <w:top w:val="none" w:sz="0" w:space="0" w:color="auto"/>
        <w:left w:val="none" w:sz="0" w:space="0" w:color="auto"/>
        <w:bottom w:val="none" w:sz="0" w:space="0" w:color="auto"/>
        <w:right w:val="none" w:sz="0" w:space="0" w:color="auto"/>
      </w:divBdr>
    </w:div>
    <w:div w:id="787696226">
      <w:bodyDiv w:val="1"/>
      <w:marLeft w:val="0"/>
      <w:marRight w:val="0"/>
      <w:marTop w:val="0"/>
      <w:marBottom w:val="0"/>
      <w:divBdr>
        <w:top w:val="none" w:sz="0" w:space="0" w:color="auto"/>
        <w:left w:val="none" w:sz="0" w:space="0" w:color="auto"/>
        <w:bottom w:val="none" w:sz="0" w:space="0" w:color="auto"/>
        <w:right w:val="none" w:sz="0" w:space="0" w:color="auto"/>
      </w:divBdr>
    </w:div>
    <w:div w:id="1013798062">
      <w:bodyDiv w:val="1"/>
      <w:marLeft w:val="0"/>
      <w:marRight w:val="0"/>
      <w:marTop w:val="0"/>
      <w:marBottom w:val="0"/>
      <w:divBdr>
        <w:top w:val="none" w:sz="0" w:space="0" w:color="auto"/>
        <w:left w:val="none" w:sz="0" w:space="0" w:color="auto"/>
        <w:bottom w:val="none" w:sz="0" w:space="0" w:color="auto"/>
        <w:right w:val="none" w:sz="0" w:space="0" w:color="auto"/>
      </w:divBdr>
      <w:divsChild>
        <w:div w:id="466777798">
          <w:marLeft w:val="0"/>
          <w:marRight w:val="0"/>
          <w:marTop w:val="0"/>
          <w:marBottom w:val="0"/>
          <w:divBdr>
            <w:top w:val="none" w:sz="0" w:space="0" w:color="auto"/>
            <w:left w:val="none" w:sz="0" w:space="0" w:color="auto"/>
            <w:bottom w:val="none" w:sz="0" w:space="0" w:color="auto"/>
            <w:right w:val="none" w:sz="0" w:space="0" w:color="auto"/>
          </w:divBdr>
          <w:divsChild>
            <w:div w:id="979119235">
              <w:marLeft w:val="0"/>
              <w:marRight w:val="0"/>
              <w:marTop w:val="0"/>
              <w:marBottom w:val="0"/>
              <w:divBdr>
                <w:top w:val="none" w:sz="0" w:space="0" w:color="auto"/>
                <w:left w:val="none" w:sz="0" w:space="0" w:color="auto"/>
                <w:bottom w:val="none" w:sz="0" w:space="0" w:color="auto"/>
                <w:right w:val="none" w:sz="0" w:space="0" w:color="auto"/>
              </w:divBdr>
            </w:div>
            <w:div w:id="924145914">
              <w:marLeft w:val="0"/>
              <w:marRight w:val="0"/>
              <w:marTop w:val="0"/>
              <w:marBottom w:val="0"/>
              <w:divBdr>
                <w:top w:val="none" w:sz="0" w:space="0" w:color="auto"/>
                <w:left w:val="none" w:sz="0" w:space="0" w:color="auto"/>
                <w:bottom w:val="none" w:sz="0" w:space="0" w:color="auto"/>
                <w:right w:val="none" w:sz="0" w:space="0" w:color="auto"/>
              </w:divBdr>
            </w:div>
            <w:div w:id="22472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7022">
      <w:bodyDiv w:val="1"/>
      <w:marLeft w:val="0"/>
      <w:marRight w:val="0"/>
      <w:marTop w:val="0"/>
      <w:marBottom w:val="0"/>
      <w:divBdr>
        <w:top w:val="none" w:sz="0" w:space="0" w:color="auto"/>
        <w:left w:val="none" w:sz="0" w:space="0" w:color="auto"/>
        <w:bottom w:val="none" w:sz="0" w:space="0" w:color="auto"/>
        <w:right w:val="none" w:sz="0" w:space="0" w:color="auto"/>
      </w:divBdr>
    </w:div>
    <w:div w:id="1446998365">
      <w:bodyDiv w:val="1"/>
      <w:marLeft w:val="0"/>
      <w:marRight w:val="0"/>
      <w:marTop w:val="0"/>
      <w:marBottom w:val="0"/>
      <w:divBdr>
        <w:top w:val="none" w:sz="0" w:space="0" w:color="auto"/>
        <w:left w:val="none" w:sz="0" w:space="0" w:color="auto"/>
        <w:bottom w:val="none" w:sz="0" w:space="0" w:color="auto"/>
        <w:right w:val="none" w:sz="0" w:space="0" w:color="auto"/>
      </w:divBdr>
    </w:div>
    <w:div w:id="150813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ebupload@ydmed.gov.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elianaiou@ydmed.gov.g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DE607-AF09-421E-9A22-DB256BA70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3409</Words>
  <Characters>18412</Characters>
  <Application>Microsoft Office Word</Application>
  <DocSecurity>0</DocSecurity>
  <Lines>153</Lines>
  <Paragraphs>43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Zelianaiou</dc:creator>
  <cp:lastModifiedBy>Ageliki Gerou</cp:lastModifiedBy>
  <cp:revision>2</cp:revision>
  <cp:lastPrinted>2017-11-28T15:46:00Z</cp:lastPrinted>
  <dcterms:created xsi:type="dcterms:W3CDTF">2017-11-30T12:04:00Z</dcterms:created>
  <dcterms:modified xsi:type="dcterms:W3CDTF">2017-11-30T12:04:00Z</dcterms:modified>
</cp:coreProperties>
</file>