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bookmarkStart w:id="0" w:name="_GoBack"/>
      <w:bookmarkEnd w:id="0"/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860A3D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ΔΙΟΙΚΗΣΗΣ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8E76C5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Ταχ. Δ/νση:  Βασ. Σοφίας 15</w:t>
            </w:r>
          </w:p>
          <w:p w:rsidR="001D6864" w:rsidRPr="00BE7819" w:rsidRDefault="0059704C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it-IT"/>
              </w:rPr>
              <w:t>p.karageorgi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A3409E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A340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7C02DA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E268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860A3D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17 </w:t>
            </w:r>
            <w:r w:rsidR="009E268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Οκτωβρίου</w:t>
            </w:r>
            <w:r w:rsidR="0009035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7C02DA" w:rsidRP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32385C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4580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220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32385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32385C" w:rsidRPr="0032385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2633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8C5150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E51164" w:rsidRDefault="001D6864" w:rsidP="007F20E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1F383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Προκήρυξη θέσεων</w:t>
      </w:r>
      <w:r w:rsidR="007C02D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>σ</w:t>
      </w:r>
      <w:r w:rsidR="009E2685">
        <w:rPr>
          <w:rFonts w:asciiTheme="minorHAnsi" w:hAnsiTheme="minorHAnsi" w:cs="Tahoma"/>
          <w:b/>
          <w:bCs/>
          <w:sz w:val="24"/>
          <w:szCs w:val="24"/>
          <w:lang w:val="el-GR"/>
        </w:rPr>
        <w:t>το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536B1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</w:t>
      </w:r>
      <w:r w:rsidR="009E26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2385C">
        <w:rPr>
          <w:rFonts w:asciiTheme="minorHAnsi" w:hAnsiTheme="minorHAnsi" w:cs="Tahoma"/>
          <w:b/>
          <w:bCs/>
          <w:sz w:val="24"/>
          <w:szCs w:val="24"/>
          <w:lang w:val="el-GR"/>
        </w:rPr>
        <w:t>Ελεγκτικό Συνέδριο</w:t>
      </w:r>
      <w:r w:rsidR="0012420B" w:rsidRPr="0012420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4D719C" w:rsidRPr="004D719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</w:t>
      </w:r>
      <w:r w:rsidR="00982FC0" w:rsidRPr="00982FC0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Παράταση προθεσμίας υποβολής αιτήσεων </w:t>
      </w:r>
    </w:p>
    <w:p w:rsidR="001F3838" w:rsidRPr="0032385C" w:rsidRDefault="001F3838" w:rsidP="007F20E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F3838" w:rsidRDefault="00B31EAA" w:rsidP="007F20E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</w:t>
      </w:r>
      <w:r w:rsidR="00732C0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2162D2">
        <w:rPr>
          <w:rFonts w:asciiTheme="minorHAnsi" w:hAnsiTheme="minorHAnsi" w:cs="Tahoma"/>
          <w:sz w:val="24"/>
          <w:szCs w:val="24"/>
          <w:lang w:val="el-GR"/>
        </w:rPr>
        <w:t>Π.</w:t>
      </w:r>
      <w:r w:rsidR="0032385C">
        <w:rPr>
          <w:rFonts w:asciiTheme="minorHAnsi" w:hAnsiTheme="minorHAnsi" w:cs="Tahoma"/>
          <w:sz w:val="24"/>
          <w:szCs w:val="24"/>
          <w:lang w:val="el-GR"/>
        </w:rPr>
        <w:t>6738</w:t>
      </w:r>
      <w:r w:rsidR="002162D2">
        <w:rPr>
          <w:rFonts w:asciiTheme="minorHAnsi" w:hAnsiTheme="minorHAnsi" w:cs="Tahoma"/>
          <w:sz w:val="24"/>
          <w:szCs w:val="24"/>
          <w:lang w:val="el-GR"/>
        </w:rPr>
        <w:t>/</w:t>
      </w:r>
      <w:r w:rsidR="0032385C">
        <w:rPr>
          <w:rFonts w:asciiTheme="minorHAnsi" w:hAnsiTheme="minorHAnsi" w:cs="Tahoma"/>
          <w:sz w:val="24"/>
          <w:szCs w:val="24"/>
          <w:lang w:val="el-GR"/>
        </w:rPr>
        <w:t>2</w:t>
      </w:r>
      <w:r w:rsidR="002162D2">
        <w:rPr>
          <w:rFonts w:asciiTheme="minorHAnsi" w:hAnsiTheme="minorHAnsi" w:cs="Tahoma"/>
          <w:sz w:val="24"/>
          <w:szCs w:val="24"/>
          <w:lang w:val="el-GR"/>
        </w:rPr>
        <w:t>-1</w:t>
      </w:r>
      <w:r w:rsidR="002162D2" w:rsidRPr="002162D2">
        <w:rPr>
          <w:rFonts w:asciiTheme="minorHAnsi" w:hAnsiTheme="minorHAnsi" w:cs="Tahoma"/>
          <w:sz w:val="24"/>
          <w:szCs w:val="24"/>
          <w:lang w:val="el-GR"/>
        </w:rPr>
        <w:t>0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2162D2">
        <w:rPr>
          <w:rFonts w:asciiTheme="minorHAnsi" w:hAnsiTheme="minorHAnsi" w:cs="Tahoma"/>
          <w:sz w:val="24"/>
          <w:szCs w:val="24"/>
          <w:lang w:val="el-GR"/>
        </w:rPr>
        <w:t>201</w:t>
      </w:r>
      <w:r w:rsidR="002162D2" w:rsidRPr="002162D2">
        <w:rPr>
          <w:rFonts w:asciiTheme="minorHAnsi" w:hAnsiTheme="minorHAnsi" w:cs="Tahoma"/>
          <w:sz w:val="24"/>
          <w:szCs w:val="24"/>
          <w:lang w:val="el-GR"/>
        </w:rPr>
        <w:t>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95669">
        <w:rPr>
          <w:rFonts w:asciiTheme="minorHAnsi" w:hAnsiTheme="minorHAnsi" w:cs="Tahoma"/>
          <w:sz w:val="24"/>
          <w:szCs w:val="24"/>
          <w:lang w:val="el-GR"/>
        </w:rPr>
        <w:t>γνωστοποιείται παράταση προθεσμίας υποβολής αιτ</w:t>
      </w:r>
      <w:r w:rsidR="00A71017">
        <w:rPr>
          <w:rFonts w:asciiTheme="minorHAnsi" w:hAnsiTheme="minorHAnsi" w:cs="Tahoma"/>
          <w:sz w:val="24"/>
          <w:szCs w:val="24"/>
          <w:lang w:val="el-GR"/>
        </w:rPr>
        <w:t>ήσεων</w:t>
      </w:r>
      <w:r w:rsidR="00A71017" w:rsidRPr="00A7101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71017">
        <w:rPr>
          <w:rFonts w:asciiTheme="minorHAnsi" w:hAnsiTheme="minorHAnsi" w:cs="Tahoma"/>
          <w:sz w:val="24"/>
          <w:szCs w:val="24"/>
          <w:lang w:val="el-GR"/>
        </w:rPr>
        <w:t>από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162D2">
        <w:rPr>
          <w:rFonts w:asciiTheme="minorHAnsi" w:hAnsiTheme="minorHAnsi" w:cs="Tahoma"/>
          <w:sz w:val="24"/>
          <w:szCs w:val="24"/>
          <w:lang w:val="el-GR"/>
        </w:rPr>
        <w:t>το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Ευρωπαϊκό </w:t>
      </w:r>
      <w:r w:rsidR="00B82541">
        <w:rPr>
          <w:rFonts w:asciiTheme="minorHAnsi" w:hAnsiTheme="minorHAnsi" w:cs="Tahoma"/>
          <w:sz w:val="24"/>
          <w:szCs w:val="24"/>
          <w:lang w:val="el-GR"/>
        </w:rPr>
        <w:t xml:space="preserve">Ελεγκτικό Συνέδριο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για</w:t>
      </w:r>
      <w:r w:rsidR="00E5116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2385C">
        <w:rPr>
          <w:rFonts w:asciiTheme="minorHAnsi" w:hAnsiTheme="minorHAnsi" w:cs="Tahoma"/>
          <w:sz w:val="24"/>
          <w:szCs w:val="24"/>
          <w:lang w:val="el-GR"/>
        </w:rPr>
        <w:t>τις θέσεις ενόπλων</w:t>
      </w:r>
      <w:r w:rsidR="00B07248">
        <w:rPr>
          <w:rFonts w:asciiTheme="minorHAnsi" w:hAnsiTheme="minorHAnsi" w:cs="Tahoma"/>
          <w:sz w:val="24"/>
          <w:szCs w:val="24"/>
          <w:lang w:val="el-GR"/>
        </w:rPr>
        <w:t xml:space="preserve"> φρουρών</w:t>
      </w:r>
      <w:r w:rsidR="00FD2FA2" w:rsidRPr="00FD2FA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D2FA2">
        <w:rPr>
          <w:rFonts w:asciiTheme="minorHAnsi" w:hAnsiTheme="minorHAnsi" w:cs="Tahoma"/>
          <w:sz w:val="24"/>
          <w:szCs w:val="24"/>
          <w:lang w:val="el-GR"/>
        </w:rPr>
        <w:t>οι οποίοι θα απασχοληθούν ως αποσπασμένοι εθνικοί εμπειρογνώμονες</w:t>
      </w:r>
      <w:r w:rsidR="00A13BD2" w:rsidRPr="00A13BD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07248">
        <w:rPr>
          <w:rFonts w:asciiTheme="minorHAnsi" w:hAnsiTheme="minorHAnsi" w:cs="Tahoma"/>
          <w:sz w:val="24"/>
          <w:szCs w:val="24"/>
          <w:lang w:val="el-GR"/>
        </w:rPr>
        <w:t>στη Διεύθυνση Ανθρωπί</w:t>
      </w:r>
      <w:r w:rsidR="0032385C">
        <w:rPr>
          <w:rFonts w:asciiTheme="minorHAnsi" w:hAnsiTheme="minorHAnsi" w:cs="Tahoma"/>
          <w:sz w:val="24"/>
          <w:szCs w:val="24"/>
          <w:lang w:val="el-GR"/>
        </w:rPr>
        <w:t>ν</w:t>
      </w:r>
      <w:r w:rsidR="00B07248">
        <w:rPr>
          <w:rFonts w:asciiTheme="minorHAnsi" w:hAnsiTheme="minorHAnsi" w:cs="Tahoma"/>
          <w:sz w:val="24"/>
          <w:szCs w:val="24"/>
          <w:lang w:val="el-GR"/>
        </w:rPr>
        <w:t>ων</w:t>
      </w:r>
      <w:r w:rsidR="0032385C">
        <w:rPr>
          <w:rFonts w:asciiTheme="minorHAnsi" w:hAnsiTheme="minorHAnsi" w:cs="Tahoma"/>
          <w:sz w:val="24"/>
          <w:szCs w:val="24"/>
          <w:lang w:val="el-GR"/>
        </w:rPr>
        <w:t xml:space="preserve"> Πόρων  Οι</w:t>
      </w:r>
      <w:r w:rsidR="00B82541">
        <w:rPr>
          <w:rFonts w:asciiTheme="minorHAnsi" w:hAnsiTheme="minorHAnsi" w:cs="Tahoma"/>
          <w:sz w:val="24"/>
          <w:szCs w:val="24"/>
          <w:lang w:val="el-GR"/>
        </w:rPr>
        <w:t>κονομικών και Γενικών Υπηρεσιών</w:t>
      </w:r>
      <w:r w:rsidR="00B82541" w:rsidRPr="00B82541">
        <w:rPr>
          <w:rFonts w:asciiTheme="minorHAnsi" w:hAnsiTheme="minorHAnsi" w:cs="Tahoma"/>
          <w:sz w:val="24"/>
          <w:szCs w:val="24"/>
          <w:lang w:val="el-GR"/>
        </w:rPr>
        <w:t xml:space="preserve">. </w:t>
      </w:r>
    </w:p>
    <w:p w:rsidR="001F3838" w:rsidRDefault="007E1353" w:rsidP="007F20E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Η νέα προθεσμία υποβολής αιτήσεων λήγει την </w:t>
      </w:r>
      <w:r w:rsidR="00B07248">
        <w:rPr>
          <w:rFonts w:asciiTheme="minorHAnsi" w:hAnsiTheme="minorHAnsi" w:cs="Tahoma"/>
          <w:b/>
          <w:sz w:val="24"/>
          <w:szCs w:val="24"/>
          <w:lang w:val="el-GR"/>
        </w:rPr>
        <w:t>31</w:t>
      </w:r>
      <w:r w:rsidRPr="00912F19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Pr="00912F1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8A7CAB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2162D2">
        <w:rPr>
          <w:rFonts w:asciiTheme="minorHAnsi" w:hAnsiTheme="minorHAnsi" w:cs="Tahoma"/>
          <w:b/>
          <w:sz w:val="24"/>
          <w:szCs w:val="24"/>
          <w:lang w:val="el-GR"/>
        </w:rPr>
        <w:t xml:space="preserve">Οκτωβρίου </w:t>
      </w:r>
      <w:r w:rsidR="00D664B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541E2A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 w:rsidR="00A13BD2" w:rsidRPr="00A13BD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A13BD2" w:rsidRPr="00A13BD2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13BD2" w:rsidRPr="00DF6508">
        <w:rPr>
          <w:rFonts w:asciiTheme="minorHAnsi" w:hAnsiTheme="minorHAnsi" w:cs="Tahoma"/>
          <w:b/>
          <w:sz w:val="24"/>
          <w:szCs w:val="24"/>
          <w:lang w:val="el-GR"/>
        </w:rPr>
        <w:t>(τ.ω. Βρυξελλών 12:00)</w:t>
      </w:r>
      <w:r w:rsidR="00B82541" w:rsidRPr="00B82541">
        <w:rPr>
          <w:rFonts w:asciiTheme="minorHAnsi" w:hAnsiTheme="minorHAnsi" w:cs="Tahoma"/>
          <w:b/>
          <w:sz w:val="24"/>
          <w:szCs w:val="24"/>
          <w:lang w:val="el-GR"/>
        </w:rPr>
        <w:t>.</w:t>
      </w:r>
      <w:r w:rsidR="00A13BD2" w:rsidRPr="00A13BD2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1F3838" w:rsidRDefault="001F3838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F3838" w:rsidRDefault="001F3838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F3838" w:rsidRDefault="001F3838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F3838" w:rsidRDefault="001F3838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F3838" w:rsidRDefault="001F3838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F3838" w:rsidRDefault="001F3838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F3838" w:rsidRDefault="003C1B8B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</w:t>
      </w:r>
      <w:r w:rsidRPr="003C1B8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ότι οι αιτήσεις των ενδιαφερομένων πρέπει να υποβληθούν</w:t>
      </w:r>
      <w:r w:rsidR="00B82541" w:rsidRPr="00B8254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B82541">
        <w:rPr>
          <w:rFonts w:asciiTheme="minorHAnsi" w:hAnsiTheme="minorHAnsi" w:cstheme="minorHAnsi"/>
          <w:sz w:val="24"/>
          <w:szCs w:val="24"/>
          <w:lang w:val="el-GR"/>
        </w:rPr>
        <w:t>απευθείας στο Ευρωπαϊκό Ελεγκτικό Συνέδριο</w:t>
      </w:r>
      <w:r w:rsidR="007F20E9">
        <w:rPr>
          <w:rFonts w:asciiTheme="minorHAnsi" w:hAnsiTheme="minorHAnsi" w:cstheme="minorHAnsi"/>
          <w:sz w:val="24"/>
          <w:szCs w:val="24"/>
          <w:lang w:val="el-GR"/>
        </w:rPr>
        <w:t xml:space="preserve"> στην </w:t>
      </w:r>
      <w:r w:rsidR="00B82541">
        <w:rPr>
          <w:rFonts w:asciiTheme="minorHAnsi" w:hAnsiTheme="minorHAnsi" w:cstheme="minorHAnsi"/>
          <w:sz w:val="24"/>
          <w:szCs w:val="24"/>
          <w:lang w:val="el-GR"/>
        </w:rPr>
        <w:t xml:space="preserve"> ηλεκτρονική διεύθυνση</w:t>
      </w:r>
      <w:r w:rsidR="00A13BD2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3C1B8B" w:rsidRPr="003C1B8B" w:rsidRDefault="008C5150" w:rsidP="001F383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1" w:history="1">
        <w:r w:rsidR="003C1B8B" w:rsidRPr="000D083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ECA</w:t>
        </w:r>
        <w:r w:rsidR="003C1B8B" w:rsidRPr="003C1B8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3C1B8B" w:rsidRPr="000D083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END</w:t>
        </w:r>
        <w:r w:rsidR="003C1B8B" w:rsidRPr="003C1B8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3C1B8B" w:rsidRPr="000D083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securite</w:t>
        </w:r>
        <w:r w:rsidR="003C1B8B" w:rsidRPr="003C1B8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@</w:t>
        </w:r>
        <w:r w:rsidR="003C1B8B" w:rsidRPr="000D083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eca</w:t>
        </w:r>
        <w:r w:rsidR="003C1B8B" w:rsidRPr="003C1B8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3C1B8B" w:rsidRPr="000D083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r w:rsidR="003C1B8B" w:rsidRPr="003C1B8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3C1B8B" w:rsidRPr="000D083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</w:hyperlink>
    </w:p>
    <w:p w:rsidR="008F47FC" w:rsidRPr="00BE7819" w:rsidRDefault="008F47FC" w:rsidP="008F47FC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8F47FC" w:rsidRPr="00BE7819" w:rsidRDefault="008F47FC" w:rsidP="008F47FC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8F47FC" w:rsidRPr="00BE7819" w:rsidRDefault="008F47FC" w:rsidP="008F47FC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8F47FC" w:rsidRPr="00BE7819" w:rsidRDefault="008F47FC" w:rsidP="008F47FC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8F47FC" w:rsidRPr="00BE7819" w:rsidRDefault="008F47FC" w:rsidP="008F47FC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8F47FC" w:rsidRPr="00BE7819" w:rsidRDefault="008F47FC" w:rsidP="008F47FC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8F47FC" w:rsidRPr="00BE7819" w:rsidRDefault="008F47FC" w:rsidP="008F47FC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8F47FC" w:rsidRPr="00BE7819" w:rsidRDefault="008F47FC" w:rsidP="008F47FC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8F47FC" w:rsidRPr="00424238" w:rsidRDefault="008F47FC" w:rsidP="008F47F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Υπουργού</w:t>
      </w:r>
      <w:r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</w:p>
    <w:p w:rsidR="008F47FC" w:rsidRPr="00226F1C" w:rsidRDefault="008F47FC" w:rsidP="008F47F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Γενικού Γραμματέα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 </w:t>
      </w:r>
      <w:r w:rsidRPr="00226F1C">
        <w:rPr>
          <w:rFonts w:asciiTheme="minorHAnsi" w:hAnsiTheme="minorHAnsi" w:cs="Tahoma"/>
          <w:sz w:val="24"/>
          <w:szCs w:val="24"/>
          <w:lang w:val="el-GR"/>
        </w:rPr>
        <w:t xml:space="preserve">   </w:t>
      </w:r>
    </w:p>
    <w:p w:rsidR="004A73F5" w:rsidRPr="004A73F5" w:rsidRDefault="008F47FC" w:rsidP="004A73F5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  <w:r w:rsidR="00B10D6F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943E2A" w:rsidRDefault="00943E2A" w:rsidP="00F8041C">
      <w:pPr>
        <w:rPr>
          <w:rFonts w:asciiTheme="minorHAnsi" w:hAnsiTheme="minorHAnsi" w:cs="Tahoma"/>
          <w:sz w:val="24"/>
          <w:szCs w:val="24"/>
          <w:lang w:val="el-GR"/>
        </w:rPr>
      </w:pPr>
    </w:p>
    <w:p w:rsidR="00CA0403" w:rsidRPr="00541E2A" w:rsidRDefault="00CA0403" w:rsidP="00D4724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2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50" w:rsidRDefault="008C5150">
      <w:r>
        <w:separator/>
      </w:r>
    </w:p>
  </w:endnote>
  <w:endnote w:type="continuationSeparator" w:id="0">
    <w:p w:rsidR="008C5150" w:rsidRDefault="008C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6F" w:rsidRDefault="00B10D6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446F5" w:rsidRPr="00D446F5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B10D6F" w:rsidRDefault="00B10D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50" w:rsidRDefault="008C5150">
      <w:r>
        <w:separator/>
      </w:r>
    </w:p>
  </w:footnote>
  <w:footnote w:type="continuationSeparator" w:id="0">
    <w:p w:rsidR="008C5150" w:rsidRDefault="008C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777C8"/>
    <w:rsid w:val="00080F6A"/>
    <w:rsid w:val="000849DC"/>
    <w:rsid w:val="00090350"/>
    <w:rsid w:val="00091EBE"/>
    <w:rsid w:val="000A1699"/>
    <w:rsid w:val="000E0911"/>
    <w:rsid w:val="000E3E1B"/>
    <w:rsid w:val="000E7523"/>
    <w:rsid w:val="000F3F69"/>
    <w:rsid w:val="00101071"/>
    <w:rsid w:val="0012420B"/>
    <w:rsid w:val="00127208"/>
    <w:rsid w:val="0014580B"/>
    <w:rsid w:val="00171CA5"/>
    <w:rsid w:val="00185E1C"/>
    <w:rsid w:val="001903CF"/>
    <w:rsid w:val="001A63F4"/>
    <w:rsid w:val="001B0187"/>
    <w:rsid w:val="001C57C3"/>
    <w:rsid w:val="001D6864"/>
    <w:rsid w:val="001F3838"/>
    <w:rsid w:val="002162D2"/>
    <w:rsid w:val="00235836"/>
    <w:rsid w:val="00280642"/>
    <w:rsid w:val="00287858"/>
    <w:rsid w:val="00290744"/>
    <w:rsid w:val="002910B2"/>
    <w:rsid w:val="002A2F01"/>
    <w:rsid w:val="002A47B2"/>
    <w:rsid w:val="002E110B"/>
    <w:rsid w:val="002E484B"/>
    <w:rsid w:val="002F6C36"/>
    <w:rsid w:val="00305052"/>
    <w:rsid w:val="00306EC0"/>
    <w:rsid w:val="0032385C"/>
    <w:rsid w:val="00330AB4"/>
    <w:rsid w:val="00331F89"/>
    <w:rsid w:val="003466B9"/>
    <w:rsid w:val="00346A6D"/>
    <w:rsid w:val="003536B1"/>
    <w:rsid w:val="00356653"/>
    <w:rsid w:val="0035754E"/>
    <w:rsid w:val="00357C54"/>
    <w:rsid w:val="00380290"/>
    <w:rsid w:val="003A4940"/>
    <w:rsid w:val="003C04C5"/>
    <w:rsid w:val="003C1B8B"/>
    <w:rsid w:val="003E6695"/>
    <w:rsid w:val="003F7C0B"/>
    <w:rsid w:val="00421301"/>
    <w:rsid w:val="004263F9"/>
    <w:rsid w:val="00443846"/>
    <w:rsid w:val="0045032E"/>
    <w:rsid w:val="00472958"/>
    <w:rsid w:val="004A73F5"/>
    <w:rsid w:val="004A7DE0"/>
    <w:rsid w:val="004C2279"/>
    <w:rsid w:val="004D45AB"/>
    <w:rsid w:val="004D719C"/>
    <w:rsid w:val="00504FDB"/>
    <w:rsid w:val="005050B7"/>
    <w:rsid w:val="00521784"/>
    <w:rsid w:val="00536044"/>
    <w:rsid w:val="00541E2A"/>
    <w:rsid w:val="00547E6F"/>
    <w:rsid w:val="005523A8"/>
    <w:rsid w:val="00560D4F"/>
    <w:rsid w:val="005816DD"/>
    <w:rsid w:val="00584E27"/>
    <w:rsid w:val="0059704C"/>
    <w:rsid w:val="005A6C54"/>
    <w:rsid w:val="005B05EB"/>
    <w:rsid w:val="005B5485"/>
    <w:rsid w:val="005D5F8D"/>
    <w:rsid w:val="00606BBA"/>
    <w:rsid w:val="00635E62"/>
    <w:rsid w:val="00635F6B"/>
    <w:rsid w:val="00636CC1"/>
    <w:rsid w:val="0064421D"/>
    <w:rsid w:val="00644E3B"/>
    <w:rsid w:val="006475F4"/>
    <w:rsid w:val="00693416"/>
    <w:rsid w:val="0069739A"/>
    <w:rsid w:val="006C2F76"/>
    <w:rsid w:val="006D1280"/>
    <w:rsid w:val="006D5A8E"/>
    <w:rsid w:val="006F7EBF"/>
    <w:rsid w:val="00732C0F"/>
    <w:rsid w:val="0075007A"/>
    <w:rsid w:val="007536F6"/>
    <w:rsid w:val="00767E75"/>
    <w:rsid w:val="00781CB1"/>
    <w:rsid w:val="007A3AEA"/>
    <w:rsid w:val="007B23E2"/>
    <w:rsid w:val="007B7471"/>
    <w:rsid w:val="007C02DA"/>
    <w:rsid w:val="007D13AE"/>
    <w:rsid w:val="007D76BA"/>
    <w:rsid w:val="007E1353"/>
    <w:rsid w:val="007E14E1"/>
    <w:rsid w:val="007E5C66"/>
    <w:rsid w:val="007E64B2"/>
    <w:rsid w:val="007F20E9"/>
    <w:rsid w:val="007F7B83"/>
    <w:rsid w:val="00801D5D"/>
    <w:rsid w:val="00815B7D"/>
    <w:rsid w:val="00860A3D"/>
    <w:rsid w:val="00863805"/>
    <w:rsid w:val="008659F1"/>
    <w:rsid w:val="00871FD9"/>
    <w:rsid w:val="00891A78"/>
    <w:rsid w:val="008A4EF8"/>
    <w:rsid w:val="008A7CAB"/>
    <w:rsid w:val="008B44C9"/>
    <w:rsid w:val="008B553F"/>
    <w:rsid w:val="008C5150"/>
    <w:rsid w:val="008E76C5"/>
    <w:rsid w:val="008F47FC"/>
    <w:rsid w:val="008F6D36"/>
    <w:rsid w:val="0090212D"/>
    <w:rsid w:val="009047AF"/>
    <w:rsid w:val="00912F19"/>
    <w:rsid w:val="00913708"/>
    <w:rsid w:val="00941144"/>
    <w:rsid w:val="00943E2A"/>
    <w:rsid w:val="00944E3A"/>
    <w:rsid w:val="009621EE"/>
    <w:rsid w:val="00982FC0"/>
    <w:rsid w:val="00985EDD"/>
    <w:rsid w:val="00995669"/>
    <w:rsid w:val="009A408C"/>
    <w:rsid w:val="009C1E21"/>
    <w:rsid w:val="009E2685"/>
    <w:rsid w:val="009E4914"/>
    <w:rsid w:val="009E57F2"/>
    <w:rsid w:val="009E60AA"/>
    <w:rsid w:val="00A02CE4"/>
    <w:rsid w:val="00A04A14"/>
    <w:rsid w:val="00A13BD2"/>
    <w:rsid w:val="00A3409E"/>
    <w:rsid w:val="00A376E5"/>
    <w:rsid w:val="00A450A7"/>
    <w:rsid w:val="00A56821"/>
    <w:rsid w:val="00A67336"/>
    <w:rsid w:val="00A677D0"/>
    <w:rsid w:val="00A71017"/>
    <w:rsid w:val="00A77DB7"/>
    <w:rsid w:val="00A84421"/>
    <w:rsid w:val="00AA3C9E"/>
    <w:rsid w:val="00AA560A"/>
    <w:rsid w:val="00AC5F8D"/>
    <w:rsid w:val="00AD146F"/>
    <w:rsid w:val="00AD669C"/>
    <w:rsid w:val="00B07248"/>
    <w:rsid w:val="00B10D6F"/>
    <w:rsid w:val="00B1436E"/>
    <w:rsid w:val="00B31EAA"/>
    <w:rsid w:val="00B330D4"/>
    <w:rsid w:val="00B4526A"/>
    <w:rsid w:val="00B5106B"/>
    <w:rsid w:val="00B74967"/>
    <w:rsid w:val="00B75166"/>
    <w:rsid w:val="00B81972"/>
    <w:rsid w:val="00B82541"/>
    <w:rsid w:val="00B87647"/>
    <w:rsid w:val="00B908F5"/>
    <w:rsid w:val="00B91CCA"/>
    <w:rsid w:val="00BA1EB3"/>
    <w:rsid w:val="00BB5FEE"/>
    <w:rsid w:val="00BE7819"/>
    <w:rsid w:val="00BF7F9E"/>
    <w:rsid w:val="00C13FD4"/>
    <w:rsid w:val="00C65109"/>
    <w:rsid w:val="00C84C5B"/>
    <w:rsid w:val="00CA0403"/>
    <w:rsid w:val="00CB28B2"/>
    <w:rsid w:val="00CB2CED"/>
    <w:rsid w:val="00CD70D0"/>
    <w:rsid w:val="00D16E4D"/>
    <w:rsid w:val="00D2195A"/>
    <w:rsid w:val="00D40278"/>
    <w:rsid w:val="00D446F5"/>
    <w:rsid w:val="00D4724F"/>
    <w:rsid w:val="00D664B2"/>
    <w:rsid w:val="00D7352F"/>
    <w:rsid w:val="00DB007B"/>
    <w:rsid w:val="00DC0C6A"/>
    <w:rsid w:val="00DC30FF"/>
    <w:rsid w:val="00E1045C"/>
    <w:rsid w:val="00E2448C"/>
    <w:rsid w:val="00E30176"/>
    <w:rsid w:val="00E36DCB"/>
    <w:rsid w:val="00E51164"/>
    <w:rsid w:val="00E57422"/>
    <w:rsid w:val="00E613A7"/>
    <w:rsid w:val="00E874C4"/>
    <w:rsid w:val="00E9759B"/>
    <w:rsid w:val="00EA79FE"/>
    <w:rsid w:val="00EB72AF"/>
    <w:rsid w:val="00EC694F"/>
    <w:rsid w:val="00ED3CF6"/>
    <w:rsid w:val="00EF2056"/>
    <w:rsid w:val="00EF21AB"/>
    <w:rsid w:val="00F15B70"/>
    <w:rsid w:val="00F242D3"/>
    <w:rsid w:val="00F27408"/>
    <w:rsid w:val="00F42618"/>
    <w:rsid w:val="00F4660D"/>
    <w:rsid w:val="00F5496E"/>
    <w:rsid w:val="00F70A92"/>
    <w:rsid w:val="00F7326D"/>
    <w:rsid w:val="00F8041C"/>
    <w:rsid w:val="00F81A19"/>
    <w:rsid w:val="00FB7C66"/>
    <w:rsid w:val="00FD2FA2"/>
    <w:rsid w:val="00FD530F"/>
    <w:rsid w:val="00FD7F67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A-END-securite@eca.europa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B004-E09E-4BAB-B710-4F81605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Ageliki Gerou</cp:lastModifiedBy>
  <cp:revision>2</cp:revision>
  <cp:lastPrinted>2017-10-17T08:29:00Z</cp:lastPrinted>
  <dcterms:created xsi:type="dcterms:W3CDTF">2017-10-19T10:36:00Z</dcterms:created>
  <dcterms:modified xsi:type="dcterms:W3CDTF">2017-10-19T10:36:00Z</dcterms:modified>
</cp:coreProperties>
</file>