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66A" w:rsidRPr="00942981" w:rsidRDefault="00366746" w:rsidP="00681132">
      <w:pPr>
        <w:rPr>
          <w:rFonts w:ascii="Calibri" w:hAnsi="Calibri" w:cs="Tahoma"/>
          <w:b/>
          <w:u w:val="single"/>
        </w:rPr>
      </w:pPr>
      <w:r w:rsidRPr="00942981">
        <w:rPr>
          <w:rFonts w:ascii="Calibri" w:hAnsi="Calibri" w:cs="Tahoma"/>
          <w:color w:val="0000FF"/>
          <w:lang w:val="en-US"/>
        </w:rPr>
        <w:t xml:space="preserve">                                                                              </w:t>
      </w:r>
    </w:p>
    <w:tbl>
      <w:tblPr>
        <w:tblW w:w="10065" w:type="dxa"/>
        <w:tblInd w:w="-1026" w:type="dxa"/>
        <w:tblLook w:val="0000" w:firstRow="0" w:lastRow="0" w:firstColumn="0" w:lastColumn="0" w:noHBand="0" w:noVBand="0"/>
      </w:tblPr>
      <w:tblGrid>
        <w:gridCol w:w="10065"/>
      </w:tblGrid>
      <w:tr w:rsidR="00317EEF" w:rsidRPr="00942981" w:rsidTr="00A82412">
        <w:trPr>
          <w:trHeight w:val="4074"/>
        </w:trPr>
        <w:tc>
          <w:tcPr>
            <w:tcW w:w="10065" w:type="dxa"/>
          </w:tcPr>
          <w:p w:rsidR="00317EEF" w:rsidRPr="00942981" w:rsidRDefault="00317EEF" w:rsidP="00681132">
            <w:pPr>
              <w:rPr>
                <w:rFonts w:ascii="Calibri" w:hAnsi="Calibri" w:cs="Tahoma"/>
                <w:b/>
                <w:bCs/>
                <w:u w:val="single"/>
                <w:lang w:val="en-US"/>
              </w:rPr>
            </w:pPr>
          </w:p>
          <w:tbl>
            <w:tblPr>
              <w:tblW w:w="9215" w:type="dxa"/>
              <w:tblInd w:w="600" w:type="dxa"/>
              <w:tblLook w:val="0000" w:firstRow="0" w:lastRow="0" w:firstColumn="0" w:lastColumn="0" w:noHBand="0" w:noVBand="0"/>
            </w:tblPr>
            <w:tblGrid>
              <w:gridCol w:w="5137"/>
              <w:gridCol w:w="4078"/>
            </w:tblGrid>
            <w:tr w:rsidR="00317EEF" w:rsidRPr="009F7229" w:rsidTr="00681132">
              <w:trPr>
                <w:trHeight w:val="4074"/>
              </w:trPr>
              <w:tc>
                <w:tcPr>
                  <w:tcW w:w="5137" w:type="dxa"/>
                </w:tcPr>
                <w:p w:rsidR="00681132" w:rsidRPr="009F7229" w:rsidRDefault="00F02683" w:rsidP="00681132">
                  <w:pPr>
                    <w:pStyle w:val="3"/>
                    <w:tabs>
                      <w:tab w:val="left" w:pos="4680"/>
                    </w:tabs>
                    <w:spacing w:line="240" w:lineRule="auto"/>
                    <w:ind w:right="175"/>
                    <w:jc w:val="center"/>
                    <w:rPr>
                      <w:rFonts w:ascii="Calibri" w:hAnsi="Calibri" w:cs="Tahoma"/>
                      <w:bCs w:val="0"/>
                      <w:sz w:val="22"/>
                      <w:szCs w:val="22"/>
                    </w:rPr>
                  </w:pPr>
                  <w:r>
                    <w:rPr>
                      <w:rFonts w:ascii="Calibri" w:hAnsi="Calibri" w:cs="Tahoma"/>
                      <w:noProof/>
                      <w:color w:val="000000"/>
                      <w:sz w:val="22"/>
                      <w:szCs w:val="22"/>
                    </w:rPr>
                    <w:drawing>
                      <wp:inline distT="0" distB="0" distL="0" distR="0">
                        <wp:extent cx="533400" cy="514350"/>
                        <wp:effectExtent l="19050" t="0" r="0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17EEF" w:rsidRPr="009F7229" w:rsidRDefault="00317EEF" w:rsidP="00681132">
                  <w:pPr>
                    <w:pStyle w:val="3"/>
                    <w:tabs>
                      <w:tab w:val="left" w:pos="4680"/>
                    </w:tabs>
                    <w:spacing w:line="240" w:lineRule="auto"/>
                    <w:jc w:val="center"/>
                    <w:rPr>
                      <w:rFonts w:ascii="Calibri" w:hAnsi="Calibri" w:cs="Tahoma"/>
                      <w:bCs w:val="0"/>
                      <w:sz w:val="22"/>
                      <w:szCs w:val="22"/>
                    </w:rPr>
                  </w:pPr>
                  <w:r w:rsidRPr="009F7229">
                    <w:rPr>
                      <w:rFonts w:ascii="Calibri" w:hAnsi="Calibri" w:cs="Tahoma"/>
                      <w:bCs w:val="0"/>
                      <w:sz w:val="22"/>
                      <w:szCs w:val="22"/>
                    </w:rPr>
                    <w:t>ΕΛΛΗΝΙΚΗ ΔΗΜΟΚΡΑΤΙΑ</w:t>
                  </w:r>
                </w:p>
                <w:p w:rsidR="00317EEF" w:rsidRPr="009F7229" w:rsidRDefault="009A32F7" w:rsidP="00F45FBC">
                  <w:pPr>
                    <w:jc w:val="center"/>
                    <w:rPr>
                      <w:rFonts w:ascii="Calibri" w:hAnsi="Calibri" w:cs="Tahoma"/>
                      <w:b/>
                      <w:sz w:val="22"/>
                      <w:szCs w:val="22"/>
                    </w:rPr>
                  </w:pPr>
                  <w:r w:rsidRPr="009F7229">
                    <w:rPr>
                      <w:rFonts w:ascii="Calibri" w:hAnsi="Calibri" w:cs="Tahoma"/>
                      <w:b/>
                      <w:sz w:val="22"/>
                      <w:szCs w:val="22"/>
                    </w:rPr>
                    <w:t>ΥΠΟΥΡΓΕΙ</w:t>
                  </w:r>
                  <w:r w:rsidRPr="009F7229">
                    <w:rPr>
                      <w:rFonts w:ascii="Calibri" w:hAnsi="Calibri" w:cs="Tahoma"/>
                      <w:b/>
                      <w:sz w:val="22"/>
                      <w:szCs w:val="22"/>
                      <w:lang w:val="en-US"/>
                    </w:rPr>
                    <w:t>O</w:t>
                  </w:r>
                  <w:r w:rsidR="00580299">
                    <w:rPr>
                      <w:rFonts w:ascii="Calibri" w:hAnsi="Calibri" w:cs="Tahoma"/>
                      <w:b/>
                      <w:sz w:val="22"/>
                      <w:szCs w:val="22"/>
                    </w:rPr>
                    <w:t xml:space="preserve"> </w:t>
                  </w:r>
                  <w:r w:rsidR="00F45FBC" w:rsidRPr="009F7229">
                    <w:rPr>
                      <w:rFonts w:ascii="Calibri" w:hAnsi="Calibri" w:cs="Tahoma"/>
                      <w:b/>
                      <w:sz w:val="22"/>
                      <w:szCs w:val="22"/>
                    </w:rPr>
                    <w:t>ΔΙΟΙΚΗΤΙΚΗΣ ΑΝΑΣΥΓΚΡΟΤΗΣΗΣ</w:t>
                  </w:r>
                  <w:r w:rsidR="00317EEF" w:rsidRPr="009F7229">
                    <w:rPr>
                      <w:rFonts w:ascii="Calibri" w:hAnsi="Calibri" w:cs="Tahoma"/>
                      <w:b/>
                      <w:sz w:val="22"/>
                      <w:szCs w:val="22"/>
                    </w:rPr>
                    <w:t xml:space="preserve"> </w:t>
                  </w:r>
                  <w:r w:rsidR="007F45C2" w:rsidRPr="009F7229">
                    <w:rPr>
                      <w:rFonts w:ascii="Calibri" w:hAnsi="Calibri" w:cs="Tahoma"/>
                      <w:b/>
                      <w:sz w:val="22"/>
                      <w:szCs w:val="22"/>
                    </w:rPr>
                    <w:t xml:space="preserve">  </w:t>
                  </w:r>
                </w:p>
                <w:p w:rsidR="00D040E7" w:rsidRPr="009F7229" w:rsidRDefault="00F45FBC" w:rsidP="00681132">
                  <w:pPr>
                    <w:jc w:val="center"/>
                    <w:rPr>
                      <w:rFonts w:ascii="Calibri" w:hAnsi="Calibri" w:cs="Tahoma"/>
                      <w:b/>
                      <w:sz w:val="22"/>
                      <w:szCs w:val="22"/>
                    </w:rPr>
                  </w:pPr>
                  <w:r w:rsidRPr="009F7229">
                    <w:rPr>
                      <w:rFonts w:ascii="Calibri" w:hAnsi="Calibri" w:cs="Tahoma"/>
                      <w:b/>
                      <w:sz w:val="22"/>
                      <w:szCs w:val="22"/>
                    </w:rPr>
                    <w:t xml:space="preserve">ΓΕΝ. Δ/ΝΣΗ  ΔΙΟΙΚΗΣΗΣ ΑΝΘΡΩΠΙΝΟΥ ΔΥΝΑΜΙΚΟΥ </w:t>
                  </w:r>
                </w:p>
                <w:p w:rsidR="00317EEF" w:rsidRPr="009F7229" w:rsidRDefault="00AE58BD" w:rsidP="00681132">
                  <w:pPr>
                    <w:rPr>
                      <w:rFonts w:ascii="Calibri" w:hAnsi="Calibri" w:cs="Tahoma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pict>
                      <v:line id="Line 3" o:spid="_x0000_s1027" style="position:absolute;z-index:251657728;visibility:visible" from="76.5pt,3.65pt" to="184.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/5y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"/>
                    </w:pict>
                  </w:r>
                </w:p>
                <w:p w:rsidR="00317EEF" w:rsidRPr="009F7229" w:rsidRDefault="00F45FBC" w:rsidP="00681132">
                  <w:pPr>
                    <w:jc w:val="center"/>
                    <w:rPr>
                      <w:rFonts w:ascii="Calibri" w:hAnsi="Calibri" w:cs="Tahoma"/>
                      <w:b/>
                      <w:sz w:val="22"/>
                      <w:szCs w:val="22"/>
                    </w:rPr>
                  </w:pPr>
                  <w:r w:rsidRPr="009F7229">
                    <w:rPr>
                      <w:rFonts w:ascii="Calibri" w:hAnsi="Calibri" w:cs="Tahoma"/>
                      <w:b/>
                      <w:sz w:val="22"/>
                      <w:szCs w:val="22"/>
                    </w:rPr>
                    <w:t>Δ/ΝΣΗ ΠΡΟΓΡΑΜΜΑΤΙΣΜΟΥ ΚΑΙ ΑΝΑΠΤΥΞΗΣ ΑΝΘΡΩΠΙΝΟΥ ΔΥΝΑΜΙΚΟΥ</w:t>
                  </w:r>
                </w:p>
                <w:p w:rsidR="00317EEF" w:rsidRPr="009F7229" w:rsidRDefault="00F45FBC" w:rsidP="00681132">
                  <w:pPr>
                    <w:jc w:val="center"/>
                    <w:rPr>
                      <w:rFonts w:ascii="Calibri" w:hAnsi="Calibri" w:cs="Tahoma"/>
                      <w:b/>
                      <w:sz w:val="22"/>
                      <w:szCs w:val="22"/>
                    </w:rPr>
                  </w:pPr>
                  <w:r w:rsidRPr="009F7229">
                    <w:rPr>
                      <w:rFonts w:ascii="Calibri" w:hAnsi="Calibri" w:cs="Tahoma"/>
                      <w:b/>
                      <w:sz w:val="22"/>
                      <w:szCs w:val="22"/>
                    </w:rPr>
                    <w:t>ΤΜΗΜΑ ΑΝΑΠΤΥΞΗΣ ΚΑΙ ΑΞΙΟΠΟΙΗΣΗΣ ΑΝΘΡΩΠΙΝΟΥ ΔΥΝΑΜΙΚΟΥ ΤΗΣ ΔΗΜΟΣΙΑΣ</w:t>
                  </w:r>
                  <w:r w:rsidR="00BF51DD" w:rsidRPr="009F7229">
                    <w:rPr>
                      <w:rFonts w:ascii="Calibri" w:hAnsi="Calibri" w:cs="Tahoma"/>
                      <w:b/>
                      <w:sz w:val="22"/>
                      <w:szCs w:val="22"/>
                    </w:rPr>
                    <w:t xml:space="preserve"> ΔΙΟΙΚΗΣΗΣ</w:t>
                  </w:r>
                </w:p>
                <w:p w:rsidR="00317EEF" w:rsidRPr="009F7229" w:rsidRDefault="00317EEF" w:rsidP="007F45C2">
                  <w:pPr>
                    <w:jc w:val="both"/>
                    <w:rPr>
                      <w:rFonts w:ascii="Calibri" w:hAnsi="Calibri" w:cs="Tahoma"/>
                      <w:b/>
                      <w:sz w:val="22"/>
                      <w:szCs w:val="22"/>
                    </w:rPr>
                  </w:pPr>
                </w:p>
                <w:tbl>
                  <w:tblPr>
                    <w:tblW w:w="4275" w:type="dxa"/>
                    <w:tblInd w:w="187" w:type="dxa"/>
                    <w:tblLook w:val="0000" w:firstRow="0" w:lastRow="0" w:firstColumn="0" w:lastColumn="0" w:noHBand="0" w:noVBand="0"/>
                  </w:tblPr>
                  <w:tblGrid>
                    <w:gridCol w:w="1441"/>
                    <w:gridCol w:w="2834"/>
                  </w:tblGrid>
                  <w:tr w:rsidR="00317EEF" w:rsidRPr="009F7229" w:rsidTr="00681132">
                    <w:trPr>
                      <w:trHeight w:val="135"/>
                    </w:trPr>
                    <w:tc>
                      <w:tcPr>
                        <w:tcW w:w="1441" w:type="dxa"/>
                      </w:tcPr>
                      <w:p w:rsidR="00317EEF" w:rsidRPr="009F7229" w:rsidRDefault="00317EEF" w:rsidP="007F45C2">
                        <w:pPr>
                          <w:tabs>
                            <w:tab w:val="left" w:pos="1350"/>
                            <w:tab w:val="left" w:pos="1710"/>
                          </w:tabs>
                          <w:jc w:val="both"/>
                          <w:rPr>
                            <w:rFonts w:ascii="Calibri" w:hAnsi="Calibri" w:cs="Tahoma"/>
                            <w:b/>
                            <w:sz w:val="22"/>
                            <w:szCs w:val="22"/>
                          </w:rPr>
                        </w:pPr>
                        <w:proofErr w:type="spellStart"/>
                        <w:r w:rsidRPr="009F7229">
                          <w:rPr>
                            <w:rFonts w:ascii="Calibri" w:hAnsi="Calibri" w:cs="Tahoma"/>
                            <w:b/>
                            <w:sz w:val="22"/>
                            <w:szCs w:val="22"/>
                          </w:rPr>
                          <w:t>Ταχ</w:t>
                        </w:r>
                        <w:proofErr w:type="spellEnd"/>
                        <w:r w:rsidRPr="009F7229">
                          <w:rPr>
                            <w:rFonts w:ascii="Calibri" w:hAnsi="Calibri" w:cs="Tahoma"/>
                            <w:b/>
                            <w:sz w:val="22"/>
                            <w:szCs w:val="22"/>
                          </w:rPr>
                          <w:t>. Δ/νση</w:t>
                        </w:r>
                      </w:p>
                    </w:tc>
                    <w:tc>
                      <w:tcPr>
                        <w:tcW w:w="2834" w:type="dxa"/>
                      </w:tcPr>
                      <w:p w:rsidR="00317EEF" w:rsidRPr="009F7229" w:rsidRDefault="00317EEF" w:rsidP="007F45C2">
                        <w:pPr>
                          <w:tabs>
                            <w:tab w:val="left" w:pos="1350"/>
                            <w:tab w:val="left" w:pos="1710"/>
                          </w:tabs>
                          <w:jc w:val="both"/>
                          <w:rPr>
                            <w:rFonts w:ascii="Calibri" w:hAnsi="Calibri" w:cs="Tahoma"/>
                            <w:iCs/>
                            <w:sz w:val="22"/>
                            <w:szCs w:val="22"/>
                          </w:rPr>
                        </w:pPr>
                        <w:r w:rsidRPr="009F7229">
                          <w:rPr>
                            <w:rFonts w:ascii="Calibri" w:hAnsi="Calibri" w:cs="Tahoma"/>
                            <w:iCs/>
                            <w:sz w:val="22"/>
                            <w:szCs w:val="22"/>
                          </w:rPr>
                          <w:t>Βασ. Σοφίας 15</w:t>
                        </w:r>
                      </w:p>
                    </w:tc>
                  </w:tr>
                  <w:tr w:rsidR="00317EEF" w:rsidRPr="009F7229" w:rsidTr="00681132">
                    <w:trPr>
                      <w:trHeight w:val="207"/>
                    </w:trPr>
                    <w:tc>
                      <w:tcPr>
                        <w:tcW w:w="1441" w:type="dxa"/>
                      </w:tcPr>
                      <w:p w:rsidR="00317EEF" w:rsidRPr="009F7229" w:rsidRDefault="00317EEF" w:rsidP="007F45C2">
                        <w:pPr>
                          <w:tabs>
                            <w:tab w:val="left" w:pos="1350"/>
                            <w:tab w:val="left" w:pos="1710"/>
                          </w:tabs>
                          <w:jc w:val="both"/>
                          <w:rPr>
                            <w:rFonts w:ascii="Calibri" w:hAnsi="Calibri" w:cs="Tahoma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834" w:type="dxa"/>
                      </w:tcPr>
                      <w:p w:rsidR="00317EEF" w:rsidRPr="009F7229" w:rsidRDefault="00317EEF" w:rsidP="007F45C2">
                        <w:pPr>
                          <w:tabs>
                            <w:tab w:val="left" w:pos="1350"/>
                            <w:tab w:val="left" w:pos="1710"/>
                          </w:tabs>
                          <w:jc w:val="both"/>
                          <w:rPr>
                            <w:rFonts w:ascii="Calibri" w:hAnsi="Calibri" w:cs="Tahoma"/>
                            <w:iCs/>
                            <w:sz w:val="22"/>
                            <w:szCs w:val="22"/>
                          </w:rPr>
                        </w:pPr>
                        <w:r w:rsidRPr="009F7229">
                          <w:rPr>
                            <w:rFonts w:ascii="Calibri" w:hAnsi="Calibri" w:cs="Tahoma"/>
                            <w:iCs/>
                            <w:sz w:val="22"/>
                            <w:szCs w:val="22"/>
                          </w:rPr>
                          <w:t>106 74, Αθήνα</w:t>
                        </w:r>
                      </w:p>
                    </w:tc>
                  </w:tr>
                  <w:tr w:rsidR="00317EEF" w:rsidRPr="009F7229" w:rsidTr="00681132">
                    <w:trPr>
                      <w:trHeight w:val="133"/>
                    </w:trPr>
                    <w:tc>
                      <w:tcPr>
                        <w:tcW w:w="1441" w:type="dxa"/>
                      </w:tcPr>
                      <w:p w:rsidR="00317EEF" w:rsidRPr="009F7229" w:rsidRDefault="00AC6FBC" w:rsidP="007F45C2">
                        <w:pPr>
                          <w:tabs>
                            <w:tab w:val="left" w:pos="1350"/>
                            <w:tab w:val="left" w:pos="1710"/>
                          </w:tabs>
                          <w:jc w:val="both"/>
                          <w:rPr>
                            <w:rFonts w:ascii="Calibri" w:hAnsi="Calibri" w:cs="Tahoma"/>
                            <w:b/>
                            <w:sz w:val="22"/>
                            <w:szCs w:val="22"/>
                          </w:rPr>
                        </w:pPr>
                        <w:proofErr w:type="spellStart"/>
                        <w:r w:rsidRPr="009F7229">
                          <w:rPr>
                            <w:rFonts w:ascii="Calibri" w:hAnsi="Calibri" w:cs="Tahoma"/>
                            <w:b/>
                            <w:sz w:val="22"/>
                            <w:szCs w:val="22"/>
                          </w:rPr>
                          <w:t>Πληρ</w:t>
                        </w:r>
                        <w:proofErr w:type="spellEnd"/>
                        <w:r w:rsidRPr="009F7229">
                          <w:rPr>
                            <w:rFonts w:ascii="Calibri" w:hAnsi="Calibri" w:cs="Tahoma"/>
                            <w:b/>
                            <w:sz w:val="22"/>
                            <w:szCs w:val="22"/>
                          </w:rPr>
                          <w:t>:</w:t>
                        </w:r>
                        <w:r w:rsidR="00317EEF" w:rsidRPr="009F7229">
                          <w:rPr>
                            <w:rFonts w:ascii="Calibri" w:hAnsi="Calibri" w:cs="Tahoma"/>
                            <w:b/>
                            <w:sz w:val="22"/>
                            <w:szCs w:val="22"/>
                          </w:rPr>
                          <w:t xml:space="preserve">     </w:t>
                        </w:r>
                      </w:p>
                    </w:tc>
                    <w:tc>
                      <w:tcPr>
                        <w:tcW w:w="2834" w:type="dxa"/>
                      </w:tcPr>
                      <w:p w:rsidR="00317EEF" w:rsidRPr="009F7229" w:rsidRDefault="00580299" w:rsidP="005F5E2A">
                        <w:pPr>
                          <w:tabs>
                            <w:tab w:val="left" w:pos="1350"/>
                            <w:tab w:val="left" w:pos="1710"/>
                          </w:tabs>
                          <w:jc w:val="both"/>
                          <w:rPr>
                            <w:rFonts w:ascii="Calibri" w:hAnsi="Calibri" w:cs="Tahoma"/>
                            <w:iCs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 w:cs="Tahoma"/>
                            <w:iCs/>
                            <w:sz w:val="22"/>
                            <w:szCs w:val="22"/>
                          </w:rPr>
                          <w:t>Π.Καραγεώργη</w:t>
                        </w:r>
                        <w:proofErr w:type="spellEnd"/>
                        <w:r w:rsidR="00681132" w:rsidRPr="009F7229">
                          <w:rPr>
                            <w:rFonts w:ascii="Calibri" w:hAnsi="Calibri" w:cs="Tahoma"/>
                            <w:iCs/>
                            <w:sz w:val="22"/>
                            <w:szCs w:val="22"/>
                          </w:rPr>
                          <w:t xml:space="preserve"> </w:t>
                        </w:r>
                        <w:r w:rsidR="00317EEF" w:rsidRPr="009F7229">
                          <w:rPr>
                            <w:rFonts w:ascii="Calibri" w:hAnsi="Calibri" w:cs="Tahoma"/>
                            <w:i/>
                            <w:iCs/>
                            <w:sz w:val="22"/>
                            <w:szCs w:val="22"/>
                          </w:rPr>
                          <w:t xml:space="preserve">  </w:t>
                        </w:r>
                      </w:p>
                    </w:tc>
                  </w:tr>
                  <w:tr w:rsidR="00317EEF" w:rsidRPr="009F7229" w:rsidTr="00681132">
                    <w:trPr>
                      <w:trHeight w:val="173"/>
                    </w:trPr>
                    <w:tc>
                      <w:tcPr>
                        <w:tcW w:w="1441" w:type="dxa"/>
                      </w:tcPr>
                      <w:p w:rsidR="00317EEF" w:rsidRPr="009F7229" w:rsidRDefault="00317EEF" w:rsidP="007F45C2">
                        <w:pPr>
                          <w:tabs>
                            <w:tab w:val="left" w:pos="1350"/>
                            <w:tab w:val="left" w:pos="1710"/>
                          </w:tabs>
                          <w:jc w:val="both"/>
                          <w:rPr>
                            <w:rFonts w:ascii="Calibri" w:hAnsi="Calibri" w:cs="Tahoma"/>
                            <w:b/>
                            <w:sz w:val="22"/>
                            <w:szCs w:val="22"/>
                          </w:rPr>
                        </w:pPr>
                        <w:r w:rsidRPr="009F7229">
                          <w:rPr>
                            <w:rFonts w:ascii="Calibri" w:hAnsi="Calibri" w:cs="Tahoma"/>
                            <w:b/>
                            <w:sz w:val="22"/>
                            <w:szCs w:val="22"/>
                          </w:rPr>
                          <w:t>Τηλέφωνο:</w:t>
                        </w:r>
                      </w:p>
                    </w:tc>
                    <w:tc>
                      <w:tcPr>
                        <w:tcW w:w="2834" w:type="dxa"/>
                      </w:tcPr>
                      <w:p w:rsidR="00681132" w:rsidRPr="009F7229" w:rsidRDefault="00681132" w:rsidP="00B76380">
                        <w:pPr>
                          <w:tabs>
                            <w:tab w:val="left" w:pos="1350"/>
                            <w:tab w:val="left" w:pos="1710"/>
                          </w:tabs>
                          <w:jc w:val="both"/>
                          <w:rPr>
                            <w:rFonts w:ascii="Calibri" w:hAnsi="Calibri" w:cs="Tahoma"/>
                            <w:iCs/>
                            <w:sz w:val="22"/>
                            <w:szCs w:val="22"/>
                          </w:rPr>
                        </w:pPr>
                        <w:r w:rsidRPr="009F7229">
                          <w:rPr>
                            <w:rFonts w:ascii="Calibri" w:hAnsi="Calibri" w:cs="Tahoma"/>
                            <w:iCs/>
                            <w:sz w:val="22"/>
                            <w:szCs w:val="22"/>
                          </w:rPr>
                          <w:t>2131313</w:t>
                        </w:r>
                        <w:r w:rsidR="00BF51DD" w:rsidRPr="009F7229">
                          <w:rPr>
                            <w:rFonts w:ascii="Calibri" w:hAnsi="Calibri" w:cs="Tahoma"/>
                            <w:iCs/>
                            <w:sz w:val="22"/>
                            <w:szCs w:val="22"/>
                          </w:rPr>
                          <w:t>2</w:t>
                        </w:r>
                        <w:r w:rsidR="00580299">
                          <w:rPr>
                            <w:rFonts w:ascii="Calibri" w:hAnsi="Calibri" w:cs="Tahoma"/>
                            <w:iCs/>
                            <w:sz w:val="22"/>
                            <w:szCs w:val="22"/>
                          </w:rPr>
                          <w:t>61</w:t>
                        </w:r>
                      </w:p>
                    </w:tc>
                  </w:tr>
                  <w:tr w:rsidR="00317EEF" w:rsidRPr="009F7229" w:rsidTr="00681132">
                    <w:trPr>
                      <w:trHeight w:val="197"/>
                    </w:trPr>
                    <w:tc>
                      <w:tcPr>
                        <w:tcW w:w="1441" w:type="dxa"/>
                      </w:tcPr>
                      <w:p w:rsidR="00317EEF" w:rsidRPr="009F7229" w:rsidRDefault="00681132" w:rsidP="007F45C2">
                        <w:pPr>
                          <w:tabs>
                            <w:tab w:val="left" w:pos="1350"/>
                            <w:tab w:val="left" w:pos="1710"/>
                          </w:tabs>
                          <w:jc w:val="both"/>
                          <w:rPr>
                            <w:rFonts w:ascii="Calibri" w:hAnsi="Calibri" w:cs="Tahoma"/>
                            <w:b/>
                            <w:sz w:val="22"/>
                            <w:szCs w:val="22"/>
                          </w:rPr>
                        </w:pPr>
                        <w:proofErr w:type="gramStart"/>
                        <w:r w:rsidRPr="009F7229">
                          <w:rPr>
                            <w:rFonts w:ascii="Calibri" w:hAnsi="Calibri" w:cs="Tahoma"/>
                            <w:b/>
                            <w:sz w:val="22"/>
                            <w:szCs w:val="22"/>
                            <w:lang w:val="en-US"/>
                          </w:rPr>
                          <w:t>Email</w:t>
                        </w:r>
                        <w:r w:rsidRPr="009F7229">
                          <w:rPr>
                            <w:rFonts w:ascii="Calibri" w:hAnsi="Calibri" w:cs="Tahoma"/>
                            <w:b/>
                            <w:sz w:val="22"/>
                            <w:szCs w:val="22"/>
                          </w:rPr>
                          <w:t>.:</w:t>
                        </w:r>
                        <w:proofErr w:type="gramEnd"/>
                        <w:r w:rsidRPr="009F7229">
                          <w:rPr>
                            <w:rFonts w:ascii="Calibri" w:hAnsi="Calibri" w:cs="Tahoma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834" w:type="dxa"/>
                      </w:tcPr>
                      <w:p w:rsidR="00317EEF" w:rsidRPr="009F7229" w:rsidRDefault="00AE58BD" w:rsidP="007F45C2">
                        <w:pPr>
                          <w:tabs>
                            <w:tab w:val="left" w:pos="1350"/>
                            <w:tab w:val="left" w:pos="1710"/>
                          </w:tabs>
                          <w:jc w:val="both"/>
                          <w:rPr>
                            <w:rFonts w:ascii="Calibri" w:hAnsi="Calibri" w:cs="Tahoma"/>
                            <w:iCs/>
                            <w:sz w:val="22"/>
                            <w:szCs w:val="22"/>
                          </w:rPr>
                        </w:pPr>
                        <w:hyperlink r:id="rId8" w:history="1">
                          <w:r w:rsidR="00580299" w:rsidRPr="00583B4F">
                            <w:rPr>
                              <w:rStyle w:val="-"/>
                              <w:rFonts w:ascii="Calibri" w:hAnsi="Calibri"/>
                              <w:sz w:val="22"/>
                              <w:szCs w:val="22"/>
                              <w:lang w:val="en-US"/>
                            </w:rPr>
                            <w:t>p</w:t>
                          </w:r>
                          <w:r w:rsidR="00580299" w:rsidRPr="00583B4F">
                            <w:rPr>
                              <w:rStyle w:val="-"/>
                              <w:rFonts w:ascii="Calibri" w:hAnsi="Calibri"/>
                              <w:sz w:val="22"/>
                              <w:szCs w:val="22"/>
                            </w:rPr>
                            <w:t>.</w:t>
                          </w:r>
                          <w:r w:rsidR="00580299" w:rsidRPr="00583B4F">
                            <w:rPr>
                              <w:rStyle w:val="-"/>
                              <w:rFonts w:ascii="Calibri" w:hAnsi="Calibri"/>
                              <w:sz w:val="22"/>
                              <w:szCs w:val="22"/>
                              <w:lang w:val="en-US"/>
                            </w:rPr>
                            <w:t>karageorgi</w:t>
                          </w:r>
                          <w:r w:rsidR="00580299" w:rsidRPr="00583B4F">
                            <w:rPr>
                              <w:rStyle w:val="-"/>
                              <w:rFonts w:ascii="Calibri" w:hAnsi="Calibri" w:cs="Tahoma"/>
                              <w:iCs/>
                              <w:sz w:val="22"/>
                              <w:szCs w:val="22"/>
                            </w:rPr>
                            <w:t>@</w:t>
                          </w:r>
                          <w:r w:rsidR="00580299" w:rsidRPr="00583B4F">
                            <w:rPr>
                              <w:rStyle w:val="-"/>
                              <w:rFonts w:ascii="Calibri" w:hAnsi="Calibri" w:cs="Tahoma"/>
                              <w:iCs/>
                              <w:sz w:val="22"/>
                              <w:szCs w:val="22"/>
                              <w:lang w:val="en-US"/>
                            </w:rPr>
                            <w:t>ydmed</w:t>
                          </w:r>
                          <w:r w:rsidR="00580299" w:rsidRPr="00583B4F">
                            <w:rPr>
                              <w:rStyle w:val="-"/>
                              <w:rFonts w:ascii="Calibri" w:hAnsi="Calibri" w:cs="Tahoma"/>
                              <w:iCs/>
                              <w:sz w:val="22"/>
                              <w:szCs w:val="22"/>
                            </w:rPr>
                            <w:t>.</w:t>
                          </w:r>
                          <w:r w:rsidR="00580299" w:rsidRPr="00583B4F">
                            <w:rPr>
                              <w:rStyle w:val="-"/>
                              <w:rFonts w:ascii="Calibri" w:hAnsi="Calibri" w:cs="Tahoma"/>
                              <w:iCs/>
                              <w:sz w:val="22"/>
                              <w:szCs w:val="22"/>
                              <w:lang w:val="en-US"/>
                            </w:rPr>
                            <w:t>gov</w:t>
                          </w:r>
                          <w:r w:rsidR="00580299" w:rsidRPr="00583B4F">
                            <w:rPr>
                              <w:rStyle w:val="-"/>
                              <w:rFonts w:ascii="Calibri" w:hAnsi="Calibri" w:cs="Tahoma"/>
                              <w:iCs/>
                              <w:sz w:val="22"/>
                              <w:szCs w:val="22"/>
                            </w:rPr>
                            <w:t>.</w:t>
                          </w:r>
                          <w:r w:rsidR="00580299" w:rsidRPr="00583B4F">
                            <w:rPr>
                              <w:rStyle w:val="-"/>
                              <w:rFonts w:ascii="Calibri" w:hAnsi="Calibri" w:cs="Tahoma"/>
                              <w:iCs/>
                              <w:sz w:val="22"/>
                              <w:szCs w:val="22"/>
                              <w:lang w:val="en-US"/>
                            </w:rPr>
                            <w:t>gr</w:t>
                          </w:r>
                        </w:hyperlink>
                        <w:r w:rsidR="00712A41" w:rsidRPr="00580299">
                          <w:rPr>
                            <w:rFonts w:ascii="Calibri" w:hAnsi="Calibri" w:cs="Tahoma"/>
                            <w:iCs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681132" w:rsidRPr="009F7229" w:rsidRDefault="00681132" w:rsidP="007F45C2">
                        <w:pPr>
                          <w:tabs>
                            <w:tab w:val="left" w:pos="1350"/>
                            <w:tab w:val="left" w:pos="1710"/>
                          </w:tabs>
                          <w:jc w:val="both"/>
                          <w:rPr>
                            <w:rFonts w:ascii="Calibri" w:hAnsi="Calibri" w:cs="Tahoma"/>
                            <w:iCs/>
                            <w:sz w:val="22"/>
                            <w:szCs w:val="22"/>
                          </w:rPr>
                        </w:pPr>
                        <w:r w:rsidRPr="009F7229">
                          <w:rPr>
                            <w:rFonts w:ascii="Calibri" w:hAnsi="Calibri" w:cs="Tahoma"/>
                            <w:iCs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</w:tr>
                </w:tbl>
                <w:p w:rsidR="00317EEF" w:rsidRPr="009F7229" w:rsidRDefault="00317EEF" w:rsidP="007F45C2">
                  <w:pPr>
                    <w:tabs>
                      <w:tab w:val="left" w:pos="1350"/>
                      <w:tab w:val="left" w:pos="1710"/>
                    </w:tabs>
                    <w:jc w:val="both"/>
                    <w:rPr>
                      <w:rFonts w:ascii="Calibri" w:hAnsi="Calibri" w:cs="Tahoma"/>
                      <w:b/>
                      <w:i/>
                      <w:iCs/>
                      <w:sz w:val="22"/>
                      <w:szCs w:val="22"/>
                    </w:rPr>
                  </w:pPr>
                  <w:r w:rsidRPr="009F7229">
                    <w:rPr>
                      <w:rFonts w:ascii="Calibri" w:hAnsi="Calibri" w:cs="Tahoma"/>
                      <w:b/>
                      <w:i/>
                      <w:iCs/>
                      <w:sz w:val="22"/>
                      <w:szCs w:val="22"/>
                    </w:rPr>
                    <w:cr/>
                    <w:t xml:space="preserve">         </w:t>
                  </w:r>
                </w:p>
              </w:tc>
              <w:tc>
                <w:tcPr>
                  <w:tcW w:w="4078" w:type="dxa"/>
                </w:tcPr>
                <w:p w:rsidR="00CE141B" w:rsidRPr="009F7229" w:rsidRDefault="00681132" w:rsidP="007F45C2">
                  <w:pPr>
                    <w:pStyle w:val="7"/>
                    <w:jc w:val="both"/>
                    <w:rPr>
                      <w:rFonts w:ascii="Calibri" w:hAnsi="Calibri" w:cs="Tahoma"/>
                      <w:b/>
                      <w:i w:val="0"/>
                      <w:iCs w:val="0"/>
                      <w:sz w:val="22"/>
                      <w:szCs w:val="22"/>
                    </w:rPr>
                  </w:pPr>
                  <w:r w:rsidRPr="009F7229">
                    <w:rPr>
                      <w:rFonts w:ascii="Calibri" w:hAnsi="Calibri" w:cs="Tahoma"/>
                      <w:b/>
                      <w:i w:val="0"/>
                      <w:iCs w:val="0"/>
                      <w:sz w:val="22"/>
                      <w:szCs w:val="22"/>
                    </w:rPr>
                    <w:t xml:space="preserve"> </w:t>
                  </w:r>
                </w:p>
                <w:p w:rsidR="006B5E12" w:rsidRPr="009F7229" w:rsidRDefault="006B5E12" w:rsidP="006B5E12">
                  <w:pPr>
                    <w:rPr>
                      <w:rFonts w:ascii="Calibri" w:hAnsi="Calibri" w:cs="Tahoma"/>
                      <w:b/>
                      <w:sz w:val="22"/>
                      <w:szCs w:val="22"/>
                    </w:rPr>
                  </w:pPr>
                  <w:r w:rsidRPr="009F7229">
                    <w:rPr>
                      <w:rFonts w:ascii="Calibri" w:hAnsi="Calibri" w:cs="Tahoma"/>
                      <w:b/>
                      <w:sz w:val="22"/>
                      <w:szCs w:val="22"/>
                    </w:rPr>
                    <w:t>ΑΝΑΡΤΗΤΕΟ ΣΤΟ ΔΙΑΔΙΚΤΥΟ</w:t>
                  </w:r>
                </w:p>
                <w:p w:rsidR="000D1259" w:rsidRPr="009F7229" w:rsidRDefault="000D1259" w:rsidP="007F45C2">
                  <w:pPr>
                    <w:pStyle w:val="7"/>
                    <w:jc w:val="both"/>
                    <w:rPr>
                      <w:rFonts w:ascii="Calibri" w:hAnsi="Calibri" w:cs="Tahoma"/>
                      <w:b/>
                      <w:i w:val="0"/>
                      <w:iCs w:val="0"/>
                      <w:sz w:val="22"/>
                      <w:szCs w:val="22"/>
                      <w:u w:val="single"/>
                    </w:rPr>
                  </w:pPr>
                </w:p>
                <w:p w:rsidR="00681132" w:rsidRPr="009F7229" w:rsidRDefault="00681132" w:rsidP="007F45C2">
                  <w:pPr>
                    <w:pStyle w:val="7"/>
                    <w:jc w:val="both"/>
                    <w:rPr>
                      <w:rFonts w:ascii="Calibri" w:hAnsi="Calibri" w:cs="Tahoma"/>
                      <w:b/>
                      <w:i w:val="0"/>
                      <w:iCs w:val="0"/>
                      <w:sz w:val="22"/>
                      <w:szCs w:val="22"/>
                      <w:u w:val="single"/>
                    </w:rPr>
                  </w:pPr>
                  <w:r w:rsidRPr="009F7229">
                    <w:rPr>
                      <w:rFonts w:ascii="Calibri" w:hAnsi="Calibri" w:cs="Tahoma"/>
                      <w:b/>
                      <w:i w:val="0"/>
                      <w:iCs w:val="0"/>
                      <w:sz w:val="22"/>
                      <w:szCs w:val="22"/>
                      <w:u w:val="single"/>
                    </w:rPr>
                    <w:t xml:space="preserve">ΕΠΕΙΓΟΝ/ΠΡΟΘΕΣΜΙΑ </w:t>
                  </w:r>
                </w:p>
                <w:p w:rsidR="00317EEF" w:rsidRPr="00580299" w:rsidRDefault="0036021E" w:rsidP="007F45C2">
                  <w:pPr>
                    <w:pStyle w:val="7"/>
                    <w:jc w:val="both"/>
                    <w:rPr>
                      <w:rFonts w:ascii="Calibri" w:hAnsi="Calibri" w:cs="Tahoma"/>
                      <w:i w:val="0"/>
                      <w:sz w:val="22"/>
                      <w:szCs w:val="22"/>
                    </w:rPr>
                  </w:pPr>
                  <w:r w:rsidRPr="009F7229">
                    <w:rPr>
                      <w:rFonts w:ascii="Calibri" w:hAnsi="Calibri" w:cs="Tahoma"/>
                      <w:i w:val="0"/>
                      <w:sz w:val="22"/>
                      <w:szCs w:val="22"/>
                    </w:rPr>
                    <w:t>Αθήνα,</w:t>
                  </w:r>
                  <w:r w:rsidR="00BF51DD" w:rsidRPr="009F7229">
                    <w:rPr>
                      <w:rFonts w:ascii="Calibri" w:hAnsi="Calibri" w:cs="Tahoma"/>
                      <w:i w:val="0"/>
                      <w:sz w:val="22"/>
                      <w:szCs w:val="22"/>
                    </w:rPr>
                    <w:t xml:space="preserve"> </w:t>
                  </w:r>
                  <w:r w:rsidR="000C10A3" w:rsidRPr="009F7229">
                    <w:rPr>
                      <w:rFonts w:ascii="Calibri" w:hAnsi="Calibri" w:cs="Tahoma"/>
                      <w:i w:val="0"/>
                      <w:sz w:val="22"/>
                      <w:szCs w:val="22"/>
                    </w:rPr>
                    <w:t xml:space="preserve"> </w:t>
                  </w:r>
                  <w:r w:rsidR="00AE58BD">
                    <w:rPr>
                      <w:rFonts w:ascii="Calibri" w:hAnsi="Calibri" w:cs="Tahoma"/>
                      <w:i w:val="0"/>
                      <w:sz w:val="22"/>
                      <w:szCs w:val="22"/>
                    </w:rPr>
                    <w:t>31</w:t>
                  </w:r>
                  <w:bookmarkStart w:id="0" w:name="_GoBack"/>
                  <w:bookmarkEnd w:id="0"/>
                  <w:r w:rsidR="00B76380">
                    <w:rPr>
                      <w:rFonts w:ascii="Calibri" w:hAnsi="Calibri" w:cs="Tahoma"/>
                      <w:i w:val="0"/>
                      <w:sz w:val="22"/>
                      <w:szCs w:val="22"/>
                    </w:rPr>
                    <w:t xml:space="preserve">   </w:t>
                  </w:r>
                  <w:r w:rsidR="00647C81">
                    <w:rPr>
                      <w:rFonts w:ascii="Calibri" w:hAnsi="Calibri" w:cs="Tahoma"/>
                      <w:i w:val="0"/>
                      <w:sz w:val="22"/>
                      <w:szCs w:val="22"/>
                    </w:rPr>
                    <w:t xml:space="preserve">Μαΐου </w:t>
                  </w:r>
                  <w:r w:rsidR="00580299">
                    <w:rPr>
                      <w:rFonts w:ascii="Calibri" w:hAnsi="Calibri" w:cs="Tahoma"/>
                      <w:i w:val="0"/>
                      <w:sz w:val="22"/>
                      <w:szCs w:val="22"/>
                    </w:rPr>
                    <w:t xml:space="preserve"> 201</w:t>
                  </w:r>
                  <w:r w:rsidR="00580299" w:rsidRPr="00580299">
                    <w:rPr>
                      <w:rFonts w:ascii="Calibri" w:hAnsi="Calibri" w:cs="Tahoma"/>
                      <w:i w:val="0"/>
                      <w:sz w:val="22"/>
                      <w:szCs w:val="22"/>
                    </w:rPr>
                    <w:t>7</w:t>
                  </w:r>
                </w:p>
                <w:p w:rsidR="00317EEF" w:rsidRPr="00580299" w:rsidRDefault="00BF51DD" w:rsidP="007F45C2">
                  <w:pPr>
                    <w:pStyle w:val="7"/>
                    <w:jc w:val="both"/>
                    <w:rPr>
                      <w:rFonts w:ascii="Calibri" w:hAnsi="Calibri" w:cs="Tahoma"/>
                      <w:i w:val="0"/>
                      <w:sz w:val="22"/>
                      <w:szCs w:val="22"/>
                    </w:rPr>
                  </w:pPr>
                  <w:r w:rsidRPr="009F7229">
                    <w:rPr>
                      <w:rFonts w:ascii="Calibri" w:hAnsi="Calibri" w:cs="Tahoma"/>
                      <w:i w:val="0"/>
                      <w:sz w:val="22"/>
                      <w:szCs w:val="22"/>
                    </w:rPr>
                    <w:t>Α.Π:ΔΙΠΑΑΔ/ΕΠ/Φ.6/</w:t>
                  </w:r>
                  <w:r w:rsidR="00580299">
                    <w:rPr>
                      <w:rFonts w:ascii="Calibri" w:hAnsi="Calibri" w:cs="Tahoma"/>
                      <w:i w:val="0"/>
                      <w:sz w:val="22"/>
                      <w:szCs w:val="22"/>
                    </w:rPr>
                    <w:t>12</w:t>
                  </w:r>
                  <w:r w:rsidRPr="009F7229">
                    <w:rPr>
                      <w:rFonts w:ascii="Calibri" w:hAnsi="Calibri" w:cs="Tahoma"/>
                      <w:i w:val="0"/>
                      <w:sz w:val="22"/>
                      <w:szCs w:val="22"/>
                    </w:rPr>
                    <w:t>/</w:t>
                  </w:r>
                  <w:r w:rsidR="00580299">
                    <w:rPr>
                      <w:rFonts w:ascii="Calibri" w:hAnsi="Calibri" w:cs="Tahoma"/>
                      <w:i w:val="0"/>
                      <w:sz w:val="22"/>
                      <w:szCs w:val="22"/>
                    </w:rPr>
                    <w:t>οικ</w:t>
                  </w:r>
                </w:p>
                <w:p w:rsidR="00D040E7" w:rsidRPr="009F7229" w:rsidRDefault="00D040E7" w:rsidP="00D040E7">
                  <w:pPr>
                    <w:rPr>
                      <w:rFonts w:ascii="Calibri" w:hAnsi="Calibri" w:cs="Tahoma"/>
                      <w:sz w:val="22"/>
                      <w:szCs w:val="22"/>
                    </w:rPr>
                  </w:pPr>
                </w:p>
                <w:p w:rsidR="00317EEF" w:rsidRPr="009F7229" w:rsidRDefault="00317EEF" w:rsidP="00A82412">
                  <w:pPr>
                    <w:rPr>
                      <w:rFonts w:ascii="Calibri" w:hAnsi="Calibri" w:cs="Tahoma"/>
                      <w:b/>
                      <w:i/>
                      <w:sz w:val="22"/>
                      <w:szCs w:val="22"/>
                      <w:u w:val="single"/>
                    </w:rPr>
                  </w:pPr>
                  <w:r w:rsidRPr="009F7229">
                    <w:rPr>
                      <w:rFonts w:ascii="Calibri" w:hAnsi="Calibri" w:cs="Tahoma"/>
                      <w:b/>
                      <w:i/>
                      <w:sz w:val="22"/>
                      <w:szCs w:val="22"/>
                      <w:u w:val="single"/>
                    </w:rPr>
                    <w:t>Αποστολή με ηλεκτρονικό ταχυδρομείο</w:t>
                  </w:r>
                </w:p>
                <w:p w:rsidR="00317EEF" w:rsidRPr="009F7229" w:rsidRDefault="00317EEF" w:rsidP="007F45C2">
                  <w:pPr>
                    <w:jc w:val="both"/>
                    <w:rPr>
                      <w:rFonts w:ascii="Calibri" w:hAnsi="Calibri" w:cs="Tahoma"/>
                      <w:sz w:val="22"/>
                      <w:szCs w:val="22"/>
                    </w:rPr>
                  </w:pPr>
                </w:p>
                <w:p w:rsidR="00D040E7" w:rsidRPr="009F7229" w:rsidRDefault="00D040E7" w:rsidP="007F45C2">
                  <w:pPr>
                    <w:jc w:val="both"/>
                    <w:rPr>
                      <w:rFonts w:ascii="Calibri" w:hAnsi="Calibri" w:cs="Tahoma"/>
                      <w:sz w:val="22"/>
                      <w:szCs w:val="22"/>
                    </w:rPr>
                  </w:pPr>
                </w:p>
                <w:p w:rsidR="00317EEF" w:rsidRPr="009F7229" w:rsidRDefault="00317EEF" w:rsidP="007F45C2">
                  <w:pPr>
                    <w:pStyle w:val="5"/>
                    <w:spacing w:line="240" w:lineRule="auto"/>
                    <w:jc w:val="both"/>
                    <w:rPr>
                      <w:rFonts w:ascii="Calibri" w:hAnsi="Calibri" w:cs="Tahoma"/>
                      <w:i w:val="0"/>
                      <w:iCs w:val="0"/>
                      <w:sz w:val="22"/>
                      <w:szCs w:val="22"/>
                    </w:rPr>
                  </w:pPr>
                  <w:r w:rsidRPr="009F7229">
                    <w:rPr>
                      <w:rFonts w:ascii="Calibri" w:hAnsi="Calibri" w:cs="Tahoma"/>
                      <w:i w:val="0"/>
                      <w:iCs w:val="0"/>
                      <w:sz w:val="22"/>
                      <w:szCs w:val="22"/>
                    </w:rPr>
                    <w:t xml:space="preserve">ΠΡΟΣ: </w:t>
                  </w:r>
                </w:p>
                <w:p w:rsidR="00681132" w:rsidRPr="009F7229" w:rsidRDefault="00681132" w:rsidP="00681132">
                  <w:pPr>
                    <w:spacing w:line="276" w:lineRule="auto"/>
                    <w:ind w:left="176"/>
                    <w:rPr>
                      <w:rFonts w:ascii="Calibri" w:hAnsi="Calibri" w:cs="Tahoma"/>
                      <w:sz w:val="22"/>
                      <w:szCs w:val="22"/>
                    </w:rPr>
                  </w:pPr>
                  <w:r w:rsidRPr="009F7229">
                    <w:rPr>
                      <w:rFonts w:ascii="Calibri" w:hAnsi="Calibri" w:cs="Tahoma"/>
                      <w:b/>
                      <w:sz w:val="22"/>
                      <w:szCs w:val="22"/>
                    </w:rPr>
                    <w:t>1</w:t>
                  </w:r>
                  <w:r w:rsidRPr="009F7229">
                    <w:rPr>
                      <w:rFonts w:ascii="Calibri" w:hAnsi="Calibri" w:cs="Tahoma"/>
                      <w:sz w:val="22"/>
                      <w:szCs w:val="22"/>
                    </w:rPr>
                    <w:t xml:space="preserve">.Όλα τα Υπουργεία, </w:t>
                  </w:r>
                </w:p>
                <w:p w:rsidR="00681132" w:rsidRPr="009F7229" w:rsidRDefault="00681132" w:rsidP="00681132">
                  <w:pPr>
                    <w:spacing w:line="276" w:lineRule="auto"/>
                    <w:ind w:left="176"/>
                    <w:rPr>
                      <w:rFonts w:ascii="Calibri" w:hAnsi="Calibri" w:cs="Tahoma"/>
                      <w:sz w:val="22"/>
                      <w:szCs w:val="22"/>
                    </w:rPr>
                  </w:pPr>
                  <w:r w:rsidRPr="009F7229">
                    <w:rPr>
                      <w:rFonts w:ascii="Calibri" w:hAnsi="Calibri" w:cs="Tahoma"/>
                      <w:sz w:val="22"/>
                      <w:szCs w:val="22"/>
                    </w:rPr>
                    <w:t>Διευθύνσεις</w:t>
                  </w:r>
                  <w:r w:rsidR="006B5E12" w:rsidRPr="00BE73A1">
                    <w:rPr>
                      <w:rFonts w:ascii="Calibri" w:hAnsi="Calibri" w:cs="Tahoma"/>
                      <w:sz w:val="22"/>
                      <w:szCs w:val="22"/>
                    </w:rPr>
                    <w:t xml:space="preserve"> </w:t>
                  </w:r>
                  <w:r w:rsidRPr="009F7229">
                    <w:rPr>
                      <w:rFonts w:ascii="Calibri" w:hAnsi="Calibri" w:cs="Tahoma"/>
                      <w:sz w:val="22"/>
                      <w:szCs w:val="22"/>
                    </w:rPr>
                    <w:t xml:space="preserve"> Διοικητικού /Προσωπικού</w:t>
                  </w:r>
                </w:p>
                <w:p w:rsidR="00681132" w:rsidRPr="009F7229" w:rsidRDefault="00681132" w:rsidP="00681132">
                  <w:pPr>
                    <w:spacing w:line="276" w:lineRule="auto"/>
                    <w:ind w:left="176"/>
                    <w:rPr>
                      <w:rFonts w:ascii="Calibri" w:hAnsi="Calibri" w:cs="Tahoma"/>
                      <w:sz w:val="22"/>
                      <w:szCs w:val="22"/>
                    </w:rPr>
                  </w:pPr>
                  <w:r w:rsidRPr="009F7229">
                    <w:rPr>
                      <w:rFonts w:ascii="Calibri" w:hAnsi="Calibri" w:cs="Tahoma"/>
                      <w:b/>
                      <w:sz w:val="22"/>
                      <w:szCs w:val="22"/>
                    </w:rPr>
                    <w:t>2</w:t>
                  </w:r>
                  <w:r w:rsidRPr="009F7229">
                    <w:rPr>
                      <w:rFonts w:ascii="Calibri" w:hAnsi="Calibri" w:cs="Tahoma"/>
                      <w:sz w:val="22"/>
                      <w:szCs w:val="22"/>
                    </w:rPr>
                    <w:t xml:space="preserve">.Όλες τις Γενικές και Ειδικές Γραμματείες </w:t>
                  </w:r>
                </w:p>
                <w:p w:rsidR="00681132" w:rsidRPr="009F7229" w:rsidRDefault="00681132" w:rsidP="00681132">
                  <w:pPr>
                    <w:spacing w:line="276" w:lineRule="auto"/>
                    <w:ind w:left="176"/>
                    <w:rPr>
                      <w:rFonts w:ascii="Calibri" w:hAnsi="Calibri" w:cs="Tahoma"/>
                      <w:sz w:val="22"/>
                      <w:szCs w:val="22"/>
                    </w:rPr>
                  </w:pPr>
                  <w:r w:rsidRPr="009F7229">
                    <w:rPr>
                      <w:rFonts w:ascii="Calibri" w:hAnsi="Calibri" w:cs="Tahoma"/>
                      <w:sz w:val="22"/>
                      <w:szCs w:val="22"/>
                    </w:rPr>
                    <w:t xml:space="preserve">Διευθύνσεις Διοικητικού /Προσωπικού </w:t>
                  </w:r>
                </w:p>
                <w:p w:rsidR="00681132" w:rsidRPr="009F7229" w:rsidRDefault="00681132" w:rsidP="00681132">
                  <w:pPr>
                    <w:spacing w:line="276" w:lineRule="auto"/>
                    <w:ind w:left="176"/>
                    <w:rPr>
                      <w:rFonts w:ascii="Calibri" w:hAnsi="Calibri" w:cs="Tahoma"/>
                      <w:sz w:val="22"/>
                      <w:szCs w:val="22"/>
                    </w:rPr>
                  </w:pPr>
                  <w:r w:rsidRPr="009F7229">
                    <w:rPr>
                      <w:rFonts w:ascii="Calibri" w:hAnsi="Calibri" w:cs="Tahoma"/>
                      <w:b/>
                      <w:sz w:val="22"/>
                      <w:szCs w:val="22"/>
                    </w:rPr>
                    <w:t>3</w:t>
                  </w:r>
                  <w:r w:rsidRPr="009F7229">
                    <w:rPr>
                      <w:rFonts w:ascii="Calibri" w:hAnsi="Calibri" w:cs="Tahoma"/>
                      <w:sz w:val="22"/>
                      <w:szCs w:val="22"/>
                    </w:rPr>
                    <w:t xml:space="preserve">.Όλες τις Ανεξάρτητες Αρχές </w:t>
                  </w:r>
                </w:p>
                <w:p w:rsidR="00681132" w:rsidRPr="009F7229" w:rsidRDefault="00681132" w:rsidP="00681132">
                  <w:pPr>
                    <w:spacing w:line="276" w:lineRule="auto"/>
                    <w:ind w:left="176"/>
                    <w:rPr>
                      <w:rFonts w:ascii="Calibri" w:hAnsi="Calibri" w:cs="Tahoma"/>
                      <w:sz w:val="22"/>
                      <w:szCs w:val="22"/>
                    </w:rPr>
                  </w:pPr>
                  <w:r w:rsidRPr="009F7229">
                    <w:rPr>
                      <w:rFonts w:ascii="Calibri" w:hAnsi="Calibri" w:cs="Tahoma"/>
                      <w:sz w:val="22"/>
                      <w:szCs w:val="22"/>
                    </w:rPr>
                    <w:t xml:space="preserve">Διευθύνσεις Διοικητικού/Προσωπικού </w:t>
                  </w:r>
                </w:p>
                <w:p w:rsidR="00681132" w:rsidRPr="00BE73A1" w:rsidRDefault="00681132" w:rsidP="00681132">
                  <w:pPr>
                    <w:spacing w:line="276" w:lineRule="auto"/>
                    <w:ind w:left="176"/>
                    <w:rPr>
                      <w:rFonts w:ascii="Calibri" w:hAnsi="Calibri" w:cs="Tahoma"/>
                      <w:sz w:val="22"/>
                      <w:szCs w:val="22"/>
                    </w:rPr>
                  </w:pPr>
                  <w:r w:rsidRPr="009F7229">
                    <w:rPr>
                      <w:rFonts w:ascii="Calibri" w:hAnsi="Calibri" w:cs="Tahoma"/>
                      <w:b/>
                      <w:sz w:val="22"/>
                      <w:szCs w:val="22"/>
                    </w:rPr>
                    <w:t>4</w:t>
                  </w:r>
                  <w:r w:rsidRPr="009F7229">
                    <w:rPr>
                      <w:rFonts w:ascii="Calibri" w:hAnsi="Calibri" w:cs="Tahoma"/>
                      <w:sz w:val="22"/>
                      <w:szCs w:val="22"/>
                    </w:rPr>
                    <w:t xml:space="preserve">.Όλες τις Αποκεντρωμένες Διοικήσεις του Κράτους  </w:t>
                  </w:r>
                </w:p>
                <w:p w:rsidR="00A947B7" w:rsidRPr="009F7229" w:rsidRDefault="00A947B7" w:rsidP="00A947B7">
                  <w:pPr>
                    <w:spacing w:line="276" w:lineRule="auto"/>
                    <w:rPr>
                      <w:rFonts w:ascii="Calibri" w:hAnsi="Calibri" w:cs="Tahoma"/>
                      <w:b/>
                      <w:sz w:val="22"/>
                      <w:szCs w:val="22"/>
                      <w:u w:val="single"/>
                    </w:rPr>
                  </w:pPr>
                </w:p>
                <w:p w:rsidR="00A947B7" w:rsidRPr="009F7229" w:rsidRDefault="00A947B7" w:rsidP="00BF51DD">
                  <w:pPr>
                    <w:spacing w:line="276" w:lineRule="auto"/>
                    <w:rPr>
                      <w:rFonts w:ascii="Calibri" w:hAnsi="Calibri" w:cs="Tahoma"/>
                      <w:sz w:val="22"/>
                      <w:szCs w:val="22"/>
                      <w:u w:val="single"/>
                    </w:rPr>
                  </w:pPr>
                  <w:r w:rsidRPr="009F7229">
                    <w:rPr>
                      <w:rFonts w:ascii="Calibri" w:hAnsi="Calibri" w:cs="Tahoma"/>
                      <w:b/>
                      <w:sz w:val="22"/>
                      <w:szCs w:val="22"/>
                      <w:u w:val="single"/>
                    </w:rPr>
                    <w:t>ΚΟΙΝ</w:t>
                  </w:r>
                  <w:r w:rsidRPr="009F7229">
                    <w:rPr>
                      <w:rFonts w:ascii="Calibri" w:hAnsi="Calibri" w:cs="Tahoma"/>
                      <w:sz w:val="22"/>
                      <w:szCs w:val="22"/>
                      <w:u w:val="single"/>
                    </w:rPr>
                    <w:t>.:</w:t>
                  </w:r>
                </w:p>
                <w:p w:rsidR="00A947B7" w:rsidRPr="009F7229" w:rsidRDefault="00A947B7" w:rsidP="00A947B7">
                  <w:pPr>
                    <w:spacing w:line="276" w:lineRule="auto"/>
                    <w:ind w:left="536"/>
                    <w:rPr>
                      <w:rFonts w:ascii="Calibri" w:hAnsi="Calibri" w:cs="Tahoma"/>
                      <w:sz w:val="22"/>
                      <w:szCs w:val="22"/>
                    </w:rPr>
                  </w:pPr>
                  <w:r w:rsidRPr="009F7229">
                    <w:rPr>
                      <w:rFonts w:ascii="Calibri" w:hAnsi="Calibri" w:cs="Tahoma"/>
                      <w:sz w:val="22"/>
                      <w:szCs w:val="22"/>
                    </w:rPr>
                    <w:t>Αρχηγείο Ελληνικής Αστυνομίας</w:t>
                  </w:r>
                </w:p>
                <w:p w:rsidR="003966AA" w:rsidRPr="009F7229" w:rsidRDefault="003966AA" w:rsidP="00A947B7">
                  <w:pPr>
                    <w:spacing w:line="276" w:lineRule="auto"/>
                    <w:ind w:left="536"/>
                    <w:rPr>
                      <w:rFonts w:ascii="Calibri" w:hAnsi="Calibri" w:cs="Tahoma"/>
                      <w:sz w:val="22"/>
                      <w:szCs w:val="22"/>
                    </w:rPr>
                  </w:pPr>
                  <w:r w:rsidRPr="009F7229">
                    <w:rPr>
                      <w:rFonts w:ascii="Calibri" w:hAnsi="Calibri" w:cs="Tahoma"/>
                      <w:sz w:val="22"/>
                      <w:szCs w:val="22"/>
                    </w:rPr>
                    <w:t>Κλάδος Διοικητικής Υποστήριξης και Ανθρώπινου Δυναμικού</w:t>
                  </w:r>
                </w:p>
                <w:p w:rsidR="00A947B7" w:rsidRPr="009F7229" w:rsidRDefault="003966AA" w:rsidP="00A947B7">
                  <w:pPr>
                    <w:spacing w:line="276" w:lineRule="auto"/>
                    <w:ind w:left="536"/>
                    <w:rPr>
                      <w:rFonts w:ascii="Calibri" w:hAnsi="Calibri" w:cs="Tahoma"/>
                      <w:sz w:val="22"/>
                      <w:szCs w:val="22"/>
                    </w:rPr>
                  </w:pPr>
                  <w:r w:rsidRPr="009F7229">
                    <w:rPr>
                      <w:rFonts w:ascii="Calibri" w:hAnsi="Calibri" w:cs="Tahoma"/>
                      <w:sz w:val="22"/>
                      <w:szCs w:val="22"/>
                    </w:rPr>
                    <w:t>Διεύθυνση Εκπαίδευσης και Ανάπτυξης</w:t>
                  </w:r>
                  <w:r w:rsidR="00A947B7" w:rsidRPr="009F7229">
                    <w:rPr>
                      <w:rFonts w:ascii="Calibri" w:hAnsi="Calibri" w:cs="Tahoma"/>
                      <w:sz w:val="22"/>
                      <w:szCs w:val="22"/>
                    </w:rPr>
                    <w:t xml:space="preserve"> Ανθρωπίνων Πόρων </w:t>
                  </w:r>
                </w:p>
                <w:p w:rsidR="00A947B7" w:rsidRPr="009F7229" w:rsidRDefault="00A947B7" w:rsidP="00A947B7">
                  <w:pPr>
                    <w:spacing w:line="276" w:lineRule="auto"/>
                    <w:ind w:left="536"/>
                    <w:rPr>
                      <w:rFonts w:ascii="Calibri" w:hAnsi="Calibri" w:cs="Tahoma"/>
                      <w:sz w:val="22"/>
                      <w:szCs w:val="22"/>
                    </w:rPr>
                  </w:pPr>
                  <w:r w:rsidRPr="009F7229">
                    <w:rPr>
                      <w:rFonts w:ascii="Calibri" w:hAnsi="Calibri" w:cs="Tahoma"/>
                      <w:sz w:val="22"/>
                      <w:szCs w:val="22"/>
                    </w:rPr>
                    <w:t>Τμήμα Μετεκπαιδεύσεων</w:t>
                  </w:r>
                  <w:r w:rsidR="003966AA" w:rsidRPr="009F7229">
                    <w:rPr>
                      <w:rFonts w:ascii="Calibri" w:hAnsi="Calibri" w:cs="Tahoma"/>
                      <w:sz w:val="22"/>
                      <w:szCs w:val="22"/>
                    </w:rPr>
                    <w:t xml:space="preserve"> και Διεθνών Εκπαιδεύσεων</w:t>
                  </w:r>
                  <w:r w:rsidRPr="009F7229">
                    <w:rPr>
                      <w:rFonts w:ascii="Calibri" w:hAnsi="Calibri" w:cs="Tahoma"/>
                      <w:sz w:val="22"/>
                      <w:szCs w:val="22"/>
                    </w:rPr>
                    <w:t xml:space="preserve"> </w:t>
                  </w:r>
                </w:p>
                <w:p w:rsidR="00A947B7" w:rsidRPr="00580299" w:rsidRDefault="00580299" w:rsidP="00681132">
                  <w:pPr>
                    <w:spacing w:line="276" w:lineRule="auto"/>
                    <w:ind w:left="176"/>
                    <w:rPr>
                      <w:rFonts w:ascii="Calibri" w:hAnsi="Calibri" w:cs="Tahoma"/>
                      <w:sz w:val="22"/>
                      <w:szCs w:val="22"/>
                    </w:rPr>
                  </w:pPr>
                  <w:r w:rsidRPr="00AE58BD">
                    <w:rPr>
                      <w:rFonts w:ascii="Calibri" w:hAnsi="Calibri" w:cs="Tahoma"/>
                      <w:sz w:val="22"/>
                      <w:szCs w:val="22"/>
                    </w:rPr>
                    <w:t xml:space="preserve">      </w:t>
                  </w:r>
                  <w:r w:rsidRPr="00580299">
                    <w:rPr>
                      <w:rFonts w:ascii="Calibri" w:hAnsi="Calibri" w:cs="Tahoma"/>
                      <w:sz w:val="22"/>
                      <w:szCs w:val="22"/>
                    </w:rPr>
                    <w:t xml:space="preserve"> </w:t>
                  </w:r>
                  <w:hyperlink r:id="rId9" w:history="1">
                    <w:r w:rsidRPr="00583B4F">
                      <w:rPr>
                        <w:rStyle w:val="-"/>
                        <w:rFonts w:ascii="Calibri" w:hAnsi="Calibri" w:cs="Tahoma"/>
                        <w:sz w:val="22"/>
                        <w:szCs w:val="22"/>
                        <w:lang w:val="en-US"/>
                      </w:rPr>
                      <w:t>trainingdiv</w:t>
                    </w:r>
                    <w:r w:rsidRPr="00580299">
                      <w:rPr>
                        <w:rStyle w:val="-"/>
                        <w:rFonts w:ascii="Calibri" w:hAnsi="Calibri" w:cs="Tahoma"/>
                        <w:sz w:val="22"/>
                        <w:szCs w:val="22"/>
                      </w:rPr>
                      <w:t>2@</w:t>
                    </w:r>
                    <w:r w:rsidRPr="00583B4F">
                      <w:rPr>
                        <w:rStyle w:val="-"/>
                        <w:rFonts w:ascii="Calibri" w:hAnsi="Calibri" w:cs="Tahoma"/>
                        <w:sz w:val="22"/>
                        <w:szCs w:val="22"/>
                        <w:lang w:val="en-US"/>
                      </w:rPr>
                      <w:t>astynomia</w:t>
                    </w:r>
                    <w:r w:rsidRPr="00580299">
                      <w:rPr>
                        <w:rStyle w:val="-"/>
                        <w:rFonts w:ascii="Calibri" w:hAnsi="Calibri" w:cs="Tahoma"/>
                        <w:sz w:val="22"/>
                        <w:szCs w:val="22"/>
                      </w:rPr>
                      <w:t>.</w:t>
                    </w:r>
                    <w:r w:rsidRPr="00583B4F">
                      <w:rPr>
                        <w:rStyle w:val="-"/>
                        <w:rFonts w:ascii="Calibri" w:hAnsi="Calibri" w:cs="Tahoma"/>
                        <w:sz w:val="22"/>
                        <w:szCs w:val="22"/>
                        <w:lang w:val="en-US"/>
                      </w:rPr>
                      <w:t>gr</w:t>
                    </w:r>
                  </w:hyperlink>
                </w:p>
                <w:p w:rsidR="00580299" w:rsidRPr="00580299" w:rsidRDefault="00580299" w:rsidP="00681132">
                  <w:pPr>
                    <w:spacing w:line="276" w:lineRule="auto"/>
                    <w:ind w:left="176"/>
                    <w:rPr>
                      <w:rFonts w:ascii="Calibri" w:hAnsi="Calibri" w:cs="Tahoma"/>
                      <w:sz w:val="22"/>
                      <w:szCs w:val="22"/>
                    </w:rPr>
                  </w:pPr>
                </w:p>
                <w:p w:rsidR="00317EEF" w:rsidRPr="009F7229" w:rsidRDefault="00317EEF" w:rsidP="007F45C2">
                  <w:pPr>
                    <w:pStyle w:val="7"/>
                    <w:jc w:val="both"/>
                    <w:rPr>
                      <w:rFonts w:ascii="Calibri" w:hAnsi="Calibri" w:cs="Tahoma"/>
                      <w:sz w:val="22"/>
                      <w:szCs w:val="22"/>
                      <w:u w:val="single"/>
                    </w:rPr>
                  </w:pPr>
                </w:p>
              </w:tc>
            </w:tr>
          </w:tbl>
          <w:p w:rsidR="00317EEF" w:rsidRPr="00942981" w:rsidRDefault="00317EEF" w:rsidP="007F45C2">
            <w:pPr>
              <w:pStyle w:val="7"/>
              <w:jc w:val="both"/>
              <w:rPr>
                <w:rFonts w:ascii="Calibri" w:hAnsi="Calibri" w:cs="Tahoma"/>
                <w:u w:val="single"/>
              </w:rPr>
            </w:pPr>
          </w:p>
        </w:tc>
      </w:tr>
    </w:tbl>
    <w:p w:rsidR="000C10A3" w:rsidRPr="00BE73A1" w:rsidRDefault="00F9766A" w:rsidP="000C10A3">
      <w:pPr>
        <w:pStyle w:val="8"/>
        <w:ind w:firstLine="0"/>
        <w:jc w:val="left"/>
        <w:rPr>
          <w:rFonts w:ascii="Calibri" w:hAnsi="Calibri" w:cs="Tahoma"/>
        </w:rPr>
      </w:pPr>
      <w:r w:rsidRPr="00942981">
        <w:rPr>
          <w:rFonts w:ascii="Calibri" w:hAnsi="Calibri" w:cs="Tahoma"/>
        </w:rPr>
        <w:t>Θέμα: Φοίτηση δημοσίων υπαλλήλων</w:t>
      </w:r>
      <w:r w:rsidR="003966AA" w:rsidRPr="00942981">
        <w:rPr>
          <w:rFonts w:ascii="Calibri" w:hAnsi="Calibri" w:cs="Tahoma"/>
        </w:rPr>
        <w:t xml:space="preserve"> στη Σχολή Εθνικής Ασφαλείας </w:t>
      </w:r>
      <w:r w:rsidRPr="00942981">
        <w:rPr>
          <w:rFonts w:ascii="Calibri" w:hAnsi="Calibri" w:cs="Tahoma"/>
        </w:rPr>
        <w:t xml:space="preserve"> </w:t>
      </w:r>
      <w:r w:rsidR="001011DF" w:rsidRPr="00942981">
        <w:rPr>
          <w:rFonts w:ascii="Calibri" w:hAnsi="Calibri" w:cs="Tahoma"/>
        </w:rPr>
        <w:t xml:space="preserve"> </w:t>
      </w:r>
    </w:p>
    <w:p w:rsidR="00F9766A" w:rsidRPr="00942981" w:rsidRDefault="001011DF" w:rsidP="000C10A3">
      <w:pPr>
        <w:pStyle w:val="8"/>
        <w:ind w:firstLine="0"/>
        <w:jc w:val="left"/>
        <w:rPr>
          <w:rFonts w:ascii="Calibri" w:hAnsi="Calibri" w:cs="Tahoma"/>
        </w:rPr>
      </w:pPr>
      <w:r w:rsidRPr="00942981">
        <w:rPr>
          <w:rFonts w:ascii="Calibri" w:hAnsi="Calibri" w:cs="Tahoma"/>
        </w:rPr>
        <w:t xml:space="preserve"> </w:t>
      </w:r>
      <w:r w:rsidR="003966AA" w:rsidRPr="00942981">
        <w:rPr>
          <w:rFonts w:ascii="Calibri" w:hAnsi="Calibri" w:cs="Tahoma"/>
        </w:rPr>
        <w:t xml:space="preserve">  </w:t>
      </w:r>
      <w:r w:rsidR="00131205" w:rsidRPr="00942981">
        <w:rPr>
          <w:rFonts w:ascii="Calibri" w:hAnsi="Calibri" w:cs="Tahoma"/>
        </w:rPr>
        <w:t xml:space="preserve"> </w:t>
      </w:r>
      <w:r w:rsidR="000C10A3" w:rsidRPr="00C303B3">
        <w:rPr>
          <w:rFonts w:ascii="Calibri" w:hAnsi="Calibri" w:cs="Tahoma"/>
        </w:rPr>
        <w:t xml:space="preserve">        </w:t>
      </w:r>
      <w:r w:rsidR="00F9766A" w:rsidRPr="00942981">
        <w:rPr>
          <w:rFonts w:ascii="Calibri" w:hAnsi="Calibri" w:cs="Tahoma"/>
        </w:rPr>
        <w:t>(</w:t>
      </w:r>
      <w:r w:rsidR="00B76380" w:rsidRPr="00712A41">
        <w:rPr>
          <w:rFonts w:ascii="Calibri" w:hAnsi="Calibri" w:cs="Tahoma"/>
        </w:rPr>
        <w:t>2</w:t>
      </w:r>
      <w:r w:rsidR="00580299" w:rsidRPr="00580299">
        <w:rPr>
          <w:rFonts w:ascii="Calibri" w:hAnsi="Calibri" w:cs="Tahoma"/>
        </w:rPr>
        <w:t>1</w:t>
      </w:r>
      <w:r w:rsidR="00F9766A" w:rsidRPr="00942981">
        <w:rPr>
          <w:rFonts w:ascii="Calibri" w:hAnsi="Calibri" w:cs="Tahoma"/>
          <w:vertAlign w:val="superscript"/>
        </w:rPr>
        <w:t>η</w:t>
      </w:r>
      <w:r w:rsidR="00F9766A" w:rsidRPr="00942981">
        <w:rPr>
          <w:rFonts w:ascii="Calibri" w:hAnsi="Calibri" w:cs="Tahoma"/>
        </w:rPr>
        <w:t xml:space="preserve"> εκπαιδευτική σειρά)</w:t>
      </w:r>
    </w:p>
    <w:p w:rsidR="00E254B2" w:rsidRPr="00942981" w:rsidRDefault="00E254B2" w:rsidP="007F45C2">
      <w:pPr>
        <w:jc w:val="both"/>
        <w:rPr>
          <w:rFonts w:ascii="Calibri" w:hAnsi="Calibri" w:cs="Tahoma"/>
        </w:rPr>
      </w:pPr>
    </w:p>
    <w:p w:rsidR="00581355" w:rsidRPr="00942981" w:rsidRDefault="007C059A" w:rsidP="00241439">
      <w:pPr>
        <w:spacing w:line="360" w:lineRule="auto"/>
        <w:jc w:val="both"/>
        <w:rPr>
          <w:rFonts w:ascii="Calibri" w:hAnsi="Calibri" w:cs="Tahoma"/>
        </w:rPr>
      </w:pPr>
      <w:r w:rsidRPr="00942981">
        <w:rPr>
          <w:rFonts w:ascii="Calibri" w:hAnsi="Calibri" w:cs="Tahoma"/>
        </w:rPr>
        <w:t xml:space="preserve"> </w:t>
      </w:r>
      <w:r w:rsidR="00647C81">
        <w:rPr>
          <w:rFonts w:ascii="Calibri" w:hAnsi="Calibri" w:cs="Tahoma"/>
        </w:rPr>
        <w:tab/>
      </w:r>
      <w:r w:rsidR="00C303B3">
        <w:rPr>
          <w:rFonts w:ascii="Calibri" w:hAnsi="Calibri" w:cs="Tahoma"/>
        </w:rPr>
        <w:t xml:space="preserve">Σύμφωνα με την </w:t>
      </w:r>
      <w:proofErr w:type="spellStart"/>
      <w:r w:rsidR="00C303B3">
        <w:rPr>
          <w:rFonts w:ascii="Calibri" w:hAnsi="Calibri" w:cs="Tahoma"/>
        </w:rPr>
        <w:t>υπ΄αριθμ.πρωτ</w:t>
      </w:r>
      <w:proofErr w:type="spellEnd"/>
      <w:r w:rsidR="00C303B3">
        <w:rPr>
          <w:rFonts w:ascii="Calibri" w:hAnsi="Calibri" w:cs="Tahoma"/>
        </w:rPr>
        <w:t>.</w:t>
      </w:r>
      <w:r w:rsidR="00CE141B" w:rsidRPr="00942981">
        <w:rPr>
          <w:rFonts w:ascii="Calibri" w:hAnsi="Calibri" w:cs="Tahoma"/>
        </w:rPr>
        <w:t xml:space="preserve"> 1728</w:t>
      </w:r>
      <w:r w:rsidR="00A82412" w:rsidRPr="00942981">
        <w:rPr>
          <w:rFonts w:ascii="Calibri" w:hAnsi="Calibri" w:cs="Tahoma"/>
        </w:rPr>
        <w:t>/</w:t>
      </w:r>
      <w:r w:rsidR="00580299">
        <w:rPr>
          <w:rFonts w:ascii="Calibri" w:hAnsi="Calibri" w:cs="Tahoma"/>
        </w:rPr>
        <w:t>1</w:t>
      </w:r>
      <w:r w:rsidR="00580299" w:rsidRPr="00580299">
        <w:rPr>
          <w:rFonts w:ascii="Calibri" w:hAnsi="Calibri" w:cs="Tahoma"/>
        </w:rPr>
        <w:t>7</w:t>
      </w:r>
      <w:r w:rsidR="003966AA" w:rsidRPr="00942981">
        <w:rPr>
          <w:rFonts w:ascii="Calibri" w:hAnsi="Calibri" w:cs="Tahoma"/>
        </w:rPr>
        <w:t>/</w:t>
      </w:r>
      <w:r w:rsidR="00580299" w:rsidRPr="00580299">
        <w:rPr>
          <w:rFonts w:ascii="Calibri" w:hAnsi="Calibri" w:cs="Tahoma"/>
        </w:rPr>
        <w:t>1005138</w:t>
      </w:r>
      <w:r w:rsidR="00F61B30" w:rsidRPr="00942981">
        <w:rPr>
          <w:rFonts w:ascii="Calibri" w:hAnsi="Calibri" w:cs="Tahoma"/>
        </w:rPr>
        <w:t>/1</w:t>
      </w:r>
      <w:r w:rsidR="00580299" w:rsidRPr="00580299">
        <w:rPr>
          <w:rFonts w:ascii="Calibri" w:hAnsi="Calibri" w:cs="Tahoma"/>
        </w:rPr>
        <w:t>9</w:t>
      </w:r>
      <w:r w:rsidR="00F61B30" w:rsidRPr="00942981">
        <w:rPr>
          <w:rFonts w:ascii="Calibri" w:hAnsi="Calibri" w:cs="Tahoma"/>
        </w:rPr>
        <w:t>-0</w:t>
      </w:r>
      <w:r w:rsidR="00712A41" w:rsidRPr="00712A41">
        <w:rPr>
          <w:rFonts w:ascii="Calibri" w:hAnsi="Calibri" w:cs="Tahoma"/>
        </w:rPr>
        <w:t>5</w:t>
      </w:r>
      <w:r w:rsidR="00F61B30" w:rsidRPr="00942981">
        <w:rPr>
          <w:rFonts w:ascii="Calibri" w:hAnsi="Calibri" w:cs="Tahoma"/>
        </w:rPr>
        <w:t>-201</w:t>
      </w:r>
      <w:r w:rsidR="00580299" w:rsidRPr="00580299">
        <w:rPr>
          <w:rFonts w:ascii="Calibri" w:hAnsi="Calibri" w:cs="Tahoma"/>
        </w:rPr>
        <w:t>7</w:t>
      </w:r>
      <w:r w:rsidR="00A82412" w:rsidRPr="00942981">
        <w:rPr>
          <w:rFonts w:ascii="Calibri" w:hAnsi="Calibri" w:cs="Tahoma"/>
        </w:rPr>
        <w:t xml:space="preserve"> </w:t>
      </w:r>
      <w:r w:rsidR="00C303B3">
        <w:rPr>
          <w:rFonts w:ascii="Calibri" w:hAnsi="Calibri" w:cs="Tahoma"/>
        </w:rPr>
        <w:t>α</w:t>
      </w:r>
      <w:r w:rsidR="002924B2" w:rsidRPr="00942981">
        <w:rPr>
          <w:rFonts w:ascii="Calibri" w:hAnsi="Calibri" w:cs="Tahoma"/>
        </w:rPr>
        <w:t xml:space="preserve">πόφαση </w:t>
      </w:r>
      <w:r w:rsidR="00C66935">
        <w:rPr>
          <w:rFonts w:ascii="Calibri" w:hAnsi="Calibri" w:cs="Tahoma"/>
        </w:rPr>
        <w:t xml:space="preserve"> του Προϊστάμενου</w:t>
      </w:r>
      <w:r w:rsidR="00712A41">
        <w:rPr>
          <w:rFonts w:ascii="Calibri" w:hAnsi="Calibri" w:cs="Tahoma"/>
        </w:rPr>
        <w:t xml:space="preserve"> του</w:t>
      </w:r>
      <w:r w:rsidR="002924B2" w:rsidRPr="00942981">
        <w:rPr>
          <w:rFonts w:ascii="Calibri" w:hAnsi="Calibri" w:cs="Tahoma"/>
        </w:rPr>
        <w:t xml:space="preserve"> Επιτελείου </w:t>
      </w:r>
      <w:r w:rsidR="00C303B3">
        <w:rPr>
          <w:rFonts w:ascii="Calibri" w:hAnsi="Calibri" w:cs="Tahoma"/>
        </w:rPr>
        <w:t xml:space="preserve">του </w:t>
      </w:r>
      <w:r w:rsidR="002924B2" w:rsidRPr="00942981">
        <w:rPr>
          <w:rFonts w:ascii="Calibri" w:hAnsi="Calibri" w:cs="Tahoma"/>
        </w:rPr>
        <w:t>Αρχηγείου Ελληνικής Αστυνομίας</w:t>
      </w:r>
      <w:r w:rsidR="00F9766A" w:rsidRPr="00942981">
        <w:rPr>
          <w:rFonts w:ascii="Calibri" w:hAnsi="Calibri" w:cs="Tahoma"/>
        </w:rPr>
        <w:t xml:space="preserve"> </w:t>
      </w:r>
      <w:r w:rsidR="00C562FF" w:rsidRPr="00C562FF">
        <w:rPr>
          <w:rFonts w:ascii="Calibri" w:hAnsi="Calibri" w:cs="Tahoma"/>
          <w:b/>
        </w:rPr>
        <w:t xml:space="preserve">(ΑΔΑ: </w:t>
      </w:r>
      <w:r w:rsidR="000E54C0">
        <w:rPr>
          <w:rFonts w:ascii="Calibri" w:hAnsi="Calibri" w:cs="Tahoma"/>
          <w:b/>
        </w:rPr>
        <w:t>6ΘΣΔ465ΧΘ7-ΕΓ1</w:t>
      </w:r>
      <w:r w:rsidR="00C562FF" w:rsidRPr="00C562FF">
        <w:rPr>
          <w:rFonts w:ascii="Calibri" w:hAnsi="Calibri" w:cs="Tahoma"/>
          <w:b/>
        </w:rPr>
        <w:t xml:space="preserve">) </w:t>
      </w:r>
      <w:r w:rsidR="00F9766A" w:rsidRPr="00942981">
        <w:rPr>
          <w:rFonts w:ascii="Calibri" w:hAnsi="Calibri" w:cs="Tahoma"/>
        </w:rPr>
        <w:t>καθορίστηκε ο αριθμός των εισαγομένων στη Σχολή Εθ</w:t>
      </w:r>
      <w:r w:rsidR="000B36AF" w:rsidRPr="00942981">
        <w:rPr>
          <w:rFonts w:ascii="Calibri" w:hAnsi="Calibri" w:cs="Tahoma"/>
        </w:rPr>
        <w:t xml:space="preserve">νικής Ασφαλείας για το </w:t>
      </w:r>
      <w:r w:rsidR="00A947B7" w:rsidRPr="00942981">
        <w:rPr>
          <w:rFonts w:ascii="Calibri" w:hAnsi="Calibri" w:cs="Tahoma"/>
        </w:rPr>
        <w:t xml:space="preserve">εκπαιδευτικό </w:t>
      </w:r>
      <w:r w:rsidR="000B36AF" w:rsidRPr="00942981">
        <w:rPr>
          <w:rFonts w:ascii="Calibri" w:hAnsi="Calibri" w:cs="Tahoma"/>
        </w:rPr>
        <w:t>έτος 20</w:t>
      </w:r>
      <w:r w:rsidR="00F27145" w:rsidRPr="00942981">
        <w:rPr>
          <w:rFonts w:ascii="Calibri" w:hAnsi="Calibri" w:cs="Tahoma"/>
        </w:rPr>
        <w:t>1</w:t>
      </w:r>
      <w:r w:rsidR="00654F39">
        <w:rPr>
          <w:rFonts w:ascii="Calibri" w:hAnsi="Calibri" w:cs="Tahoma"/>
        </w:rPr>
        <w:t>7</w:t>
      </w:r>
      <w:r w:rsidR="00D9300B" w:rsidRPr="00942981">
        <w:rPr>
          <w:rFonts w:ascii="Calibri" w:hAnsi="Calibri" w:cs="Tahoma"/>
        </w:rPr>
        <w:t>-20</w:t>
      </w:r>
      <w:r w:rsidR="00F27145" w:rsidRPr="00942981">
        <w:rPr>
          <w:rFonts w:ascii="Calibri" w:hAnsi="Calibri" w:cs="Tahoma"/>
        </w:rPr>
        <w:t>1</w:t>
      </w:r>
      <w:r w:rsidR="00654F39">
        <w:rPr>
          <w:rFonts w:ascii="Calibri" w:hAnsi="Calibri" w:cs="Tahoma"/>
        </w:rPr>
        <w:t>8</w:t>
      </w:r>
      <w:r w:rsidR="00F9766A" w:rsidRPr="00942981">
        <w:rPr>
          <w:rFonts w:ascii="Calibri" w:hAnsi="Calibri" w:cs="Tahoma"/>
        </w:rPr>
        <w:t xml:space="preserve"> σε σαράντα (</w:t>
      </w:r>
      <w:r w:rsidR="004A3FF8" w:rsidRPr="00942981">
        <w:rPr>
          <w:rFonts w:ascii="Calibri" w:hAnsi="Calibri" w:cs="Tahoma"/>
        </w:rPr>
        <w:t>40</w:t>
      </w:r>
      <w:r w:rsidR="00F9766A" w:rsidRPr="00942981">
        <w:rPr>
          <w:rFonts w:ascii="Calibri" w:hAnsi="Calibri" w:cs="Tahoma"/>
        </w:rPr>
        <w:t xml:space="preserve">) σπουδαστές, </w:t>
      </w:r>
      <w:r w:rsidR="00F9766A" w:rsidRPr="00942981">
        <w:rPr>
          <w:rFonts w:ascii="Calibri" w:hAnsi="Calibri" w:cs="Tahoma"/>
          <w:b/>
        </w:rPr>
        <w:t xml:space="preserve">εκ των οποίων οι </w:t>
      </w:r>
      <w:r w:rsidR="003E37A6">
        <w:rPr>
          <w:rFonts w:ascii="Calibri" w:hAnsi="Calibri" w:cs="Tahoma"/>
          <w:b/>
        </w:rPr>
        <w:t xml:space="preserve">τρεις </w:t>
      </w:r>
      <w:r w:rsidR="00F9766A" w:rsidRPr="00942981">
        <w:rPr>
          <w:rFonts w:ascii="Calibri" w:hAnsi="Calibri" w:cs="Tahoma"/>
          <w:b/>
        </w:rPr>
        <w:t>(</w:t>
      </w:r>
      <w:r w:rsidR="00654F39">
        <w:rPr>
          <w:rFonts w:ascii="Calibri" w:hAnsi="Calibri" w:cs="Tahoma"/>
          <w:b/>
        </w:rPr>
        <w:t>3</w:t>
      </w:r>
      <w:r w:rsidR="00F9766A" w:rsidRPr="00942981">
        <w:rPr>
          <w:rFonts w:ascii="Calibri" w:hAnsi="Calibri" w:cs="Tahoma"/>
          <w:b/>
        </w:rPr>
        <w:t>) θα είναι πολιτικοί υπάλληλοι των Υπουργείων και των Υπηρεσι</w:t>
      </w:r>
      <w:r w:rsidR="00581355" w:rsidRPr="00942981">
        <w:rPr>
          <w:rFonts w:ascii="Calibri" w:hAnsi="Calibri" w:cs="Tahoma"/>
          <w:b/>
        </w:rPr>
        <w:t>ών του ευρύτερου δημόσιου τομέα.</w:t>
      </w:r>
      <w:r w:rsidR="003E37A6">
        <w:rPr>
          <w:rFonts w:ascii="Calibri" w:hAnsi="Calibri" w:cs="Tahoma"/>
          <w:b/>
        </w:rPr>
        <w:t xml:space="preserve"> </w:t>
      </w:r>
    </w:p>
    <w:p w:rsidR="00C562FF" w:rsidRDefault="00C562FF" w:rsidP="00647C81">
      <w:pPr>
        <w:spacing w:line="360" w:lineRule="auto"/>
        <w:ind w:firstLine="72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br w:type="page"/>
      </w:r>
      <w:r>
        <w:rPr>
          <w:rFonts w:ascii="Calibri" w:hAnsi="Calibri" w:cs="Tahoma"/>
        </w:rPr>
        <w:lastRenderedPageBreak/>
        <w:t xml:space="preserve">Ειδικότερα, </w:t>
      </w:r>
      <w:proofErr w:type="spellStart"/>
      <w:r>
        <w:rPr>
          <w:rFonts w:ascii="Calibri" w:hAnsi="Calibri" w:cs="Tahoma"/>
        </w:rPr>
        <w:t>σύφωνα</w:t>
      </w:r>
      <w:proofErr w:type="spellEnd"/>
      <w:r>
        <w:rPr>
          <w:rFonts w:ascii="Calibri" w:hAnsi="Calibri" w:cs="Tahoma"/>
        </w:rPr>
        <w:t xml:space="preserve"> με την προαναφερόμενη απόφαση, θέτουμε υπόψη σας τα εξής:</w:t>
      </w:r>
    </w:p>
    <w:p w:rsidR="00D52A67" w:rsidRPr="00942981" w:rsidRDefault="00C562FF" w:rsidP="00241439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 </w:t>
      </w:r>
      <w:r w:rsidR="00647C81">
        <w:rPr>
          <w:rFonts w:ascii="Calibri" w:hAnsi="Calibri" w:cs="Tahoma"/>
        </w:rPr>
        <w:tab/>
      </w:r>
      <w:r w:rsidR="00581355" w:rsidRPr="00942981">
        <w:rPr>
          <w:rFonts w:ascii="Calibri" w:hAnsi="Calibri" w:cs="Tahoma"/>
        </w:rPr>
        <w:t>Η διαδικασία και τα κριτήρια επιλογής καθορίζονται με τις διατάξεις των άρθρων 16,</w:t>
      </w:r>
      <w:r w:rsidR="00D15D38" w:rsidRPr="00942981">
        <w:rPr>
          <w:rFonts w:ascii="Calibri" w:hAnsi="Calibri" w:cs="Tahoma"/>
        </w:rPr>
        <w:t xml:space="preserve"> </w:t>
      </w:r>
      <w:r w:rsidR="00581355" w:rsidRPr="00942981">
        <w:rPr>
          <w:rFonts w:ascii="Calibri" w:hAnsi="Calibri" w:cs="Tahoma"/>
        </w:rPr>
        <w:t xml:space="preserve">17 και 18 του π.δ 380/96, όπως </w:t>
      </w:r>
      <w:r w:rsidR="00A82412" w:rsidRPr="00942981">
        <w:rPr>
          <w:rFonts w:ascii="Calibri" w:hAnsi="Calibri" w:cs="Tahoma"/>
        </w:rPr>
        <w:t>ισχύει</w:t>
      </w:r>
      <w:r w:rsidR="00D52A67" w:rsidRPr="00942981">
        <w:rPr>
          <w:rFonts w:ascii="Calibri" w:hAnsi="Calibri" w:cs="Tahoma"/>
        </w:rPr>
        <w:t>.</w:t>
      </w:r>
    </w:p>
    <w:p w:rsidR="002E28C1" w:rsidRPr="00942981" w:rsidRDefault="00A82412" w:rsidP="00647C81">
      <w:pPr>
        <w:spacing w:line="360" w:lineRule="auto"/>
        <w:ind w:firstLine="720"/>
        <w:jc w:val="both"/>
        <w:rPr>
          <w:rFonts w:ascii="Calibri" w:hAnsi="Calibri" w:cs="Tahoma"/>
          <w:u w:val="single"/>
        </w:rPr>
      </w:pPr>
      <w:r w:rsidRPr="00942981">
        <w:rPr>
          <w:rFonts w:ascii="Calibri" w:hAnsi="Calibri" w:cs="Tahoma"/>
        </w:rPr>
        <w:t>Ο</w:t>
      </w:r>
      <w:r w:rsidR="00F9766A" w:rsidRPr="00942981">
        <w:rPr>
          <w:rFonts w:ascii="Calibri" w:hAnsi="Calibri" w:cs="Tahoma"/>
        </w:rPr>
        <w:t xml:space="preserve">ι </w:t>
      </w:r>
      <w:r w:rsidR="004A3FF8" w:rsidRPr="00942981">
        <w:rPr>
          <w:rFonts w:ascii="Calibri" w:hAnsi="Calibri" w:cs="Tahoma"/>
        </w:rPr>
        <w:t xml:space="preserve">πολιτικοί υπάλληλοι </w:t>
      </w:r>
      <w:r w:rsidR="004A3FF8" w:rsidRPr="00942981">
        <w:rPr>
          <w:rFonts w:ascii="Calibri" w:hAnsi="Calibri" w:cs="Tahoma"/>
          <w:b/>
        </w:rPr>
        <w:t xml:space="preserve">πρέπει να είναι εξουσιοδοτημένοι για τον χειρισμό θεμάτων Κρατικής Ασφάλειας </w:t>
      </w:r>
      <w:r w:rsidR="00F9766A" w:rsidRPr="00942981">
        <w:rPr>
          <w:rFonts w:ascii="Calibri" w:hAnsi="Calibri" w:cs="Tahoma"/>
        </w:rPr>
        <w:t xml:space="preserve">(χειρισμός εμπιστευτικών – απορρήτων εγγράφων </w:t>
      </w:r>
      <w:proofErr w:type="spellStart"/>
      <w:r w:rsidR="00F9766A" w:rsidRPr="00942981">
        <w:rPr>
          <w:rFonts w:ascii="Calibri" w:hAnsi="Calibri" w:cs="Tahoma"/>
        </w:rPr>
        <w:t>κ.λ.π</w:t>
      </w:r>
      <w:proofErr w:type="spellEnd"/>
      <w:r w:rsidR="00F9766A" w:rsidRPr="00942981">
        <w:rPr>
          <w:rFonts w:ascii="Calibri" w:hAnsi="Calibri" w:cs="Tahoma"/>
        </w:rPr>
        <w:t>.)</w:t>
      </w:r>
      <w:r w:rsidR="00BE73A1">
        <w:rPr>
          <w:rFonts w:ascii="Calibri" w:hAnsi="Calibri" w:cs="Tahoma"/>
        </w:rPr>
        <w:t>, θα</w:t>
      </w:r>
      <w:r w:rsidR="000D1259" w:rsidRPr="00942981">
        <w:rPr>
          <w:rFonts w:ascii="Calibri" w:hAnsi="Calibri" w:cs="Tahoma"/>
        </w:rPr>
        <w:t xml:space="preserve"> </w:t>
      </w:r>
      <w:r w:rsidR="00F9766A" w:rsidRPr="00942981">
        <w:rPr>
          <w:rFonts w:ascii="Calibri" w:hAnsi="Calibri" w:cs="Tahoma"/>
          <w:b/>
          <w:u w:val="single"/>
        </w:rPr>
        <w:t>πρέπει να ανήκουν στην κατηγορία ΠΕ,</w:t>
      </w:r>
      <w:r w:rsidR="00F759B1" w:rsidRPr="00F759B1">
        <w:rPr>
          <w:rFonts w:ascii="Calibri" w:hAnsi="Calibri" w:cs="Tahoma"/>
          <w:b/>
          <w:u w:val="single"/>
        </w:rPr>
        <w:t xml:space="preserve"> </w:t>
      </w:r>
      <w:r w:rsidR="00F759B1">
        <w:rPr>
          <w:rFonts w:ascii="Calibri" w:hAnsi="Calibri" w:cs="Tahoma"/>
          <w:b/>
          <w:u w:val="single"/>
        </w:rPr>
        <w:t xml:space="preserve">να έχουν βαθμό Α’ </w:t>
      </w:r>
      <w:r w:rsidR="00C30A21">
        <w:rPr>
          <w:rFonts w:ascii="Calibri" w:hAnsi="Calibri" w:cs="Tahoma"/>
          <w:b/>
          <w:u w:val="single"/>
        </w:rPr>
        <w:t xml:space="preserve"> </w:t>
      </w:r>
      <w:r w:rsidR="00C30A21" w:rsidRPr="00C30A21">
        <w:rPr>
          <w:rFonts w:ascii="Calibri" w:hAnsi="Calibri" w:cs="Tahoma"/>
        </w:rPr>
        <w:t xml:space="preserve">και </w:t>
      </w:r>
      <w:r w:rsidR="00267AAE" w:rsidRPr="00C30A21">
        <w:rPr>
          <w:rFonts w:ascii="Calibri" w:hAnsi="Calibri" w:cs="Tahoma"/>
        </w:rPr>
        <w:t>η</w:t>
      </w:r>
      <w:r w:rsidR="00267AAE" w:rsidRPr="00942981">
        <w:rPr>
          <w:rFonts w:ascii="Calibri" w:hAnsi="Calibri" w:cs="Tahoma"/>
        </w:rPr>
        <w:t>λικία που</w:t>
      </w:r>
      <w:r w:rsidR="00F9766A" w:rsidRPr="00942981">
        <w:rPr>
          <w:rFonts w:ascii="Calibri" w:hAnsi="Calibri" w:cs="Tahoma"/>
        </w:rPr>
        <w:t xml:space="preserve"> συνεπάγεται δυνατότητα περαιτέρω παραμονής τους στην υπηρεσία για πέντε (5) </w:t>
      </w:r>
      <w:r w:rsidR="00CE141B" w:rsidRPr="00942981">
        <w:rPr>
          <w:rFonts w:ascii="Calibri" w:hAnsi="Calibri" w:cs="Tahoma"/>
        </w:rPr>
        <w:t xml:space="preserve">έτη </w:t>
      </w:r>
      <w:r w:rsidR="00F9766A" w:rsidRPr="00942981">
        <w:rPr>
          <w:rFonts w:ascii="Calibri" w:hAnsi="Calibri" w:cs="Tahoma"/>
        </w:rPr>
        <w:t xml:space="preserve">τουλάχιστον και </w:t>
      </w:r>
      <w:r w:rsidR="00F9766A" w:rsidRPr="00942981">
        <w:rPr>
          <w:rFonts w:ascii="Calibri" w:hAnsi="Calibri" w:cs="Tahoma"/>
          <w:u w:val="single"/>
        </w:rPr>
        <w:t>να μην υπερβαίνο</w:t>
      </w:r>
      <w:r w:rsidRPr="00942981">
        <w:rPr>
          <w:rFonts w:ascii="Calibri" w:hAnsi="Calibri" w:cs="Tahoma"/>
          <w:u w:val="single"/>
        </w:rPr>
        <w:t>υν το 5</w:t>
      </w:r>
      <w:r w:rsidR="00712A41">
        <w:rPr>
          <w:rFonts w:ascii="Calibri" w:hAnsi="Calibri" w:cs="Tahoma"/>
          <w:u w:val="single"/>
        </w:rPr>
        <w:t>5</w:t>
      </w:r>
      <w:r w:rsidR="00F27145" w:rsidRPr="00942981">
        <w:rPr>
          <w:rFonts w:ascii="Calibri" w:hAnsi="Calibri" w:cs="Tahoma"/>
          <w:u w:val="single"/>
        </w:rPr>
        <w:t xml:space="preserve">ο έτος της ηλικίας </w:t>
      </w:r>
      <w:r w:rsidR="00E254B2" w:rsidRPr="00942981">
        <w:rPr>
          <w:rFonts w:ascii="Calibri" w:hAnsi="Calibri" w:cs="Tahoma"/>
          <w:u w:val="single"/>
        </w:rPr>
        <w:t xml:space="preserve">τους </w:t>
      </w:r>
      <w:r w:rsidR="00267AAE" w:rsidRPr="00942981">
        <w:rPr>
          <w:rFonts w:ascii="Calibri" w:hAnsi="Calibri" w:cs="Tahoma"/>
          <w:u w:val="single"/>
        </w:rPr>
        <w:t>(γεννηθέντες την 31-12-196</w:t>
      </w:r>
      <w:r w:rsidR="003B3C01">
        <w:rPr>
          <w:rFonts w:ascii="Calibri" w:hAnsi="Calibri" w:cs="Tahoma"/>
          <w:u w:val="single"/>
        </w:rPr>
        <w:t>2</w:t>
      </w:r>
      <w:r w:rsidR="00F27145" w:rsidRPr="00942981">
        <w:rPr>
          <w:rFonts w:ascii="Calibri" w:hAnsi="Calibri" w:cs="Tahoma"/>
          <w:u w:val="single"/>
        </w:rPr>
        <w:t xml:space="preserve"> και εντεύθεν).</w:t>
      </w:r>
    </w:p>
    <w:p w:rsidR="006F7138" w:rsidRDefault="00F9766A" w:rsidP="00FF5DF7">
      <w:pPr>
        <w:spacing w:line="360" w:lineRule="auto"/>
        <w:ind w:firstLine="720"/>
        <w:jc w:val="both"/>
        <w:rPr>
          <w:rFonts w:ascii="Calibri" w:hAnsi="Calibri" w:cs="Tahoma"/>
        </w:rPr>
      </w:pPr>
      <w:r w:rsidRPr="00942981">
        <w:rPr>
          <w:rFonts w:ascii="Calibri" w:hAnsi="Calibri" w:cs="Tahoma"/>
        </w:rPr>
        <w:t>Κατά το χρόνο της εκπαίδε</w:t>
      </w:r>
      <w:r w:rsidR="007E6149" w:rsidRPr="00942981">
        <w:rPr>
          <w:rFonts w:ascii="Calibri" w:hAnsi="Calibri" w:cs="Tahoma"/>
        </w:rPr>
        <w:t xml:space="preserve">υσης που θα διαρκέσει από τις </w:t>
      </w:r>
      <w:r w:rsidR="00267AAE" w:rsidRPr="00EB1589">
        <w:rPr>
          <w:rFonts w:ascii="Calibri" w:hAnsi="Calibri" w:cs="Tahoma"/>
          <w:b/>
        </w:rPr>
        <w:t>1</w:t>
      </w:r>
      <w:r w:rsidR="003B3C01">
        <w:rPr>
          <w:rFonts w:ascii="Calibri" w:hAnsi="Calibri" w:cs="Tahoma"/>
          <w:b/>
        </w:rPr>
        <w:t>1</w:t>
      </w:r>
      <w:r w:rsidR="00A82412" w:rsidRPr="00EB1589">
        <w:rPr>
          <w:rFonts w:ascii="Calibri" w:hAnsi="Calibri" w:cs="Tahoma"/>
          <w:b/>
        </w:rPr>
        <w:t>-9</w:t>
      </w:r>
      <w:r w:rsidR="001B2778" w:rsidRPr="00EB1589">
        <w:rPr>
          <w:rFonts w:ascii="Calibri" w:hAnsi="Calibri" w:cs="Tahoma"/>
          <w:b/>
        </w:rPr>
        <w:t>-20</w:t>
      </w:r>
      <w:r w:rsidR="00267AAE" w:rsidRPr="00EB1589">
        <w:rPr>
          <w:rFonts w:ascii="Calibri" w:hAnsi="Calibri" w:cs="Tahoma"/>
          <w:b/>
        </w:rPr>
        <w:t>1</w:t>
      </w:r>
      <w:r w:rsidR="003B3C01">
        <w:rPr>
          <w:rFonts w:ascii="Calibri" w:hAnsi="Calibri" w:cs="Tahoma"/>
          <w:b/>
        </w:rPr>
        <w:t>7</w:t>
      </w:r>
      <w:r w:rsidR="00012D62" w:rsidRPr="00942981">
        <w:rPr>
          <w:rFonts w:ascii="Calibri" w:hAnsi="Calibri" w:cs="Tahoma"/>
        </w:rPr>
        <w:t xml:space="preserve"> </w:t>
      </w:r>
      <w:r w:rsidR="00012D62" w:rsidRPr="00EB1589">
        <w:rPr>
          <w:rFonts w:ascii="Calibri" w:hAnsi="Calibri" w:cs="Tahoma"/>
          <w:b/>
        </w:rPr>
        <w:t xml:space="preserve">έως </w:t>
      </w:r>
      <w:r w:rsidR="003B3C01">
        <w:rPr>
          <w:rFonts w:ascii="Calibri" w:hAnsi="Calibri" w:cs="Tahoma"/>
          <w:b/>
        </w:rPr>
        <w:t>4</w:t>
      </w:r>
      <w:r w:rsidR="00C10A19" w:rsidRPr="00EB1589">
        <w:rPr>
          <w:rFonts w:ascii="Calibri" w:hAnsi="Calibri" w:cs="Tahoma"/>
          <w:b/>
        </w:rPr>
        <w:t>-</w:t>
      </w:r>
      <w:r w:rsidR="003B3C01">
        <w:rPr>
          <w:rFonts w:ascii="Calibri" w:hAnsi="Calibri" w:cs="Tahoma"/>
          <w:b/>
        </w:rPr>
        <w:t>5</w:t>
      </w:r>
      <w:r w:rsidR="0012286F" w:rsidRPr="00EB1589">
        <w:rPr>
          <w:rFonts w:ascii="Calibri" w:hAnsi="Calibri" w:cs="Tahoma"/>
          <w:b/>
        </w:rPr>
        <w:t>-20</w:t>
      </w:r>
      <w:r w:rsidR="00267AAE" w:rsidRPr="00EB1589">
        <w:rPr>
          <w:rFonts w:ascii="Calibri" w:hAnsi="Calibri" w:cs="Tahoma"/>
          <w:b/>
        </w:rPr>
        <w:t>1</w:t>
      </w:r>
      <w:r w:rsidR="003B3C01">
        <w:rPr>
          <w:rFonts w:ascii="Calibri" w:hAnsi="Calibri" w:cs="Tahoma"/>
          <w:b/>
        </w:rPr>
        <w:t>8</w:t>
      </w:r>
      <w:r w:rsidRPr="00942981">
        <w:rPr>
          <w:rFonts w:ascii="Calibri" w:hAnsi="Calibri" w:cs="Tahoma"/>
        </w:rPr>
        <w:t>, οι υπάλληλοι –</w:t>
      </w:r>
      <w:r w:rsidR="002E28C1" w:rsidRPr="00942981">
        <w:rPr>
          <w:rFonts w:ascii="Calibri" w:hAnsi="Calibri" w:cs="Tahoma"/>
        </w:rPr>
        <w:t xml:space="preserve"> σπουδαστές αποσπώνται </w:t>
      </w:r>
      <w:r w:rsidR="008679E8" w:rsidRPr="00942981">
        <w:rPr>
          <w:rFonts w:ascii="Calibri" w:hAnsi="Calibri" w:cs="Tahoma"/>
        </w:rPr>
        <w:t>στη Σχολή Εθνικ</w:t>
      </w:r>
      <w:r w:rsidR="003F59B6">
        <w:rPr>
          <w:rFonts w:ascii="Calibri" w:hAnsi="Calibri" w:cs="Tahoma"/>
        </w:rPr>
        <w:t>ής Ασφαλείας</w:t>
      </w:r>
      <w:r w:rsidR="003F59B6" w:rsidRPr="003F59B6">
        <w:rPr>
          <w:rFonts w:ascii="Calibri" w:hAnsi="Calibri" w:cs="Tahoma"/>
        </w:rPr>
        <w:t xml:space="preserve">, </w:t>
      </w:r>
      <w:r w:rsidR="003F59B6">
        <w:rPr>
          <w:rFonts w:ascii="Calibri" w:hAnsi="Calibri" w:cs="Tahoma"/>
        </w:rPr>
        <w:t>απαλλασσόμενοι των καθηκόντων τους.</w:t>
      </w:r>
    </w:p>
    <w:p w:rsidR="00EB1589" w:rsidRPr="00942981" w:rsidRDefault="00EB1589" w:rsidP="00647C81">
      <w:pPr>
        <w:spacing w:line="360" w:lineRule="auto"/>
        <w:ind w:firstLine="72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Για περαιτέρω </w:t>
      </w:r>
      <w:proofErr w:type="spellStart"/>
      <w:r>
        <w:rPr>
          <w:rFonts w:ascii="Calibri" w:hAnsi="Calibri" w:cs="Tahoma"/>
        </w:rPr>
        <w:t>πληροφορίες,οι</w:t>
      </w:r>
      <w:proofErr w:type="spellEnd"/>
      <w:r>
        <w:rPr>
          <w:rFonts w:ascii="Calibri" w:hAnsi="Calibri" w:cs="Tahoma"/>
        </w:rPr>
        <w:t xml:space="preserve"> ενδιαφερόμενοι παρακαλούνται να ανατρέξουν στην υπ’ αριθμ.</w:t>
      </w:r>
      <w:r w:rsidRPr="00942981">
        <w:rPr>
          <w:rFonts w:ascii="Calibri" w:hAnsi="Calibri" w:cs="Tahoma"/>
        </w:rPr>
        <w:t>1728/</w:t>
      </w:r>
      <w:r w:rsidR="003B3C01">
        <w:rPr>
          <w:rFonts w:ascii="Calibri" w:hAnsi="Calibri" w:cs="Tahoma"/>
        </w:rPr>
        <w:t>17</w:t>
      </w:r>
      <w:r w:rsidRPr="00942981">
        <w:rPr>
          <w:rFonts w:ascii="Calibri" w:hAnsi="Calibri" w:cs="Tahoma"/>
        </w:rPr>
        <w:t>/</w:t>
      </w:r>
      <w:r w:rsidR="00BC042A">
        <w:rPr>
          <w:rFonts w:ascii="Calibri" w:hAnsi="Calibri" w:cs="Tahoma"/>
        </w:rPr>
        <w:t>1005138</w:t>
      </w:r>
      <w:r w:rsidRPr="00942981">
        <w:rPr>
          <w:rFonts w:ascii="Calibri" w:hAnsi="Calibri" w:cs="Tahoma"/>
        </w:rPr>
        <w:t>/1</w:t>
      </w:r>
      <w:r w:rsidR="00BC042A">
        <w:rPr>
          <w:rFonts w:ascii="Calibri" w:hAnsi="Calibri" w:cs="Tahoma"/>
        </w:rPr>
        <w:t>9</w:t>
      </w:r>
      <w:r w:rsidRPr="00942981">
        <w:rPr>
          <w:rFonts w:ascii="Calibri" w:hAnsi="Calibri" w:cs="Tahoma"/>
        </w:rPr>
        <w:t>-0</w:t>
      </w:r>
      <w:r w:rsidRPr="00712A41">
        <w:rPr>
          <w:rFonts w:ascii="Calibri" w:hAnsi="Calibri" w:cs="Tahoma"/>
        </w:rPr>
        <w:t>5</w:t>
      </w:r>
      <w:r w:rsidRPr="00942981">
        <w:rPr>
          <w:rFonts w:ascii="Calibri" w:hAnsi="Calibri" w:cs="Tahoma"/>
        </w:rPr>
        <w:t>-201</w:t>
      </w:r>
      <w:r w:rsidR="00BC042A">
        <w:rPr>
          <w:rFonts w:ascii="Calibri" w:hAnsi="Calibri" w:cs="Tahoma"/>
        </w:rPr>
        <w:t>7</w:t>
      </w:r>
      <w:r w:rsidRPr="00942981">
        <w:rPr>
          <w:rFonts w:ascii="Calibri" w:hAnsi="Calibri" w:cs="Tahoma"/>
        </w:rPr>
        <w:t xml:space="preserve"> </w:t>
      </w:r>
      <w:r>
        <w:rPr>
          <w:rFonts w:ascii="Calibri" w:hAnsi="Calibri" w:cs="Tahoma"/>
        </w:rPr>
        <w:t>α</w:t>
      </w:r>
      <w:r w:rsidRPr="00942981">
        <w:rPr>
          <w:rFonts w:ascii="Calibri" w:hAnsi="Calibri" w:cs="Tahoma"/>
        </w:rPr>
        <w:t xml:space="preserve">πόφαση </w:t>
      </w:r>
      <w:r>
        <w:rPr>
          <w:rFonts w:ascii="Calibri" w:hAnsi="Calibri" w:cs="Tahoma"/>
        </w:rPr>
        <w:t xml:space="preserve"> </w:t>
      </w:r>
      <w:r w:rsidRPr="00C562FF">
        <w:rPr>
          <w:rFonts w:ascii="Calibri" w:hAnsi="Calibri" w:cs="Tahoma"/>
          <w:b/>
        </w:rPr>
        <w:t xml:space="preserve">(ΑΔΑ: </w:t>
      </w:r>
      <w:r w:rsidR="00BC042A">
        <w:rPr>
          <w:rFonts w:ascii="Calibri" w:hAnsi="Calibri" w:cs="Tahoma"/>
          <w:b/>
        </w:rPr>
        <w:t>6ΘΣΔ465ΧΘ7-ΕΓ1</w:t>
      </w:r>
      <w:r w:rsidRPr="00C562FF">
        <w:rPr>
          <w:rFonts w:ascii="Calibri" w:hAnsi="Calibri" w:cs="Tahoma"/>
          <w:b/>
        </w:rPr>
        <w:t>)</w:t>
      </w:r>
      <w:r>
        <w:rPr>
          <w:rFonts w:ascii="Calibri" w:hAnsi="Calibri" w:cs="Tahoma"/>
          <w:b/>
        </w:rPr>
        <w:t>.</w:t>
      </w:r>
    </w:p>
    <w:p w:rsidR="00F9766A" w:rsidRPr="00942981" w:rsidRDefault="00647C81" w:rsidP="002E28C1">
      <w:pPr>
        <w:tabs>
          <w:tab w:val="left" w:pos="426"/>
        </w:tabs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ab/>
      </w:r>
      <w:r w:rsidR="000D1259" w:rsidRPr="00942981">
        <w:rPr>
          <w:rFonts w:ascii="Calibri" w:hAnsi="Calibri" w:cs="Tahoma"/>
        </w:rPr>
        <w:t xml:space="preserve">Οι </w:t>
      </w:r>
      <w:r w:rsidR="006871C7" w:rsidRPr="00942981">
        <w:rPr>
          <w:rFonts w:ascii="Calibri" w:hAnsi="Calibri" w:cs="Tahoma"/>
        </w:rPr>
        <w:t>Διευθύνσεις</w:t>
      </w:r>
      <w:r w:rsidR="00F9766A" w:rsidRPr="00942981">
        <w:rPr>
          <w:rFonts w:ascii="Calibri" w:hAnsi="Calibri" w:cs="Tahoma"/>
        </w:rPr>
        <w:t xml:space="preserve"> Διοικ</w:t>
      </w:r>
      <w:r w:rsidR="004C2408" w:rsidRPr="00942981">
        <w:rPr>
          <w:rFonts w:ascii="Calibri" w:hAnsi="Calibri" w:cs="Tahoma"/>
        </w:rPr>
        <w:t>ητικού</w:t>
      </w:r>
      <w:r w:rsidR="00B6641A" w:rsidRPr="00942981">
        <w:rPr>
          <w:rFonts w:ascii="Calibri" w:hAnsi="Calibri" w:cs="Tahoma"/>
        </w:rPr>
        <w:t>/Προσωπικού</w:t>
      </w:r>
      <w:r w:rsidR="00A947B7" w:rsidRPr="00942981">
        <w:rPr>
          <w:rFonts w:ascii="Calibri" w:hAnsi="Calibri" w:cs="Tahoma"/>
        </w:rPr>
        <w:t xml:space="preserve"> των οικείων υπηρεσιών</w:t>
      </w:r>
      <w:r w:rsidR="004C2408" w:rsidRPr="00942981">
        <w:rPr>
          <w:rFonts w:ascii="Calibri" w:hAnsi="Calibri" w:cs="Tahoma"/>
        </w:rPr>
        <w:t xml:space="preserve">, παρακαλούνται </w:t>
      </w:r>
      <w:r w:rsidR="004C2408" w:rsidRPr="00942981">
        <w:rPr>
          <w:rFonts w:ascii="Calibri" w:hAnsi="Calibri" w:cs="Tahoma"/>
          <w:b/>
          <w:u w:val="single"/>
        </w:rPr>
        <w:t xml:space="preserve">μέχρι </w:t>
      </w:r>
      <w:r w:rsidR="00814D39">
        <w:rPr>
          <w:rFonts w:ascii="Calibri" w:hAnsi="Calibri" w:cs="Tahoma"/>
          <w:b/>
          <w:u w:val="single"/>
        </w:rPr>
        <w:t>και τη</w:t>
      </w:r>
      <w:r w:rsidR="00616BD2">
        <w:rPr>
          <w:rFonts w:ascii="Calibri" w:hAnsi="Calibri" w:cs="Tahoma"/>
          <w:b/>
          <w:u w:val="single"/>
        </w:rPr>
        <w:t>ν</w:t>
      </w:r>
      <w:r w:rsidR="00267AAE" w:rsidRPr="00942981">
        <w:rPr>
          <w:rFonts w:ascii="Calibri" w:hAnsi="Calibri" w:cs="Tahoma"/>
          <w:b/>
          <w:u w:val="single"/>
        </w:rPr>
        <w:t xml:space="preserve"> </w:t>
      </w:r>
      <w:r w:rsidR="00C66935">
        <w:rPr>
          <w:rFonts w:ascii="Calibri" w:hAnsi="Calibri" w:cs="Tahoma"/>
          <w:b/>
          <w:u w:val="single"/>
        </w:rPr>
        <w:t>Παρασκευή</w:t>
      </w:r>
      <w:r w:rsidR="0001654A" w:rsidRPr="00942981">
        <w:rPr>
          <w:rFonts w:ascii="Calibri" w:hAnsi="Calibri" w:cs="Tahoma"/>
          <w:b/>
          <w:u w:val="single"/>
        </w:rPr>
        <w:t xml:space="preserve"> </w:t>
      </w:r>
      <w:r w:rsidR="00C66935">
        <w:rPr>
          <w:rFonts w:ascii="Calibri" w:hAnsi="Calibri" w:cs="Tahoma"/>
          <w:b/>
          <w:u w:val="single"/>
        </w:rPr>
        <w:t>9</w:t>
      </w:r>
      <w:r w:rsidR="0001654A" w:rsidRPr="00942981">
        <w:rPr>
          <w:rFonts w:ascii="Calibri" w:hAnsi="Calibri" w:cs="Tahoma"/>
          <w:b/>
          <w:u w:val="single"/>
        </w:rPr>
        <w:t xml:space="preserve"> Ιου</w:t>
      </w:r>
      <w:r w:rsidR="003A31CE">
        <w:rPr>
          <w:rFonts w:ascii="Calibri" w:hAnsi="Calibri" w:cs="Tahoma"/>
          <w:b/>
          <w:u w:val="single"/>
        </w:rPr>
        <w:t>νίου</w:t>
      </w:r>
      <w:r w:rsidR="002E28C1" w:rsidRPr="00942981">
        <w:rPr>
          <w:rFonts w:ascii="Calibri" w:hAnsi="Calibri" w:cs="Tahoma"/>
          <w:b/>
          <w:u w:val="single"/>
        </w:rPr>
        <w:t xml:space="preserve"> </w:t>
      </w:r>
      <w:r w:rsidR="00A82412" w:rsidRPr="00942981">
        <w:rPr>
          <w:rFonts w:ascii="Calibri" w:hAnsi="Calibri" w:cs="Tahoma"/>
          <w:b/>
          <w:u w:val="single"/>
        </w:rPr>
        <w:t>201</w:t>
      </w:r>
      <w:r w:rsidR="00C66935">
        <w:rPr>
          <w:rFonts w:ascii="Calibri" w:hAnsi="Calibri" w:cs="Tahoma"/>
          <w:b/>
          <w:u w:val="single"/>
        </w:rPr>
        <w:t>7</w:t>
      </w:r>
      <w:r w:rsidR="00F9766A" w:rsidRPr="00942981">
        <w:rPr>
          <w:rFonts w:ascii="Calibri" w:hAnsi="Calibri" w:cs="Tahoma"/>
        </w:rPr>
        <w:t xml:space="preserve"> να </w:t>
      </w:r>
      <w:r w:rsidR="00A82412" w:rsidRPr="00942981">
        <w:rPr>
          <w:rFonts w:ascii="Calibri" w:hAnsi="Calibri" w:cs="Tahoma"/>
        </w:rPr>
        <w:t xml:space="preserve">διαβιβάσουν </w:t>
      </w:r>
      <w:r w:rsidR="00F9766A" w:rsidRPr="00942981">
        <w:rPr>
          <w:rFonts w:ascii="Calibri" w:hAnsi="Calibri" w:cs="Tahoma"/>
        </w:rPr>
        <w:t>τις αιτήσεις των ενδιαφερομένων</w:t>
      </w:r>
      <w:r w:rsidR="00D97E87" w:rsidRPr="00942981">
        <w:rPr>
          <w:rFonts w:ascii="Calibri" w:hAnsi="Calibri" w:cs="Tahoma"/>
        </w:rPr>
        <w:t>,</w:t>
      </w:r>
      <w:r w:rsidR="00F9766A" w:rsidRPr="00942981">
        <w:rPr>
          <w:rFonts w:ascii="Calibri" w:hAnsi="Calibri" w:cs="Tahoma"/>
        </w:rPr>
        <w:t xml:space="preserve"> τα πιστοποιητικά εξουσιοδότησης για το χειρ</w:t>
      </w:r>
      <w:r w:rsidR="006C16F9" w:rsidRPr="00942981">
        <w:rPr>
          <w:rFonts w:ascii="Calibri" w:hAnsi="Calibri" w:cs="Tahoma"/>
        </w:rPr>
        <w:t xml:space="preserve">ισμό θεμάτων Κρατικής Ασφάλειας </w:t>
      </w:r>
      <w:r w:rsidR="00F9766A" w:rsidRPr="00942981">
        <w:rPr>
          <w:rFonts w:ascii="Calibri" w:hAnsi="Calibri" w:cs="Tahoma"/>
        </w:rPr>
        <w:t xml:space="preserve"> καθώς και τυχόν επιπλέον στοιχεία, όπως τίτλους σπουδών</w:t>
      </w:r>
      <w:r w:rsidR="002E28C1" w:rsidRPr="00942981">
        <w:rPr>
          <w:rFonts w:ascii="Calibri" w:hAnsi="Calibri" w:cs="Tahoma"/>
        </w:rPr>
        <w:t xml:space="preserve"> κλπ</w:t>
      </w:r>
      <w:r w:rsidR="000D1259" w:rsidRPr="00942981">
        <w:rPr>
          <w:rFonts w:ascii="Calibri" w:hAnsi="Calibri" w:cs="Tahoma"/>
        </w:rPr>
        <w:t>,</w:t>
      </w:r>
      <w:r w:rsidR="006871C7" w:rsidRPr="00942981">
        <w:rPr>
          <w:rFonts w:ascii="Calibri" w:hAnsi="Calibri" w:cs="Tahoma"/>
        </w:rPr>
        <w:t xml:space="preserve"> στο </w:t>
      </w:r>
      <w:r w:rsidR="006871C7" w:rsidRPr="00942981">
        <w:rPr>
          <w:rFonts w:ascii="Calibri" w:hAnsi="Calibri" w:cs="Tahoma"/>
          <w:u w:val="single"/>
        </w:rPr>
        <w:t>Υπουργείο</w:t>
      </w:r>
      <w:r w:rsidR="00BC042A">
        <w:rPr>
          <w:rFonts w:ascii="Calibri" w:hAnsi="Calibri" w:cs="Tahoma"/>
          <w:u w:val="single"/>
        </w:rPr>
        <w:t xml:space="preserve"> </w:t>
      </w:r>
      <w:r w:rsidR="005921F2">
        <w:rPr>
          <w:rFonts w:ascii="Calibri" w:hAnsi="Calibri" w:cs="Tahoma"/>
          <w:u w:val="single"/>
        </w:rPr>
        <w:t>Διοικητικής Ανασυγκρότησης</w:t>
      </w:r>
      <w:r w:rsidR="008679E8" w:rsidRPr="00942981">
        <w:rPr>
          <w:rFonts w:ascii="Calibri" w:hAnsi="Calibri" w:cs="Tahoma"/>
          <w:u w:val="single"/>
        </w:rPr>
        <w:t xml:space="preserve"> </w:t>
      </w:r>
      <w:r w:rsidR="00F9766A" w:rsidRPr="00942981">
        <w:rPr>
          <w:rFonts w:ascii="Calibri" w:hAnsi="Calibri" w:cs="Tahoma"/>
          <w:u w:val="single"/>
        </w:rPr>
        <w:t xml:space="preserve"> (</w:t>
      </w:r>
      <w:proofErr w:type="spellStart"/>
      <w:r w:rsidR="00F9766A" w:rsidRPr="00942981">
        <w:rPr>
          <w:rFonts w:ascii="Calibri" w:hAnsi="Calibri" w:cs="Tahoma"/>
          <w:u w:val="single"/>
        </w:rPr>
        <w:t>Βασ</w:t>
      </w:r>
      <w:proofErr w:type="spellEnd"/>
      <w:r w:rsidR="00F9766A" w:rsidRPr="00942981">
        <w:rPr>
          <w:rFonts w:ascii="Calibri" w:hAnsi="Calibri" w:cs="Tahoma"/>
          <w:u w:val="single"/>
        </w:rPr>
        <w:t>.</w:t>
      </w:r>
      <w:r w:rsidR="008679E8" w:rsidRPr="00942981">
        <w:rPr>
          <w:rFonts w:ascii="Calibri" w:hAnsi="Calibri" w:cs="Tahoma"/>
          <w:u w:val="single"/>
        </w:rPr>
        <w:t xml:space="preserve"> </w:t>
      </w:r>
      <w:r w:rsidR="00F9766A" w:rsidRPr="00942981">
        <w:rPr>
          <w:rFonts w:ascii="Calibri" w:hAnsi="Calibri" w:cs="Tahoma"/>
          <w:u w:val="single"/>
        </w:rPr>
        <w:t xml:space="preserve"> Σοφίας 15</w:t>
      </w:r>
      <w:r w:rsidR="006F7138" w:rsidRPr="00942981">
        <w:rPr>
          <w:rFonts w:ascii="Calibri" w:hAnsi="Calibri" w:cs="Tahoma"/>
          <w:u w:val="single"/>
        </w:rPr>
        <w:t xml:space="preserve"> - Τ.Κ.</w:t>
      </w:r>
      <w:r w:rsidR="00F9766A" w:rsidRPr="00942981">
        <w:rPr>
          <w:rFonts w:ascii="Calibri" w:hAnsi="Calibri" w:cs="Tahoma"/>
          <w:u w:val="single"/>
        </w:rPr>
        <w:t>10674)</w:t>
      </w:r>
      <w:r w:rsidR="005921F2">
        <w:rPr>
          <w:rFonts w:ascii="Calibri" w:hAnsi="Calibri" w:cs="Tahoma"/>
          <w:u w:val="single"/>
        </w:rPr>
        <w:t>, υπόψη Διεύθυνσης Προγραμματισμού</w:t>
      </w:r>
      <w:r w:rsidR="0044761A">
        <w:rPr>
          <w:rFonts w:ascii="Calibri" w:hAnsi="Calibri" w:cs="Tahoma"/>
          <w:u w:val="single"/>
        </w:rPr>
        <w:t xml:space="preserve"> και Ανάπτυξης Ανθρώπινου Δυναμικού</w:t>
      </w:r>
      <w:r w:rsidR="006871C7" w:rsidRPr="00942981">
        <w:rPr>
          <w:rFonts w:ascii="Calibri" w:hAnsi="Calibri" w:cs="Tahoma"/>
          <w:u w:val="single"/>
        </w:rPr>
        <w:t>,</w:t>
      </w:r>
      <w:r w:rsidR="00F9766A" w:rsidRPr="00942981">
        <w:rPr>
          <w:rFonts w:ascii="Calibri" w:hAnsi="Calibri" w:cs="Tahoma"/>
        </w:rPr>
        <w:t xml:space="preserve"> γ</w:t>
      </w:r>
      <w:r w:rsidR="00A82412" w:rsidRPr="00942981">
        <w:rPr>
          <w:rFonts w:ascii="Calibri" w:hAnsi="Calibri" w:cs="Tahoma"/>
        </w:rPr>
        <w:t>ια</w:t>
      </w:r>
      <w:r w:rsidR="000D1259" w:rsidRPr="00942981">
        <w:rPr>
          <w:rFonts w:ascii="Calibri" w:hAnsi="Calibri" w:cs="Tahoma"/>
        </w:rPr>
        <w:t xml:space="preserve"> την τελική επιλογή</w:t>
      </w:r>
      <w:r w:rsidR="00E87190" w:rsidRPr="00942981">
        <w:rPr>
          <w:rFonts w:ascii="Calibri" w:hAnsi="Calibri" w:cs="Tahoma"/>
        </w:rPr>
        <w:t>.</w:t>
      </w:r>
    </w:p>
    <w:p w:rsidR="00B6641A" w:rsidRDefault="00B6641A" w:rsidP="00647C81">
      <w:pPr>
        <w:pStyle w:val="a5"/>
        <w:rPr>
          <w:rFonts w:ascii="Calibri" w:hAnsi="Calibri" w:cs="Tahoma"/>
          <w:b/>
          <w:bCs/>
        </w:rPr>
      </w:pPr>
      <w:r w:rsidRPr="00942981">
        <w:rPr>
          <w:rFonts w:ascii="Calibri" w:hAnsi="Calibri" w:cs="Tahoma"/>
          <w:bCs/>
        </w:rPr>
        <w:t xml:space="preserve">Οι Διευθύνσεις Διοικητικού/Προσωπικού των Υπουργείων, των Γενικών και Ειδικών Γραμματειών </w:t>
      </w:r>
      <w:r w:rsidR="006871C7" w:rsidRPr="00942981">
        <w:rPr>
          <w:rFonts w:ascii="Calibri" w:hAnsi="Calibri" w:cs="Tahoma"/>
          <w:bCs/>
        </w:rPr>
        <w:t xml:space="preserve">και των Αποκεντρωμένων Διοικήσεων </w:t>
      </w:r>
      <w:r w:rsidRPr="00942981">
        <w:rPr>
          <w:rFonts w:ascii="Calibri" w:hAnsi="Calibri" w:cs="Tahoma"/>
          <w:bCs/>
        </w:rPr>
        <w:t>παρακαλούνται να διαβιβάσουν άμεσα, ηλεκτρονικά, την παρούσα εγκύκλιο σε όλ</w:t>
      </w:r>
      <w:r w:rsidR="006871C7" w:rsidRPr="00942981">
        <w:rPr>
          <w:rFonts w:ascii="Calibri" w:hAnsi="Calibri" w:cs="Tahoma"/>
          <w:bCs/>
        </w:rPr>
        <w:t>ους τους εποπτευόμενους φορείς και σ</w:t>
      </w:r>
      <w:r w:rsidRPr="00942981">
        <w:rPr>
          <w:rFonts w:ascii="Calibri" w:hAnsi="Calibri" w:cs="Tahoma"/>
          <w:bCs/>
        </w:rPr>
        <w:t>τους Ο.Τ.Α. α’ και β’ βαθμο</w:t>
      </w:r>
      <w:r w:rsidR="00F759B1">
        <w:rPr>
          <w:rFonts w:ascii="Calibri" w:hAnsi="Calibri" w:cs="Tahoma"/>
          <w:bCs/>
        </w:rPr>
        <w:t>ύ που εμπίπτουν στην αρμοδιότητά</w:t>
      </w:r>
      <w:r w:rsidRPr="00942981">
        <w:rPr>
          <w:rFonts w:ascii="Calibri" w:hAnsi="Calibri" w:cs="Tahoma"/>
          <w:bCs/>
        </w:rPr>
        <w:t xml:space="preserve"> </w:t>
      </w:r>
      <w:r w:rsidR="006871C7" w:rsidRPr="00942981">
        <w:rPr>
          <w:rFonts w:ascii="Calibri" w:hAnsi="Calibri" w:cs="Tahoma"/>
          <w:bCs/>
        </w:rPr>
        <w:t>τους, αντιστοίχως</w:t>
      </w:r>
      <w:r w:rsidRPr="00942981">
        <w:rPr>
          <w:rFonts w:ascii="Calibri" w:hAnsi="Calibri" w:cs="Tahoma"/>
          <w:bCs/>
        </w:rPr>
        <w:t xml:space="preserve">.  </w:t>
      </w:r>
      <w:r w:rsidRPr="00942981">
        <w:rPr>
          <w:rFonts w:ascii="Calibri" w:hAnsi="Calibri" w:cs="Tahoma"/>
          <w:b/>
          <w:bCs/>
        </w:rPr>
        <w:t xml:space="preserve"> </w:t>
      </w:r>
    </w:p>
    <w:p w:rsidR="00283CBA" w:rsidRDefault="00283CBA" w:rsidP="00647C81">
      <w:pPr>
        <w:pStyle w:val="a5"/>
        <w:rPr>
          <w:rFonts w:ascii="Calibri" w:hAnsi="Calibri" w:cs="Tahoma"/>
          <w:b/>
          <w:bCs/>
        </w:rPr>
      </w:pPr>
    </w:p>
    <w:p w:rsidR="00283CBA" w:rsidRDefault="00283CBA" w:rsidP="00647C81">
      <w:pPr>
        <w:pStyle w:val="a5"/>
        <w:rPr>
          <w:rFonts w:ascii="Calibri" w:hAnsi="Calibri" w:cs="Tahoma"/>
          <w:b/>
          <w:bCs/>
        </w:rPr>
      </w:pPr>
    </w:p>
    <w:p w:rsidR="00283CBA" w:rsidRPr="00942981" w:rsidRDefault="00283CBA" w:rsidP="00647C81">
      <w:pPr>
        <w:pStyle w:val="a5"/>
        <w:rPr>
          <w:rFonts w:ascii="Calibri" w:hAnsi="Calibri" w:cs="Tahoma"/>
          <w:bCs/>
        </w:rPr>
      </w:pPr>
    </w:p>
    <w:p w:rsidR="007F45C2" w:rsidRDefault="000D1259" w:rsidP="000D1259">
      <w:pPr>
        <w:pStyle w:val="a5"/>
        <w:spacing w:line="240" w:lineRule="auto"/>
        <w:ind w:left="5245" w:firstLine="0"/>
        <w:jc w:val="center"/>
        <w:rPr>
          <w:rFonts w:ascii="Calibri" w:hAnsi="Calibri" w:cs="Tahoma"/>
          <w:b/>
        </w:rPr>
      </w:pPr>
      <w:r w:rsidRPr="00942981">
        <w:rPr>
          <w:rFonts w:ascii="Calibri" w:hAnsi="Calibri" w:cs="Tahoma"/>
          <w:b/>
        </w:rPr>
        <w:t>Ο</w:t>
      </w:r>
      <w:r w:rsidR="007F45C2" w:rsidRPr="00942981">
        <w:rPr>
          <w:rFonts w:ascii="Calibri" w:hAnsi="Calibri" w:cs="Tahoma"/>
          <w:b/>
        </w:rPr>
        <w:t xml:space="preserve"> Προϊστ</w:t>
      </w:r>
      <w:r w:rsidRPr="00942981">
        <w:rPr>
          <w:rFonts w:ascii="Calibri" w:hAnsi="Calibri" w:cs="Tahoma"/>
          <w:b/>
        </w:rPr>
        <w:t>άμενος</w:t>
      </w:r>
      <w:r w:rsidR="007F45C2" w:rsidRPr="00942981">
        <w:rPr>
          <w:rFonts w:ascii="Calibri" w:hAnsi="Calibri" w:cs="Tahoma"/>
          <w:b/>
        </w:rPr>
        <w:t xml:space="preserve"> της Γενικής Διεύθυνσης</w:t>
      </w:r>
    </w:p>
    <w:p w:rsidR="009F7229" w:rsidRPr="00942981" w:rsidRDefault="009F7229" w:rsidP="000D1259">
      <w:pPr>
        <w:pStyle w:val="a5"/>
        <w:spacing w:line="240" w:lineRule="auto"/>
        <w:ind w:left="5245" w:firstLine="0"/>
        <w:jc w:val="center"/>
        <w:rPr>
          <w:rFonts w:ascii="Calibri" w:hAnsi="Calibri" w:cs="Tahoma"/>
          <w:b/>
          <w:bCs/>
        </w:rPr>
      </w:pPr>
    </w:p>
    <w:p w:rsidR="00B6641A" w:rsidRPr="00942981" w:rsidRDefault="000D1259" w:rsidP="000D1259">
      <w:pPr>
        <w:pStyle w:val="a6"/>
        <w:ind w:left="5245" w:firstLine="0"/>
        <w:jc w:val="center"/>
        <w:rPr>
          <w:rFonts w:ascii="Calibri" w:hAnsi="Calibri" w:cs="Tahoma"/>
          <w:b/>
          <w:bCs/>
          <w:iCs/>
          <w:sz w:val="24"/>
          <w:szCs w:val="24"/>
          <w:lang w:val="el-GR"/>
        </w:rPr>
      </w:pPr>
      <w:r w:rsidRPr="00942981">
        <w:rPr>
          <w:rFonts w:ascii="Calibri" w:hAnsi="Calibri" w:cs="Tahoma"/>
          <w:b/>
          <w:sz w:val="24"/>
          <w:szCs w:val="24"/>
          <w:lang w:val="el-GR"/>
        </w:rPr>
        <w:t xml:space="preserve">Γιάννης Σπηλιωτόπουλος </w:t>
      </w:r>
      <w:r w:rsidR="00F9766A" w:rsidRPr="00942981">
        <w:rPr>
          <w:rFonts w:ascii="Calibri" w:hAnsi="Calibri" w:cs="Tahoma"/>
          <w:b/>
          <w:bCs/>
          <w:iCs/>
          <w:sz w:val="24"/>
          <w:szCs w:val="24"/>
          <w:lang w:val="el-GR"/>
        </w:rPr>
        <w:t xml:space="preserve"> </w:t>
      </w:r>
    </w:p>
    <w:p w:rsidR="00B6641A" w:rsidRPr="00942981" w:rsidRDefault="00B6641A" w:rsidP="00B6641A">
      <w:pPr>
        <w:pStyle w:val="a6"/>
        <w:spacing w:after="0" w:line="360" w:lineRule="auto"/>
        <w:ind w:right="2169" w:firstLine="0"/>
        <w:rPr>
          <w:rFonts w:ascii="Calibri" w:hAnsi="Calibri" w:cs="Tahoma"/>
          <w:b/>
          <w:sz w:val="24"/>
          <w:szCs w:val="24"/>
          <w:u w:val="single"/>
          <w:lang w:val="el-GR"/>
        </w:rPr>
      </w:pPr>
      <w:r w:rsidRPr="00942981">
        <w:rPr>
          <w:rFonts w:ascii="Calibri" w:hAnsi="Calibri" w:cs="Tahoma"/>
          <w:b/>
          <w:sz w:val="24"/>
          <w:szCs w:val="24"/>
          <w:u w:val="single"/>
          <w:lang w:val="el-GR"/>
        </w:rPr>
        <w:lastRenderedPageBreak/>
        <w:t>Εσωτερική Διανομή (Με Ηλεκτρονικό Ταχυδρομείο):</w:t>
      </w:r>
    </w:p>
    <w:p w:rsidR="000D1259" w:rsidRPr="00BC042A" w:rsidRDefault="00B6641A" w:rsidP="00BC042A">
      <w:pPr>
        <w:pStyle w:val="a6"/>
        <w:numPr>
          <w:ilvl w:val="0"/>
          <w:numId w:val="5"/>
        </w:numPr>
        <w:spacing w:after="0" w:line="360" w:lineRule="auto"/>
        <w:ind w:left="284" w:right="3870" w:hanging="218"/>
        <w:rPr>
          <w:rFonts w:ascii="Calibri" w:hAnsi="Calibri" w:cs="Tahoma"/>
          <w:sz w:val="24"/>
          <w:szCs w:val="24"/>
          <w:lang w:val="el-GR"/>
        </w:rPr>
      </w:pPr>
      <w:r w:rsidRPr="00942981">
        <w:rPr>
          <w:rFonts w:ascii="Calibri" w:hAnsi="Calibri" w:cs="Tahoma"/>
          <w:sz w:val="24"/>
          <w:szCs w:val="24"/>
          <w:lang w:val="el-GR"/>
        </w:rPr>
        <w:t xml:space="preserve">Γραφείο Υπουργού </w:t>
      </w:r>
    </w:p>
    <w:p w:rsidR="00B6641A" w:rsidRPr="00942981" w:rsidRDefault="00B6641A" w:rsidP="00B6641A">
      <w:pPr>
        <w:pStyle w:val="a6"/>
        <w:numPr>
          <w:ilvl w:val="0"/>
          <w:numId w:val="5"/>
        </w:numPr>
        <w:spacing w:after="0" w:line="360" w:lineRule="auto"/>
        <w:ind w:left="284" w:right="3870" w:hanging="218"/>
        <w:rPr>
          <w:rFonts w:ascii="Calibri" w:hAnsi="Calibri" w:cs="Tahoma"/>
          <w:sz w:val="24"/>
          <w:szCs w:val="24"/>
          <w:lang w:val="el-GR"/>
        </w:rPr>
      </w:pPr>
      <w:r w:rsidRPr="00942981">
        <w:rPr>
          <w:rFonts w:ascii="Calibri" w:hAnsi="Calibri" w:cs="Tahoma"/>
          <w:sz w:val="24"/>
          <w:szCs w:val="24"/>
          <w:lang w:val="el-GR"/>
        </w:rPr>
        <w:t xml:space="preserve">Γραφείο </w:t>
      </w:r>
      <w:r w:rsidR="00F759B1">
        <w:rPr>
          <w:rFonts w:ascii="Calibri" w:hAnsi="Calibri" w:cs="Tahoma"/>
          <w:sz w:val="24"/>
          <w:szCs w:val="24"/>
          <w:lang w:val="el-GR"/>
        </w:rPr>
        <w:t xml:space="preserve"> </w:t>
      </w:r>
      <w:r w:rsidRPr="00942981">
        <w:rPr>
          <w:rFonts w:ascii="Calibri" w:hAnsi="Calibri" w:cs="Tahoma"/>
          <w:sz w:val="24"/>
          <w:szCs w:val="24"/>
          <w:lang w:val="el-GR"/>
        </w:rPr>
        <w:t>Γε</w:t>
      </w:r>
      <w:r w:rsidR="000D1259" w:rsidRPr="00942981">
        <w:rPr>
          <w:rFonts w:ascii="Calibri" w:hAnsi="Calibri" w:cs="Tahoma"/>
          <w:sz w:val="24"/>
          <w:szCs w:val="24"/>
          <w:lang w:val="el-GR"/>
        </w:rPr>
        <w:t xml:space="preserve">νικού Γραμματέα </w:t>
      </w:r>
    </w:p>
    <w:p w:rsidR="00B6641A" w:rsidRPr="00942981" w:rsidRDefault="00B6641A" w:rsidP="00B6641A">
      <w:pPr>
        <w:pStyle w:val="a6"/>
        <w:numPr>
          <w:ilvl w:val="0"/>
          <w:numId w:val="5"/>
        </w:numPr>
        <w:spacing w:after="0" w:line="360" w:lineRule="auto"/>
        <w:ind w:left="284" w:right="3870" w:hanging="218"/>
        <w:rPr>
          <w:rFonts w:ascii="Calibri" w:hAnsi="Calibri" w:cs="Tahoma"/>
          <w:sz w:val="24"/>
          <w:szCs w:val="24"/>
          <w:lang w:val="el-GR"/>
        </w:rPr>
      </w:pPr>
      <w:r w:rsidRPr="00942981">
        <w:rPr>
          <w:rFonts w:ascii="Calibri" w:hAnsi="Calibri" w:cs="Tahoma"/>
          <w:sz w:val="24"/>
          <w:szCs w:val="24"/>
          <w:lang w:val="el-GR"/>
        </w:rPr>
        <w:t xml:space="preserve">Διεύθυνση </w:t>
      </w:r>
      <w:r w:rsidR="00F759B1">
        <w:rPr>
          <w:rFonts w:ascii="Calibri" w:hAnsi="Calibri" w:cs="Tahoma"/>
          <w:sz w:val="24"/>
          <w:szCs w:val="24"/>
          <w:lang w:val="el-GR"/>
        </w:rPr>
        <w:t>Διοικητικών Υπηρεσιών</w:t>
      </w:r>
      <w:r w:rsidRPr="00942981">
        <w:rPr>
          <w:rFonts w:ascii="Calibri" w:hAnsi="Calibri" w:cs="Tahoma"/>
          <w:sz w:val="24"/>
          <w:szCs w:val="24"/>
          <w:lang w:val="el-GR"/>
        </w:rPr>
        <w:t xml:space="preserve"> </w:t>
      </w:r>
    </w:p>
    <w:sectPr w:rsidR="00B6641A" w:rsidRPr="00942981" w:rsidSect="00EB1589">
      <w:pgSz w:w="11907" w:h="16840" w:code="9"/>
      <w:pgMar w:top="993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1216E"/>
    <w:multiLevelType w:val="hybridMultilevel"/>
    <w:tmpl w:val="A51458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7F2679"/>
    <w:multiLevelType w:val="hybridMultilevel"/>
    <w:tmpl w:val="5962992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686339"/>
    <w:multiLevelType w:val="hybridMultilevel"/>
    <w:tmpl w:val="B874D2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82778F"/>
    <w:multiLevelType w:val="hybridMultilevel"/>
    <w:tmpl w:val="4B0EECCE"/>
    <w:lvl w:ilvl="0" w:tplc="59DA65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431B1F"/>
    <w:multiLevelType w:val="hybridMultilevel"/>
    <w:tmpl w:val="954631D0"/>
    <w:lvl w:ilvl="0" w:tplc="FA180FC0">
      <w:start w:val="4"/>
      <w:numFmt w:val="bullet"/>
      <w:lvlText w:val="-"/>
      <w:lvlJc w:val="left"/>
      <w:pPr>
        <w:ind w:left="536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726EB5"/>
    <w:rsid w:val="00001AE1"/>
    <w:rsid w:val="00007269"/>
    <w:rsid w:val="00012D62"/>
    <w:rsid w:val="0001654A"/>
    <w:rsid w:val="000245B6"/>
    <w:rsid w:val="000328C7"/>
    <w:rsid w:val="00094710"/>
    <w:rsid w:val="000B36AF"/>
    <w:rsid w:val="000C10A3"/>
    <w:rsid w:val="000D1259"/>
    <w:rsid w:val="000E54C0"/>
    <w:rsid w:val="001011DF"/>
    <w:rsid w:val="00116D93"/>
    <w:rsid w:val="0012286F"/>
    <w:rsid w:val="00131205"/>
    <w:rsid w:val="00153615"/>
    <w:rsid w:val="001570CC"/>
    <w:rsid w:val="001B2778"/>
    <w:rsid w:val="001C5520"/>
    <w:rsid w:val="00241439"/>
    <w:rsid w:val="00267AAE"/>
    <w:rsid w:val="00283CBA"/>
    <w:rsid w:val="002924B2"/>
    <w:rsid w:val="00295B0A"/>
    <w:rsid w:val="002C179C"/>
    <w:rsid w:val="002E28C1"/>
    <w:rsid w:val="002F56AC"/>
    <w:rsid w:val="003169BF"/>
    <w:rsid w:val="00317EEF"/>
    <w:rsid w:val="00322FAC"/>
    <w:rsid w:val="0036021E"/>
    <w:rsid w:val="00366746"/>
    <w:rsid w:val="00380610"/>
    <w:rsid w:val="003966AA"/>
    <w:rsid w:val="003A31CE"/>
    <w:rsid w:val="003B3C01"/>
    <w:rsid w:val="003D65E7"/>
    <w:rsid w:val="003E37A6"/>
    <w:rsid w:val="003E53E5"/>
    <w:rsid w:val="003F59B6"/>
    <w:rsid w:val="00424480"/>
    <w:rsid w:val="0043772A"/>
    <w:rsid w:val="0044761A"/>
    <w:rsid w:val="004805E1"/>
    <w:rsid w:val="00492805"/>
    <w:rsid w:val="004A1B4B"/>
    <w:rsid w:val="004A3FF8"/>
    <w:rsid w:val="004B1626"/>
    <w:rsid w:val="004B7F03"/>
    <w:rsid w:val="004C2408"/>
    <w:rsid w:val="004F7CC3"/>
    <w:rsid w:val="0050182D"/>
    <w:rsid w:val="00523459"/>
    <w:rsid w:val="0052664F"/>
    <w:rsid w:val="00557612"/>
    <w:rsid w:val="00563638"/>
    <w:rsid w:val="005751E2"/>
    <w:rsid w:val="00580299"/>
    <w:rsid w:val="00580D5F"/>
    <w:rsid w:val="00581355"/>
    <w:rsid w:val="00583697"/>
    <w:rsid w:val="005847D6"/>
    <w:rsid w:val="005921F2"/>
    <w:rsid w:val="005A2348"/>
    <w:rsid w:val="005A51DA"/>
    <w:rsid w:val="005E3BFE"/>
    <w:rsid w:val="005E5B8F"/>
    <w:rsid w:val="005F5E2A"/>
    <w:rsid w:val="005F70EF"/>
    <w:rsid w:val="005F7B86"/>
    <w:rsid w:val="005F7D32"/>
    <w:rsid w:val="00616BD2"/>
    <w:rsid w:val="00624DEB"/>
    <w:rsid w:val="00647C81"/>
    <w:rsid w:val="00654F39"/>
    <w:rsid w:val="0065791F"/>
    <w:rsid w:val="00662F39"/>
    <w:rsid w:val="00673EBF"/>
    <w:rsid w:val="00681132"/>
    <w:rsid w:val="00684056"/>
    <w:rsid w:val="006871C7"/>
    <w:rsid w:val="00691C3C"/>
    <w:rsid w:val="006924CF"/>
    <w:rsid w:val="006A29AB"/>
    <w:rsid w:val="006A6BE9"/>
    <w:rsid w:val="006B1A6A"/>
    <w:rsid w:val="006B5E12"/>
    <w:rsid w:val="006C16F9"/>
    <w:rsid w:val="006F7138"/>
    <w:rsid w:val="00702932"/>
    <w:rsid w:val="00712A41"/>
    <w:rsid w:val="00726EB5"/>
    <w:rsid w:val="007A703E"/>
    <w:rsid w:val="007B1C34"/>
    <w:rsid w:val="007B2C2F"/>
    <w:rsid w:val="007C059A"/>
    <w:rsid w:val="007E6149"/>
    <w:rsid w:val="007F20DD"/>
    <w:rsid w:val="007F45C2"/>
    <w:rsid w:val="007F59C4"/>
    <w:rsid w:val="00814D39"/>
    <w:rsid w:val="00817DCC"/>
    <w:rsid w:val="00827DD8"/>
    <w:rsid w:val="00836093"/>
    <w:rsid w:val="008679E8"/>
    <w:rsid w:val="008E02C3"/>
    <w:rsid w:val="00911F90"/>
    <w:rsid w:val="0092546F"/>
    <w:rsid w:val="00937C1C"/>
    <w:rsid w:val="00942981"/>
    <w:rsid w:val="00951F6C"/>
    <w:rsid w:val="00956DF3"/>
    <w:rsid w:val="00990112"/>
    <w:rsid w:val="009A32F7"/>
    <w:rsid w:val="009C0A6F"/>
    <w:rsid w:val="009C73C9"/>
    <w:rsid w:val="009F7229"/>
    <w:rsid w:val="00A21E78"/>
    <w:rsid w:val="00A22003"/>
    <w:rsid w:val="00A31541"/>
    <w:rsid w:val="00A358BD"/>
    <w:rsid w:val="00A5545C"/>
    <w:rsid w:val="00A7548F"/>
    <w:rsid w:val="00A82412"/>
    <w:rsid w:val="00A947B7"/>
    <w:rsid w:val="00AC6FBC"/>
    <w:rsid w:val="00AE58BD"/>
    <w:rsid w:val="00B16DA1"/>
    <w:rsid w:val="00B23080"/>
    <w:rsid w:val="00B25844"/>
    <w:rsid w:val="00B6601C"/>
    <w:rsid w:val="00B6641A"/>
    <w:rsid w:val="00B76380"/>
    <w:rsid w:val="00B77E30"/>
    <w:rsid w:val="00BA3107"/>
    <w:rsid w:val="00BC042A"/>
    <w:rsid w:val="00BD3C8C"/>
    <w:rsid w:val="00BD6E7F"/>
    <w:rsid w:val="00BD785E"/>
    <w:rsid w:val="00BE2C44"/>
    <w:rsid w:val="00BE73A1"/>
    <w:rsid w:val="00BF51DD"/>
    <w:rsid w:val="00C10A19"/>
    <w:rsid w:val="00C14FF7"/>
    <w:rsid w:val="00C27CBF"/>
    <w:rsid w:val="00C303B3"/>
    <w:rsid w:val="00C30A21"/>
    <w:rsid w:val="00C53C23"/>
    <w:rsid w:val="00C562FF"/>
    <w:rsid w:val="00C66935"/>
    <w:rsid w:val="00C802B6"/>
    <w:rsid w:val="00C946B6"/>
    <w:rsid w:val="00CE141B"/>
    <w:rsid w:val="00D040E7"/>
    <w:rsid w:val="00D12D93"/>
    <w:rsid w:val="00D15D38"/>
    <w:rsid w:val="00D450BE"/>
    <w:rsid w:val="00D52A67"/>
    <w:rsid w:val="00D9300B"/>
    <w:rsid w:val="00D97E87"/>
    <w:rsid w:val="00DE40EA"/>
    <w:rsid w:val="00E03058"/>
    <w:rsid w:val="00E17CE2"/>
    <w:rsid w:val="00E254B2"/>
    <w:rsid w:val="00E37CA3"/>
    <w:rsid w:val="00E413A4"/>
    <w:rsid w:val="00E55DD7"/>
    <w:rsid w:val="00E87190"/>
    <w:rsid w:val="00E9187E"/>
    <w:rsid w:val="00EA3CAB"/>
    <w:rsid w:val="00EA5AFE"/>
    <w:rsid w:val="00EB1589"/>
    <w:rsid w:val="00EB76EF"/>
    <w:rsid w:val="00EF5B42"/>
    <w:rsid w:val="00F01B89"/>
    <w:rsid w:val="00F02683"/>
    <w:rsid w:val="00F0783D"/>
    <w:rsid w:val="00F20833"/>
    <w:rsid w:val="00F27145"/>
    <w:rsid w:val="00F45CFD"/>
    <w:rsid w:val="00F45FBC"/>
    <w:rsid w:val="00F61B30"/>
    <w:rsid w:val="00F759B1"/>
    <w:rsid w:val="00F9766A"/>
    <w:rsid w:val="00FB16C0"/>
    <w:rsid w:val="00FB282C"/>
    <w:rsid w:val="00FC0A37"/>
    <w:rsid w:val="00FC1C2C"/>
    <w:rsid w:val="00FF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360" w:lineRule="auto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spacing w:line="360" w:lineRule="auto"/>
      <w:outlineLvl w:val="3"/>
    </w:pPr>
    <w:rPr>
      <w:b/>
      <w:bCs/>
      <w:i/>
      <w:iCs/>
    </w:rPr>
  </w:style>
  <w:style w:type="paragraph" w:styleId="5">
    <w:name w:val="heading 5"/>
    <w:basedOn w:val="a"/>
    <w:next w:val="a"/>
    <w:qFormat/>
    <w:pPr>
      <w:keepNext/>
      <w:spacing w:line="360" w:lineRule="auto"/>
      <w:outlineLvl w:val="4"/>
    </w:pPr>
    <w:rPr>
      <w:b/>
      <w:bCs/>
      <w:i/>
      <w:iCs/>
      <w:u w:val="single"/>
    </w:rPr>
  </w:style>
  <w:style w:type="paragraph" w:styleId="6">
    <w:name w:val="heading 6"/>
    <w:basedOn w:val="a"/>
    <w:next w:val="a"/>
    <w:qFormat/>
    <w:pPr>
      <w:keepNext/>
      <w:spacing w:line="360" w:lineRule="auto"/>
      <w:jc w:val="right"/>
      <w:outlineLvl w:val="5"/>
    </w:pPr>
    <w:rPr>
      <w:b/>
      <w:bCs/>
      <w:i/>
      <w:iCs/>
    </w:rPr>
  </w:style>
  <w:style w:type="paragraph" w:styleId="7">
    <w:name w:val="heading 7"/>
    <w:basedOn w:val="a"/>
    <w:next w:val="a"/>
    <w:qFormat/>
    <w:pPr>
      <w:keepNext/>
      <w:outlineLvl w:val="6"/>
    </w:pPr>
    <w:rPr>
      <w:i/>
      <w:iCs/>
    </w:rPr>
  </w:style>
  <w:style w:type="paragraph" w:styleId="8">
    <w:name w:val="heading 8"/>
    <w:basedOn w:val="a"/>
    <w:next w:val="a"/>
    <w:qFormat/>
    <w:pPr>
      <w:keepNext/>
      <w:ind w:firstLine="720"/>
      <w:jc w:val="both"/>
      <w:outlineLvl w:val="7"/>
    </w:pPr>
    <w:rPr>
      <w:rFonts w:ascii="Book Antiqua" w:hAnsi="Book Antiqua"/>
      <w:b/>
      <w:bCs/>
      <w:i/>
      <w:iCs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Book Antiqua" w:hAnsi="Book Antiqua"/>
      <w:i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jc w:val="both"/>
    </w:pPr>
  </w:style>
  <w:style w:type="paragraph" w:styleId="a4">
    <w:name w:val="caption"/>
    <w:basedOn w:val="a"/>
    <w:next w:val="a"/>
    <w:qFormat/>
    <w:pPr>
      <w:spacing w:line="360" w:lineRule="auto"/>
      <w:jc w:val="center"/>
    </w:pPr>
    <w:rPr>
      <w:i/>
      <w:iCs/>
    </w:rPr>
  </w:style>
  <w:style w:type="paragraph" w:styleId="a5">
    <w:name w:val="Body Text Indent"/>
    <w:basedOn w:val="a"/>
    <w:pPr>
      <w:spacing w:line="360" w:lineRule="auto"/>
      <w:ind w:firstLine="720"/>
      <w:jc w:val="both"/>
    </w:pPr>
    <w:rPr>
      <w:rFonts w:ascii="Book Antiqua" w:hAnsi="Book Antiqua"/>
    </w:rPr>
  </w:style>
  <w:style w:type="paragraph" w:styleId="a6">
    <w:name w:val="Body Text First Indent"/>
    <w:basedOn w:val="a3"/>
    <w:link w:val="Char0"/>
    <w:rsid w:val="007F45C2"/>
    <w:pPr>
      <w:spacing w:after="120"/>
      <w:ind w:firstLine="210"/>
      <w:jc w:val="left"/>
    </w:pPr>
    <w:rPr>
      <w:sz w:val="20"/>
      <w:szCs w:val="20"/>
      <w:lang w:val="en-GB"/>
    </w:rPr>
  </w:style>
  <w:style w:type="character" w:customStyle="1" w:styleId="Char">
    <w:name w:val="Σώμα κειμένου Char"/>
    <w:link w:val="a3"/>
    <w:rsid w:val="007F45C2"/>
    <w:rPr>
      <w:sz w:val="24"/>
      <w:szCs w:val="24"/>
    </w:rPr>
  </w:style>
  <w:style w:type="character" w:customStyle="1" w:styleId="Char0">
    <w:name w:val="Σώμα κείμενου Πρώτη Εσοχή Char"/>
    <w:link w:val="a6"/>
    <w:rsid w:val="007F45C2"/>
    <w:rPr>
      <w:sz w:val="24"/>
      <w:szCs w:val="24"/>
    </w:rPr>
  </w:style>
  <w:style w:type="character" w:styleId="-">
    <w:name w:val="Hyperlink"/>
    <w:rsid w:val="00681132"/>
    <w:rPr>
      <w:color w:val="0000FF"/>
      <w:u w:val="single"/>
    </w:rPr>
  </w:style>
  <w:style w:type="paragraph" w:styleId="a7">
    <w:name w:val="Balloon Text"/>
    <w:basedOn w:val="a"/>
    <w:link w:val="Char1"/>
    <w:rsid w:val="00B6641A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7"/>
    <w:rsid w:val="00B664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6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karageorgi@ydmed.gov.g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trainingdiv2@astynomi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2D943-9E94-4FBD-9536-EF15BFDFF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416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Hewlett-Packard Company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ALTEC USER</dc:creator>
  <cp:keywords/>
  <cp:lastModifiedBy>ΕΥΑΓΓΕΛΙΑ ΚΑΣΑΠΗ</cp:lastModifiedBy>
  <cp:revision>16</cp:revision>
  <cp:lastPrinted>2013-05-02T05:10:00Z</cp:lastPrinted>
  <dcterms:created xsi:type="dcterms:W3CDTF">2016-05-25T07:06:00Z</dcterms:created>
  <dcterms:modified xsi:type="dcterms:W3CDTF">2017-06-01T09:44:00Z</dcterms:modified>
</cp:coreProperties>
</file>